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55" w:rsidRPr="00AF19F9" w:rsidRDefault="00911655" w:rsidP="00911655">
      <w:pPr>
        <w:tabs>
          <w:tab w:val="left" w:pos="680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t xml:space="preserve">                                                                                                   </w:t>
      </w:r>
      <w:r w:rsidRPr="00AF19F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1655" w:rsidRPr="00AF19F9" w:rsidRDefault="00911655" w:rsidP="00911655">
      <w:pPr>
        <w:tabs>
          <w:tab w:val="left" w:pos="680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F19F9">
        <w:rPr>
          <w:rFonts w:ascii="Times New Roman" w:hAnsi="Times New Roman" w:cs="Times New Roman"/>
          <w:sz w:val="24"/>
          <w:szCs w:val="24"/>
        </w:rPr>
        <w:t xml:space="preserve">к   решению  Совета депутатов </w:t>
      </w:r>
    </w:p>
    <w:p w:rsidR="00911655" w:rsidRPr="00AF19F9" w:rsidRDefault="00911655" w:rsidP="00911655">
      <w:pPr>
        <w:tabs>
          <w:tab w:val="left" w:pos="680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F19F9">
        <w:rPr>
          <w:rFonts w:ascii="Times New Roman" w:hAnsi="Times New Roman" w:cs="Times New Roman"/>
          <w:sz w:val="24"/>
          <w:szCs w:val="24"/>
        </w:rPr>
        <w:t xml:space="preserve">МО    ГП  «поселок     </w:t>
      </w:r>
      <w:proofErr w:type="spellStart"/>
      <w:r w:rsidRPr="00AF19F9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Pr="00AF19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1655" w:rsidRDefault="00911655" w:rsidP="00911655">
      <w:pPr>
        <w:tabs>
          <w:tab w:val="left" w:pos="2445"/>
        </w:tabs>
        <w:spacing w:after="0" w:line="240" w:lineRule="auto"/>
        <w:ind w:firstLine="567"/>
        <w:jc w:val="right"/>
      </w:pPr>
      <w:r w:rsidRPr="00AF19F9">
        <w:rPr>
          <w:rFonts w:ascii="Times New Roman" w:hAnsi="Times New Roman" w:cs="Times New Roman"/>
          <w:sz w:val="24"/>
          <w:szCs w:val="24"/>
        </w:rPr>
        <w:t xml:space="preserve">      от «</w:t>
      </w:r>
      <w:r w:rsidR="001367B3">
        <w:rPr>
          <w:rFonts w:ascii="Times New Roman" w:hAnsi="Times New Roman" w:cs="Times New Roman"/>
          <w:sz w:val="24"/>
          <w:szCs w:val="24"/>
        </w:rPr>
        <w:t>14</w:t>
      </w:r>
      <w:r w:rsidRPr="00AF19F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AF19F9">
        <w:rPr>
          <w:rFonts w:ascii="Times New Roman" w:hAnsi="Times New Roman" w:cs="Times New Roman"/>
          <w:sz w:val="24"/>
          <w:szCs w:val="24"/>
        </w:rPr>
        <w:t xml:space="preserve">я 2018 года № </w:t>
      </w:r>
      <w:r w:rsidR="001367B3">
        <w:rPr>
          <w:rFonts w:ascii="Times New Roman" w:hAnsi="Times New Roman" w:cs="Times New Roman"/>
          <w:sz w:val="24"/>
          <w:szCs w:val="24"/>
        </w:rPr>
        <w:t>62</w:t>
      </w:r>
    </w:p>
    <w:p w:rsidR="00911655" w:rsidRDefault="00911655" w:rsidP="00911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655" w:rsidRDefault="00911655" w:rsidP="00911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655" w:rsidRDefault="00911655" w:rsidP="00911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655" w:rsidRPr="00472D69" w:rsidRDefault="00911655" w:rsidP="00911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D69">
        <w:rPr>
          <w:rFonts w:ascii="Times New Roman" w:hAnsi="Times New Roman" w:cs="Times New Roman"/>
          <w:sz w:val="28"/>
          <w:szCs w:val="28"/>
        </w:rPr>
        <w:t>ПРОЕКТ</w:t>
      </w:r>
    </w:p>
    <w:p w:rsidR="00911655" w:rsidRPr="00472D69" w:rsidRDefault="00911655" w:rsidP="0091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D6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1655" w:rsidRPr="00472D69" w:rsidRDefault="00911655" w:rsidP="00911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69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911655" w:rsidRPr="00472D69" w:rsidTr="00911655">
        <w:tc>
          <w:tcPr>
            <w:tcW w:w="9571" w:type="dxa"/>
            <w:hideMark/>
          </w:tcPr>
          <w:p w:rsidR="00911655" w:rsidRPr="00472D69" w:rsidRDefault="00911655" w:rsidP="0097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D6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«ПОСЕЛОК ОССОРА»</w:t>
            </w:r>
          </w:p>
        </w:tc>
      </w:tr>
      <w:tr w:rsidR="00911655" w:rsidTr="00973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11655" w:rsidRDefault="00911655" w:rsidP="00973426">
            <w:pPr>
              <w:tabs>
                <w:tab w:val="left" w:pos="680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</w:t>
            </w:r>
          </w:p>
          <w:p w:rsidR="00911655" w:rsidRDefault="00911655" w:rsidP="0097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  <w:p w:rsidR="00911655" w:rsidRDefault="00911655" w:rsidP="0097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655" w:rsidRDefault="00911655" w:rsidP="0097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«__» июня 2018 года № ___ </w:t>
            </w:r>
          </w:p>
          <w:p w:rsidR="00911655" w:rsidRDefault="00911655" w:rsidP="00973426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356" w:type="dxa"/>
              <w:jc w:val="center"/>
              <w:tblLook w:val="01E0"/>
            </w:tblPr>
            <w:tblGrid>
              <w:gridCol w:w="9356"/>
            </w:tblGrid>
            <w:tr w:rsidR="00911655" w:rsidTr="00973426">
              <w:trPr>
                <w:trHeight w:val="673"/>
                <w:jc w:val="center"/>
              </w:trPr>
              <w:tc>
                <w:tcPr>
                  <w:tcW w:w="9356" w:type="dxa"/>
                </w:tcPr>
                <w:p w:rsidR="00911655" w:rsidRDefault="00911655" w:rsidP="00973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 изменений в правила землепользования и застройки</w:t>
                  </w:r>
                </w:p>
                <w:p w:rsidR="00911655" w:rsidRDefault="00911655" w:rsidP="00973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 ГП «поселок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Оссора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», утвержденные решением Совета депутатов от 17.02.2012 № 05</w:t>
                  </w:r>
                </w:p>
                <w:p w:rsidR="00911655" w:rsidRDefault="00911655" w:rsidP="00973426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11655" w:rsidRDefault="00911655" w:rsidP="00973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Принято решением Совета депутатов</w:t>
            </w:r>
          </w:p>
          <w:p w:rsidR="00911655" w:rsidRDefault="00911655" w:rsidP="0097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 городского поселения «п.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11655" w:rsidRDefault="00911655" w:rsidP="009734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«__» июня 2018 года  № ___</w:t>
            </w:r>
          </w:p>
          <w:p w:rsidR="00911655" w:rsidRDefault="00911655" w:rsidP="009734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11655" w:rsidRPr="000C74CB" w:rsidRDefault="00911655" w:rsidP="00911655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C74CB">
        <w:rPr>
          <w:sz w:val="28"/>
          <w:szCs w:val="28"/>
        </w:rPr>
        <w:t xml:space="preserve">1. Внести в правила землепользования и застройки муниципального образования городского поселения «поселок </w:t>
      </w:r>
      <w:proofErr w:type="spellStart"/>
      <w:r w:rsidRPr="000C74CB">
        <w:rPr>
          <w:sz w:val="28"/>
          <w:szCs w:val="28"/>
        </w:rPr>
        <w:t>Оссора</w:t>
      </w:r>
      <w:proofErr w:type="spellEnd"/>
      <w:r w:rsidRPr="000C74CB">
        <w:rPr>
          <w:sz w:val="28"/>
          <w:szCs w:val="28"/>
        </w:rPr>
        <w:t>», утвержденные решением Совета депутатов от 17.02.2012 № 05</w:t>
      </w:r>
      <w:r w:rsidRPr="000C74CB">
        <w:rPr>
          <w:b/>
          <w:sz w:val="28"/>
          <w:szCs w:val="28"/>
        </w:rPr>
        <w:t xml:space="preserve"> </w:t>
      </w:r>
      <w:r w:rsidRPr="000C74CB">
        <w:rPr>
          <w:sz w:val="28"/>
          <w:szCs w:val="28"/>
        </w:rPr>
        <w:t>следующие изменения:</w:t>
      </w:r>
    </w:p>
    <w:p w:rsidR="00911655" w:rsidRDefault="00911655" w:rsidP="00911655">
      <w:pPr>
        <w:pStyle w:val="a4"/>
        <w:tabs>
          <w:tab w:val="left" w:pos="8505"/>
        </w:tabs>
        <w:ind w:left="0" w:firstLine="426"/>
        <w:jc w:val="both"/>
        <w:rPr>
          <w:sz w:val="28"/>
          <w:szCs w:val="28"/>
        </w:rPr>
      </w:pPr>
    </w:p>
    <w:p w:rsidR="00911655" w:rsidRPr="000C74CB" w:rsidRDefault="00911655" w:rsidP="00911655">
      <w:pPr>
        <w:pStyle w:val="a4"/>
        <w:tabs>
          <w:tab w:val="left" w:pos="8505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0C74CB">
        <w:rPr>
          <w:sz w:val="28"/>
          <w:szCs w:val="28"/>
        </w:rPr>
        <w:t>новь образуемый земельный участок с условным номером 82:02:000009:ЗУ</w:t>
      </w:r>
      <w:proofErr w:type="gramStart"/>
      <w:r w:rsidRPr="000C74CB">
        <w:rPr>
          <w:sz w:val="28"/>
          <w:szCs w:val="28"/>
        </w:rPr>
        <w:t>1</w:t>
      </w:r>
      <w:proofErr w:type="gramEnd"/>
      <w:r w:rsidRPr="000C74CB">
        <w:rPr>
          <w:sz w:val="28"/>
          <w:szCs w:val="28"/>
        </w:rPr>
        <w:t xml:space="preserve"> ориентировочной площадью 5384 кв.м. расположенный  в зоне естественного ландшафта (ЕЛ) перевести в зону объектов воздушного транспорта (ТИ3), установить для данного земельного участка вид разрешенного использования – Объекты воздушного транспорта.</w:t>
      </w:r>
    </w:p>
    <w:p w:rsidR="00911655" w:rsidRPr="000C74CB" w:rsidRDefault="00911655" w:rsidP="0091165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74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C74CB">
        <w:rPr>
          <w:rFonts w:ascii="Times New Roman" w:hAnsi="Times New Roman" w:cs="Times New Roman"/>
          <w:sz w:val="28"/>
          <w:szCs w:val="28"/>
        </w:rPr>
        <w:t xml:space="preserve">асть </w:t>
      </w:r>
      <w:r w:rsidRPr="000C74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74CB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74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74CB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0C74CB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911655" w:rsidRPr="00C93DFC" w:rsidRDefault="00911655" w:rsidP="00911655">
      <w:pPr>
        <w:pStyle w:val="a4"/>
        <w:tabs>
          <w:tab w:val="left" w:pos="0"/>
          <w:tab w:val="left" w:pos="2445"/>
        </w:tabs>
        <w:ind w:left="0" w:firstLine="426"/>
        <w:jc w:val="both"/>
        <w:rPr>
          <w:color w:val="FF0000"/>
          <w:sz w:val="26"/>
          <w:szCs w:val="26"/>
        </w:rPr>
      </w:pPr>
    </w:p>
    <w:p w:rsidR="00911655" w:rsidRPr="000C74CB" w:rsidRDefault="00911655" w:rsidP="00911655">
      <w:pPr>
        <w:pStyle w:val="a4"/>
        <w:tabs>
          <w:tab w:val="left" w:pos="0"/>
          <w:tab w:val="left" w:pos="2445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0C74CB">
        <w:rPr>
          <w:color w:val="000000" w:themeColor="text1"/>
          <w:sz w:val="28"/>
          <w:szCs w:val="28"/>
        </w:rPr>
        <w:t>2.  Настоящее решение вступает в силу с момента опубликования в газете «</w:t>
      </w:r>
      <w:proofErr w:type="spellStart"/>
      <w:r w:rsidRPr="000C74CB">
        <w:rPr>
          <w:color w:val="000000" w:themeColor="text1"/>
          <w:sz w:val="28"/>
          <w:szCs w:val="28"/>
        </w:rPr>
        <w:t>Карагинские</w:t>
      </w:r>
      <w:proofErr w:type="spellEnd"/>
      <w:r w:rsidRPr="000C74CB">
        <w:rPr>
          <w:color w:val="000000" w:themeColor="text1"/>
          <w:sz w:val="28"/>
          <w:szCs w:val="28"/>
        </w:rPr>
        <w:t xml:space="preserve"> вести».</w:t>
      </w:r>
    </w:p>
    <w:p w:rsidR="00911655" w:rsidRPr="000C74CB" w:rsidRDefault="00911655" w:rsidP="00911655">
      <w:pPr>
        <w:tabs>
          <w:tab w:val="left" w:pos="2445"/>
        </w:tabs>
        <w:rPr>
          <w:sz w:val="28"/>
          <w:szCs w:val="28"/>
        </w:rPr>
      </w:pPr>
    </w:p>
    <w:p w:rsidR="00911655" w:rsidRPr="000C74CB" w:rsidRDefault="00911655" w:rsidP="00911655">
      <w:pPr>
        <w:tabs>
          <w:tab w:val="left" w:pos="2445"/>
        </w:tabs>
        <w:rPr>
          <w:sz w:val="28"/>
          <w:szCs w:val="28"/>
        </w:rPr>
      </w:pPr>
    </w:p>
    <w:p w:rsidR="00911655" w:rsidRPr="000C74CB" w:rsidRDefault="00911655" w:rsidP="00911655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CB">
        <w:rPr>
          <w:rFonts w:ascii="Times New Roman" w:hAnsi="Times New Roman" w:cs="Times New Roman"/>
          <w:sz w:val="28"/>
          <w:szCs w:val="28"/>
        </w:rPr>
        <w:t>Глава МО ГП</w:t>
      </w:r>
    </w:p>
    <w:p w:rsidR="00911655" w:rsidRPr="000C74CB" w:rsidRDefault="00911655" w:rsidP="00911655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CB">
        <w:rPr>
          <w:rFonts w:ascii="Times New Roman" w:hAnsi="Times New Roman" w:cs="Times New Roman"/>
          <w:sz w:val="28"/>
          <w:szCs w:val="28"/>
        </w:rPr>
        <w:t xml:space="preserve">«п. </w:t>
      </w:r>
      <w:proofErr w:type="spellStart"/>
      <w:r w:rsidRPr="000C74CB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0C74CB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Н.Н.Захаров</w:t>
      </w:r>
    </w:p>
    <w:p w:rsidR="00911655" w:rsidRPr="000C74CB" w:rsidRDefault="00911655" w:rsidP="00911655">
      <w:pPr>
        <w:rPr>
          <w:sz w:val="28"/>
          <w:szCs w:val="28"/>
        </w:rPr>
      </w:pPr>
    </w:p>
    <w:p w:rsidR="00911655" w:rsidRDefault="00911655" w:rsidP="00911655">
      <w:pPr>
        <w:tabs>
          <w:tab w:val="left" w:pos="680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2</w:t>
      </w:r>
    </w:p>
    <w:p w:rsidR="00911655" w:rsidRDefault="00911655" w:rsidP="00911655">
      <w:pPr>
        <w:tabs>
          <w:tab w:val="left" w:pos="680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решению  Совета депутатов </w:t>
      </w:r>
    </w:p>
    <w:p w:rsidR="00911655" w:rsidRDefault="00911655" w:rsidP="00911655">
      <w:pPr>
        <w:tabs>
          <w:tab w:val="left" w:pos="680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   ГП  «поселок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1655" w:rsidRDefault="00911655" w:rsidP="00911655">
      <w:pPr>
        <w:tabs>
          <w:tab w:val="left" w:pos="2445"/>
        </w:tabs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от «</w:t>
      </w:r>
      <w:r w:rsidR="001367B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 мая 2018 года №</w:t>
      </w:r>
      <w:r w:rsidR="001367B3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911655" w:rsidRDefault="00911655" w:rsidP="00911655"/>
    <w:p w:rsidR="00911655" w:rsidRDefault="00911655" w:rsidP="00911655"/>
    <w:p w:rsidR="00911655" w:rsidRDefault="00911655" w:rsidP="009116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11655" w:rsidRDefault="00911655" w:rsidP="00911655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11655" w:rsidRDefault="00911655" w:rsidP="00911655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 по теме:</w:t>
      </w:r>
    </w:p>
    <w:p w:rsidR="00911655" w:rsidRDefault="00911655" w:rsidP="00911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проекта решения Совета депутатов МО ГП «п.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11655" w:rsidRDefault="00911655" w:rsidP="00911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правила землепользования и застройки МО ГП «п.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утвержденные решением Совета депутатов </w:t>
      </w:r>
    </w:p>
    <w:p w:rsidR="00911655" w:rsidRDefault="00911655" w:rsidP="00911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17.02.2012 № 05»</w:t>
      </w:r>
    </w:p>
    <w:p w:rsidR="00911655" w:rsidRDefault="00911655" w:rsidP="00911655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655" w:rsidRDefault="00911655" w:rsidP="00911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Абрамкин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 </w:t>
      </w:r>
      <w:r>
        <w:rPr>
          <w:rFonts w:ascii="Times New Roman" w:hAnsi="Times New Roman" w:cs="Times New Roman"/>
          <w:sz w:val="28"/>
          <w:szCs w:val="28"/>
        </w:rPr>
        <w:t>– заместитель Главы администрации Карагинского муниципального района, руководитель комитета по управлению муниципальным имуществом и ЖКХ.</w:t>
      </w:r>
    </w:p>
    <w:p w:rsidR="00911655" w:rsidRDefault="00911655" w:rsidP="009116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655" w:rsidRDefault="00911655" w:rsidP="00911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655" w:rsidRDefault="00911655" w:rsidP="00911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1655" w:rsidRDefault="00911655" w:rsidP="00911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Жукова Т.С.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 отдела земельных отношений, архитектуры и градостроительства администрации Карагинского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655" w:rsidRDefault="00911655" w:rsidP="009116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655" w:rsidRDefault="00911655" w:rsidP="00911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Щербина Н.А.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правового отдела администрации Карагинского муниципального района;</w:t>
      </w:r>
    </w:p>
    <w:p w:rsidR="00911655" w:rsidRDefault="00911655" w:rsidP="00911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655" w:rsidRDefault="00911655" w:rsidP="00911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советник Совета депутатов Карагинского муниципального района.</w:t>
      </w:r>
    </w:p>
    <w:p w:rsidR="00911655" w:rsidRDefault="00911655" w:rsidP="00911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55" w:rsidRDefault="00911655" w:rsidP="00911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55" w:rsidRDefault="00911655" w:rsidP="00911655">
      <w:pPr>
        <w:jc w:val="both"/>
        <w:rPr>
          <w:rFonts w:ascii="Times New Roman" w:hAnsi="Times New Roman" w:cs="Times New Roman"/>
        </w:rPr>
      </w:pPr>
    </w:p>
    <w:p w:rsidR="00911655" w:rsidRDefault="00911655" w:rsidP="00911655">
      <w:pPr>
        <w:jc w:val="both"/>
        <w:rPr>
          <w:rFonts w:ascii="Times New Roman" w:hAnsi="Times New Roman" w:cs="Times New Roman"/>
        </w:rPr>
      </w:pPr>
    </w:p>
    <w:p w:rsidR="00911655" w:rsidRDefault="00911655" w:rsidP="00911655">
      <w:pPr>
        <w:ind w:firstLine="708"/>
        <w:jc w:val="both"/>
      </w:pPr>
    </w:p>
    <w:p w:rsidR="00911655" w:rsidRDefault="00911655" w:rsidP="00911655">
      <w:pPr>
        <w:tabs>
          <w:tab w:val="left" w:pos="2685"/>
        </w:tabs>
      </w:pPr>
    </w:p>
    <w:p w:rsidR="00911655" w:rsidRDefault="00911655" w:rsidP="00911655">
      <w:pPr>
        <w:tabs>
          <w:tab w:val="left" w:pos="2685"/>
        </w:tabs>
      </w:pPr>
    </w:p>
    <w:p w:rsidR="00911655" w:rsidRDefault="00911655" w:rsidP="00911655">
      <w:pPr>
        <w:tabs>
          <w:tab w:val="left" w:pos="2685"/>
        </w:tabs>
      </w:pPr>
    </w:p>
    <w:p w:rsidR="00911655" w:rsidRDefault="00911655" w:rsidP="00911655">
      <w:pPr>
        <w:tabs>
          <w:tab w:val="left" w:pos="2685"/>
        </w:tabs>
      </w:pPr>
    </w:p>
    <w:p w:rsidR="00911655" w:rsidRDefault="00911655" w:rsidP="00911655">
      <w:pPr>
        <w:tabs>
          <w:tab w:val="left" w:pos="680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3</w:t>
      </w:r>
    </w:p>
    <w:p w:rsidR="00911655" w:rsidRDefault="00911655" w:rsidP="00911655">
      <w:pPr>
        <w:tabs>
          <w:tab w:val="left" w:pos="680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решению  Совета депутатов </w:t>
      </w:r>
    </w:p>
    <w:p w:rsidR="00911655" w:rsidRDefault="00911655" w:rsidP="00911655">
      <w:pPr>
        <w:tabs>
          <w:tab w:val="left" w:pos="680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   ГП  «поселок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1655" w:rsidRDefault="00911655" w:rsidP="00911655">
      <w:pPr>
        <w:tabs>
          <w:tab w:val="left" w:pos="2445"/>
        </w:tabs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от «</w:t>
      </w:r>
      <w:r w:rsidR="001367B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мая 2018 года № </w:t>
      </w:r>
      <w:r w:rsidR="001367B3">
        <w:rPr>
          <w:rFonts w:ascii="Times New Roman" w:hAnsi="Times New Roman" w:cs="Times New Roman"/>
          <w:sz w:val="24"/>
          <w:szCs w:val="24"/>
        </w:rPr>
        <w:t>62</w:t>
      </w:r>
    </w:p>
    <w:p w:rsidR="00911655" w:rsidRDefault="00911655" w:rsidP="009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55" w:rsidRDefault="00911655" w:rsidP="009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11655" w:rsidRDefault="00911655" w:rsidP="0091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УЧЕТА ПРЕДЛОЖЕНИЙ ПО ПРОЕКТУ</w:t>
      </w:r>
    </w:p>
    <w:p w:rsidR="00911655" w:rsidRDefault="00911655" w:rsidP="00911655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решения Совета депутатов МО ГП «п.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11655" w:rsidRDefault="00911655" w:rsidP="009116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правила землепользования и застройки </w:t>
      </w:r>
    </w:p>
    <w:p w:rsidR="00911655" w:rsidRDefault="00911655" w:rsidP="009116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11655" w:rsidRDefault="00911655" w:rsidP="0091165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655" w:rsidRDefault="00911655" w:rsidP="00911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Граждане вправе подать свои предложения по проекту решения Совета депутатов «О внесении изменений в правила землепользования и застройки МО ГП «п.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sz w:val="26"/>
          <w:szCs w:val="26"/>
        </w:rPr>
        <w:t>» в комиссию и участвовать в его обсуждении при проведении публичных слушаний.</w:t>
      </w:r>
    </w:p>
    <w:p w:rsidR="00911655" w:rsidRDefault="00911655" w:rsidP="00911655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Предложения по проекту решения Совета депутатов «О внесении изменений в правила землепользования и застройки МО ГП «п.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направляются в комиссию с </w:t>
      </w:r>
      <w:r>
        <w:rPr>
          <w:rFonts w:ascii="Times New Roman" w:hAnsi="Times New Roman" w:cs="Times New Roman"/>
          <w:b/>
          <w:sz w:val="26"/>
          <w:szCs w:val="26"/>
        </w:rPr>
        <w:t>16.05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2018 по 28.05.2018.</w:t>
      </w:r>
    </w:p>
    <w:p w:rsidR="00911655" w:rsidRDefault="00911655" w:rsidP="00911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688700,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Советская 37, кабинет 33, понедельник-четверг с 09 00 до 18 00 (перерыв с 13:00 до 14:00), пятница с 09:00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13:00; по факсу: 41-5-01; по электронной почте: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sovet</w:t>
      </w:r>
      <w:proofErr w:type="spellEnd"/>
      <w:r w:rsidR="000E216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"mailto:akmr@karaginskiy.ru" </w:instrText>
      </w:r>
      <w:r w:rsidR="000E216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@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karaginskiy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="000E216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</w:p>
    <w:p w:rsidR="00911655" w:rsidRDefault="00911655" w:rsidP="00911655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проведению публичных слушаний в течение 3-х дней со дня окончания срока подачи предложений по проекту решения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правила землепользования и застройки МО ГП «п.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обобщит поступившие предложения и подготовить сводную таблицу предложений для рассмотрения проекта решения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правила землепользования и застройки МО ГП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911655" w:rsidRDefault="00911655" w:rsidP="009116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публичных слушаниях, общественных обсуждениях в муниципальном образовании городского поселения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911655" w:rsidRDefault="00911655" w:rsidP="009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911655" w:rsidRDefault="00911655" w:rsidP="009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911655" w:rsidRDefault="00911655" w:rsidP="009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911655" w:rsidRDefault="00911655" w:rsidP="009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911655" w:rsidRDefault="00911655" w:rsidP="00911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</w:rPr>
      </w:pP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901" w:tblpY="-461"/>
        <w:tblOverlap w:val="never"/>
        <w:tblW w:w="2891" w:type="dxa"/>
        <w:tblLook w:val="04A0"/>
      </w:tblPr>
      <w:tblGrid>
        <w:gridCol w:w="2891"/>
      </w:tblGrid>
      <w:tr w:rsidR="00911655" w:rsidTr="00911655">
        <w:trPr>
          <w:trHeight w:val="197"/>
        </w:trPr>
        <w:tc>
          <w:tcPr>
            <w:tcW w:w="2891" w:type="dxa"/>
          </w:tcPr>
          <w:p w:rsidR="00911655" w:rsidRDefault="00911655">
            <w:pPr>
              <w:tabs>
                <w:tab w:val="left" w:pos="3577"/>
                <w:tab w:val="left" w:pos="680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655" w:rsidRDefault="00911655">
            <w:pPr>
              <w:tabs>
                <w:tab w:val="left" w:pos="3577"/>
                <w:tab w:val="left" w:pos="680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655" w:rsidRDefault="00911655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655" w:rsidRDefault="00911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655" w:rsidRDefault="00911655" w:rsidP="00911655">
      <w:pPr>
        <w:tabs>
          <w:tab w:val="left" w:pos="680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11655" w:rsidRDefault="00911655" w:rsidP="00911655">
      <w:pPr>
        <w:tabs>
          <w:tab w:val="left" w:pos="680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367B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Приложение 4</w:t>
      </w:r>
    </w:p>
    <w:p w:rsidR="00911655" w:rsidRDefault="00911655" w:rsidP="00911655">
      <w:pPr>
        <w:tabs>
          <w:tab w:val="left" w:pos="680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решению  Совета депутатов </w:t>
      </w:r>
    </w:p>
    <w:p w:rsidR="00911655" w:rsidRDefault="00911655" w:rsidP="00911655">
      <w:pPr>
        <w:tabs>
          <w:tab w:val="left" w:pos="680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   ГП  «поселок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1655" w:rsidRDefault="00911655" w:rsidP="00911655">
      <w:pPr>
        <w:tabs>
          <w:tab w:val="left" w:pos="2445"/>
        </w:tabs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от «</w:t>
      </w:r>
      <w:r w:rsidR="001367B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мая 2018 года № </w:t>
      </w:r>
      <w:r w:rsidR="001367B3">
        <w:rPr>
          <w:rFonts w:ascii="Times New Roman" w:hAnsi="Times New Roman" w:cs="Times New Roman"/>
          <w:sz w:val="24"/>
          <w:szCs w:val="24"/>
        </w:rPr>
        <w:t>62</w:t>
      </w:r>
    </w:p>
    <w:p w:rsidR="00911655" w:rsidRDefault="00911655" w:rsidP="00911655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Согласие гражданина на обработку персональных данных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vertAlign w:val="subscript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 :___________________________________________________,  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vertAlign w:val="superscript"/>
        </w:rPr>
        <w:t>вписать нужное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(паспорт) ___________________________,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vertAlign w:val="superscript"/>
        </w:rPr>
        <w:t>серия, №, дата выдачи, наименование выдавшего органа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моего представителя (если есть) 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____________,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 _________________________________________________,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vertAlign w:val="superscript"/>
        </w:rPr>
        <w:t>вписать нужное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документ, удостоверяющий личность (паспорт) ___________________________, 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vertAlign w:val="superscript"/>
        </w:rPr>
        <w:t>серия, №, дата выдачи, наименование выдавшего органа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на основании _________________________________________________,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vertAlign w:val="superscript"/>
        </w:rPr>
        <w:t>документ, подтверждающий полномочия представителя и его 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 г. N 152-ФЗ "О персональных данных" даю свое согласие Администрации Карагинского муниципального района расположенной по адресу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ул.Советская 37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                                                                          Подпись:_______________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</w:rPr>
      </w:pP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</w:rPr>
      </w:pP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</w:rPr>
      </w:pP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</w:rPr>
      </w:pP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</w:rPr>
      </w:pP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11655" w:rsidRDefault="00911655" w:rsidP="00911655">
      <w:pPr>
        <w:spacing w:after="0" w:line="240" w:lineRule="auto"/>
        <w:rPr>
          <w:rFonts w:ascii="Times New Roman" w:hAnsi="Times New Roman" w:cs="Times New Roman"/>
        </w:rPr>
      </w:pPr>
    </w:p>
    <w:p w:rsidR="00911655" w:rsidRDefault="00911655" w:rsidP="00911655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</w:rPr>
      </w:pPr>
    </w:p>
    <w:p w:rsidR="002C64B4" w:rsidRDefault="002C64B4"/>
    <w:sectPr w:rsidR="002C64B4" w:rsidSect="002C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55"/>
    <w:rsid w:val="000E2160"/>
    <w:rsid w:val="001367B3"/>
    <w:rsid w:val="002C64B4"/>
    <w:rsid w:val="0091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6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6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hyperlink" Target="consultantplus://offline/ref=A6134CFDABADE7A1AD5D52DF3BF8240AE939D7153820D372D20A43D7FFAF9FDADCB1C5A91DDD6A3619D3813B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1194</Words>
  <Characters>6812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2018-05-11T05:12:00Z</dcterms:created>
  <dcterms:modified xsi:type="dcterms:W3CDTF">2018-05-13T22:57:00Z</dcterms:modified>
</cp:coreProperties>
</file>