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B7" w:rsidRDefault="007620B7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73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о предварительной оценки регулирующего воздействия </w:t>
      </w:r>
      <w:r w:rsidR="004737A5">
        <w:rPr>
          <w:rFonts w:ascii="Times New Roman" w:hAnsi="Times New Roman" w:cs="Times New Roman"/>
          <w:b/>
          <w:color w:val="000000"/>
          <w:sz w:val="24"/>
          <w:szCs w:val="24"/>
        </w:rPr>
        <w:t>№ 1</w:t>
      </w:r>
      <w:proofErr w:type="gramEnd"/>
    </w:p>
    <w:p w:rsidR="004737A5" w:rsidRDefault="004737A5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0B7" w:rsidRPr="00175ADC" w:rsidRDefault="004737A5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Общее положение</w:t>
      </w:r>
    </w:p>
    <w:p w:rsidR="00B16E23" w:rsidRDefault="00AE627E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732C3">
        <w:rPr>
          <w:rFonts w:ascii="Times New Roman" w:hAnsi="Times New Roman" w:cs="Times New Roman"/>
          <w:sz w:val="24"/>
          <w:szCs w:val="24"/>
        </w:rPr>
        <w:t xml:space="preserve">тдел по экономическому развитию и инвестициям администрации Карагинского муниципального </w:t>
      </w:r>
      <w:r w:rsidR="0014112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737A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4112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4737A5">
        <w:rPr>
          <w:rFonts w:ascii="Times New Roman" w:hAnsi="Times New Roman" w:cs="Times New Roman"/>
          <w:sz w:val="24"/>
          <w:szCs w:val="24"/>
        </w:rPr>
        <w:t>Поряд</w:t>
      </w:r>
      <w:r w:rsidR="004737A5" w:rsidRPr="009636EE">
        <w:rPr>
          <w:rFonts w:ascii="Times New Roman" w:hAnsi="Times New Roman" w:cs="Times New Roman"/>
          <w:sz w:val="24"/>
          <w:szCs w:val="24"/>
        </w:rPr>
        <w:t>к</w:t>
      </w:r>
      <w:r w:rsidR="004737A5">
        <w:rPr>
          <w:rFonts w:ascii="Times New Roman" w:hAnsi="Times New Roman" w:cs="Times New Roman"/>
          <w:sz w:val="24"/>
          <w:szCs w:val="24"/>
        </w:rPr>
        <w:t>ом</w:t>
      </w:r>
      <w:r w:rsidR="004737A5" w:rsidRPr="009636EE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муниципальных нормативных правовых актов, разрабатываемых администрацией Карагинского муниципального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Карагинского муниципального района и затрагивающих вопросы осуществления предпринимательской и инвестиционной деятельности</w:t>
      </w:r>
      <w:r w:rsidR="004737A5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6E23">
        <w:rPr>
          <w:rFonts w:ascii="Times New Roman" w:hAnsi="Times New Roman" w:cs="Times New Roman"/>
          <w:sz w:val="24"/>
          <w:szCs w:val="24"/>
        </w:rPr>
        <w:t>предварительной оценки регулирующего</w:t>
      </w:r>
      <w:proofErr w:type="gramEnd"/>
      <w:r w:rsidR="00B16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E23">
        <w:rPr>
          <w:rFonts w:ascii="Times New Roman" w:hAnsi="Times New Roman" w:cs="Times New Roman"/>
          <w:sz w:val="24"/>
          <w:szCs w:val="24"/>
        </w:rPr>
        <w:t>воздействия</w:t>
      </w:r>
      <w:r w:rsidR="004737A5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4737A5" w:rsidRPr="001D2B6C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</w:t>
      </w:r>
      <w:r w:rsidR="004737A5">
        <w:rPr>
          <w:rFonts w:ascii="Times New Roman" w:hAnsi="Times New Roman" w:cs="Times New Roman"/>
          <w:sz w:val="24"/>
          <w:szCs w:val="24"/>
        </w:rPr>
        <w:t xml:space="preserve">ого района от 21.12.2015г. № 242 </w:t>
      </w:r>
      <w:r>
        <w:rPr>
          <w:rFonts w:ascii="Times New Roman" w:hAnsi="Times New Roman" w:cs="Times New Roman"/>
          <w:sz w:val="24"/>
          <w:szCs w:val="24"/>
        </w:rPr>
        <w:t>(далее – Порядок) рассмотрен Проект</w:t>
      </w:r>
      <w:r w:rsidR="00B16E23">
        <w:rPr>
          <w:rFonts w:ascii="Times New Roman" w:hAnsi="Times New Roman" w:cs="Times New Roman"/>
          <w:sz w:val="24"/>
          <w:szCs w:val="24"/>
        </w:rPr>
        <w:t xml:space="preserve"> </w:t>
      </w:r>
      <w:r w:rsidR="00B16E23"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16E23" w:rsidRPr="001D2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6E23" w:rsidRPr="001D2B6C">
        <w:rPr>
          <w:rFonts w:ascii="Times New Roman" w:hAnsi="Times New Roman" w:cs="Times New Roman"/>
          <w:sz w:val="24"/>
          <w:szCs w:val="24"/>
        </w:rPr>
        <w:t>дминистрации Карагинского муниципальн</w:t>
      </w:r>
      <w:r w:rsidR="00B16E23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B16E23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B16E23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B16E23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  <w:r w:rsidR="00B16E23">
        <w:rPr>
          <w:rFonts w:ascii="Times New Roman" w:hAnsi="Times New Roman" w:cs="Times New Roman"/>
          <w:sz w:val="24"/>
          <w:szCs w:val="24"/>
        </w:rPr>
        <w:t xml:space="preserve">  (далее - Постановление)</w:t>
      </w:r>
      <w:r w:rsidR="004737A5">
        <w:rPr>
          <w:rFonts w:ascii="Times New Roman" w:hAnsi="Times New Roman" w:cs="Times New Roman"/>
          <w:sz w:val="24"/>
          <w:szCs w:val="24"/>
        </w:rPr>
        <w:t>,</w:t>
      </w:r>
      <w:r w:rsidR="00B16E23">
        <w:rPr>
          <w:rFonts w:ascii="Times New Roman" w:hAnsi="Times New Roman" w:cs="Times New Roman"/>
          <w:sz w:val="24"/>
          <w:szCs w:val="24"/>
        </w:rPr>
        <w:t xml:space="preserve"> </w:t>
      </w:r>
      <w:r w:rsidR="004737A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подготовленное </w:t>
      </w:r>
      <w:r w:rsidR="004737A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737A5">
        <w:rPr>
          <w:rFonts w:ascii="Times New Roman" w:hAnsi="Times New Roman" w:cs="Times New Roman"/>
          <w:sz w:val="24"/>
          <w:szCs w:val="24"/>
        </w:rPr>
        <w:t xml:space="preserve"> по экономическому развитию и инвестициям администрации</w:t>
      </w:r>
      <w:proofErr w:type="gramEnd"/>
      <w:r w:rsidR="004737A5">
        <w:rPr>
          <w:rFonts w:ascii="Times New Roman" w:hAnsi="Times New Roman" w:cs="Times New Roman"/>
          <w:sz w:val="24"/>
          <w:szCs w:val="24"/>
        </w:rPr>
        <w:t xml:space="preserve"> Карагинского </w:t>
      </w:r>
      <w:proofErr w:type="gramStart"/>
      <w:r w:rsidR="004737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737A5">
        <w:rPr>
          <w:rFonts w:ascii="Times New Roman" w:hAnsi="Times New Roman" w:cs="Times New Roman"/>
          <w:sz w:val="24"/>
          <w:szCs w:val="24"/>
        </w:rPr>
        <w:t xml:space="preserve"> (далее – орган-разработчик).</w:t>
      </w:r>
    </w:p>
    <w:p w:rsidR="004737A5" w:rsidRDefault="004737A5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46D" w:rsidRPr="00175ADC" w:rsidRDefault="0075346D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b/>
          <w:color w:val="000000"/>
          <w:sz w:val="24"/>
          <w:szCs w:val="24"/>
        </w:rPr>
        <w:t>Описание существующей проблемы</w:t>
      </w:r>
    </w:p>
    <w:p w:rsidR="007620B7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направлено на совершенствование правового регулирования,</w:t>
      </w:r>
      <w:r w:rsidR="00B16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ECD" w:rsidRPr="00DC1EC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DC1ECD" w:rsidRPr="00DC1EC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C1ECD">
        <w:rPr>
          <w:rFonts w:ascii="Times New Roman" w:hAnsi="Times New Roman" w:cs="Times New Roman"/>
          <w:sz w:val="24"/>
          <w:szCs w:val="24"/>
        </w:rPr>
        <w:t xml:space="preserve"> </w:t>
      </w:r>
      <w:r w:rsidRPr="00DC1ECD">
        <w:rPr>
          <w:rFonts w:ascii="Times New Roman" w:hAnsi="Times New Roman" w:cs="Times New Roman"/>
          <w:sz w:val="24"/>
          <w:szCs w:val="24"/>
        </w:rPr>
        <w:t xml:space="preserve">от 24.07.2007 года </w:t>
      </w:r>
      <w:r w:rsidR="00DC1ECD" w:rsidRPr="00DC1ECD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 от 07.07.</w:t>
      </w:r>
      <w:smartTag w:uri="urn:schemas-microsoft-com:office:smarttags" w:element="metricconverter">
        <w:smartTagPr>
          <w:attr w:name="ProductID" w:val="2003 г"/>
        </w:smartTagPr>
        <w:r w:rsidR="00DC1ECD" w:rsidRPr="00DC1EC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DC1ECD" w:rsidRPr="00DC1ECD">
        <w:rPr>
          <w:rFonts w:ascii="Times New Roman" w:hAnsi="Times New Roman" w:cs="Times New Roman"/>
          <w:sz w:val="24"/>
          <w:szCs w:val="24"/>
        </w:rPr>
        <w:t>ода № 112- ФЗ «О</w:t>
      </w:r>
      <w:r>
        <w:rPr>
          <w:rFonts w:ascii="Times New Roman" w:hAnsi="Times New Roman" w:cs="Times New Roman"/>
          <w:sz w:val="24"/>
          <w:szCs w:val="24"/>
        </w:rPr>
        <w:t xml:space="preserve"> личном подсобном хозяйстве», </w:t>
      </w:r>
      <w:r w:rsidR="00DC1ECD" w:rsidRPr="00DC1ECD">
        <w:rPr>
          <w:rFonts w:ascii="Times New Roman" w:hAnsi="Times New Roman" w:cs="Times New Roman"/>
          <w:sz w:val="24"/>
          <w:szCs w:val="24"/>
        </w:rPr>
        <w:t xml:space="preserve">от 30.04.1999  года № 82 – ФЗ «О гарантиях прав коренных малочисленных народов Российской Федерации», </w:t>
      </w:r>
      <w:r w:rsidRPr="00DC1ECD">
        <w:rPr>
          <w:rFonts w:ascii="Times New Roman" w:hAnsi="Times New Roman" w:cs="Times New Roman"/>
          <w:bCs/>
          <w:sz w:val="24"/>
          <w:szCs w:val="24"/>
        </w:rPr>
        <w:t xml:space="preserve">от 31 июля 1998 г. N 145-ФЗ </w:t>
      </w:r>
      <w:r w:rsidR="00DC1ECD" w:rsidRPr="00DC1ECD">
        <w:rPr>
          <w:rFonts w:ascii="Times New Roman" w:hAnsi="Times New Roman" w:cs="Times New Roman"/>
          <w:bCs/>
          <w:sz w:val="24"/>
          <w:szCs w:val="24"/>
        </w:rPr>
        <w:t>Бюджетн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="00DC1ECD" w:rsidRPr="00DC1ECD">
        <w:rPr>
          <w:rFonts w:ascii="Times New Roman" w:hAnsi="Times New Roman" w:cs="Times New Roman"/>
          <w:bCs/>
          <w:sz w:val="24"/>
          <w:szCs w:val="24"/>
        </w:rPr>
        <w:t xml:space="preserve"> кодекс Российской Федерации,</w:t>
      </w:r>
      <w:r w:rsidR="00DC1ECD" w:rsidRPr="00DC1ECD">
        <w:rPr>
          <w:rFonts w:ascii="Times New Roman" w:hAnsi="Times New Roman" w:cs="Times New Roman"/>
          <w:sz w:val="24"/>
          <w:szCs w:val="24"/>
        </w:rPr>
        <w:t xml:space="preserve"> </w:t>
      </w:r>
      <w:r w:rsidR="00DC1ECD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расширение видов поддержки.</w:t>
      </w:r>
      <w:proofErr w:type="gramEnd"/>
    </w:p>
    <w:p w:rsidR="0075346D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устанавливает сроки реализации, объемы финансирования, перечень наименования мероприятий.</w:t>
      </w:r>
    </w:p>
    <w:p w:rsidR="00804F83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направлено </w:t>
      </w:r>
      <w:r w:rsidR="00804F8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6D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</w:t>
      </w:r>
      <w:proofErr w:type="gramStart"/>
      <w:r w:rsidRPr="007534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04F83">
        <w:rPr>
          <w:rFonts w:ascii="Times New Roman" w:hAnsi="Times New Roman" w:cs="Times New Roman"/>
          <w:sz w:val="24"/>
          <w:szCs w:val="24"/>
        </w:rPr>
        <w:t>: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развития субъектов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сохранения и развития личных подсобных хозяйств в </w:t>
      </w:r>
      <w:proofErr w:type="spellStart"/>
      <w:r w:rsidR="0075346D" w:rsidRPr="0075346D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75346D" w:rsidRPr="0075346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46D" w:rsidRPr="0075346D">
        <w:rPr>
          <w:rFonts w:ascii="Times New Roman" w:hAnsi="Times New Roman" w:cs="Times New Roman"/>
          <w:sz w:val="24"/>
          <w:szCs w:val="24"/>
        </w:rPr>
        <w:t>устойчивого развития коренных малочисленных народов Севера, Сибири и Дальне</w:t>
      </w:r>
      <w:r>
        <w:rPr>
          <w:rFonts w:ascii="Times New Roman" w:hAnsi="Times New Roman" w:cs="Times New Roman"/>
          <w:sz w:val="24"/>
          <w:szCs w:val="24"/>
        </w:rPr>
        <w:t xml:space="preserve">го Востока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жизнедеятельности коренных малочисленных народов Севера, </w:t>
      </w:r>
      <w:r w:rsidR="0075346D" w:rsidRPr="0075346D">
        <w:rPr>
          <w:rFonts w:ascii="Times New Roman" w:hAnsi="Times New Roman" w:cs="Times New Roman"/>
          <w:bCs/>
          <w:sz w:val="24"/>
          <w:szCs w:val="24"/>
        </w:rPr>
        <w:t xml:space="preserve">ведущих традиционный образ жизни, </w:t>
      </w:r>
      <w:r w:rsidR="0075346D" w:rsidRPr="0075346D">
        <w:rPr>
          <w:rFonts w:ascii="Times New Roman" w:hAnsi="Times New Roman" w:cs="Times New Roman"/>
          <w:sz w:val="24"/>
          <w:szCs w:val="24"/>
        </w:rPr>
        <w:t>способствующих развитию оленеводства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Негативные эффекты, связаны с существованием рассматриваемой проблемы: недостаточный уровень муниципальной поддержки темпы развития малого и среднего предпринимательства.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регулирования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F83">
        <w:rPr>
          <w:rFonts w:ascii="Times New Roman" w:hAnsi="Times New Roman" w:cs="Times New Roman"/>
          <w:sz w:val="24"/>
          <w:szCs w:val="24"/>
        </w:rPr>
        <w:t>Постановление 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с целью улучшения условий для осуществления предпринимательской деятельности, стимулирования предпринимательской активности, развитие сферы услуг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 </w:t>
      </w:r>
      <w:r w:rsidRPr="0080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разработано в </w:t>
      </w:r>
      <w:r w:rsidR="007139D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основными стратегическими документами социально-экономического развития Российской Федерации и Камчатского края.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83">
        <w:rPr>
          <w:rFonts w:ascii="Times New Roman" w:hAnsi="Times New Roman" w:cs="Times New Roman"/>
          <w:b/>
          <w:sz w:val="24"/>
          <w:szCs w:val="24"/>
        </w:rPr>
        <w:t>Возможные варианты достижения поставленной цели</w:t>
      </w:r>
    </w:p>
    <w:p w:rsidR="00804F83" w:rsidRDefault="007544FB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постановления являются правоустанавливающими, устанавливают право субъектов малого и среднего предпринимательства обратиться за финансовой и консультационной поддержкой.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D2B6C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от 17.09.2014г. № 321</w:t>
      </w:r>
      <w:r w:rsidRPr="00595B4D">
        <w:rPr>
          <w:b/>
        </w:rPr>
        <w:t xml:space="preserve"> </w:t>
      </w:r>
      <w:r w:rsidRPr="007544FB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 муниципальных программ в </w:t>
      </w:r>
      <w:proofErr w:type="spellStart"/>
      <w:r w:rsidRPr="007544FB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7544FB">
        <w:rPr>
          <w:rFonts w:ascii="Times New Roman" w:hAnsi="Times New Roman" w:cs="Times New Roman"/>
          <w:sz w:val="24"/>
          <w:szCs w:val="24"/>
        </w:rPr>
        <w:t xml:space="preserve"> муниципальном районе и Методических указаний по разработке и реализации муниципальных Программ в </w:t>
      </w:r>
      <w:proofErr w:type="spellStart"/>
      <w:r w:rsidRPr="007544FB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7544FB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 </w:t>
      </w:r>
      <w:r w:rsidRPr="00FD5F3F">
        <w:rPr>
          <w:rFonts w:ascii="Times New Roman" w:hAnsi="Times New Roman" w:cs="Times New Roman"/>
          <w:sz w:val="24"/>
          <w:szCs w:val="24"/>
        </w:rPr>
        <w:t>«</w:t>
      </w:r>
      <w:r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Главы Карагинского муниципального района. </w:t>
      </w:r>
      <w:proofErr w:type="gramEnd"/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поставленной цели возможны взаимодействии органов местного самоуправления и бизнеса, просвещения населения по средства официального сайта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), официальной газеты</w:t>
      </w:r>
      <w:r w:rsidRPr="0075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вести) и встречами представителей власти с предпринимателями и населением.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4FB" w:rsidRPr="00175ADC" w:rsidRDefault="007544FB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издержек и выгод каждой из рассматриваемых альтернатив, </w:t>
      </w:r>
      <w:r w:rsidR="004213B6">
        <w:rPr>
          <w:rFonts w:ascii="Times New Roman" w:hAnsi="Times New Roman" w:cs="Times New Roman"/>
          <w:b/>
          <w:sz w:val="24"/>
          <w:szCs w:val="24"/>
        </w:rPr>
        <w:t>варианты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достижения целей.</w:t>
      </w:r>
    </w:p>
    <w:p w:rsidR="00131E87" w:rsidRPr="00131E87" w:rsidRDefault="00DC1ECD" w:rsidP="00131E87">
      <w:pPr>
        <w:pStyle w:val="a3"/>
        <w:widowControl/>
        <w:autoSpaceDE/>
        <w:autoSpaceDN/>
        <w:adjustRightInd/>
        <w:spacing w:line="36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t xml:space="preserve"> </w:t>
      </w:r>
      <w:r w:rsidR="00321AD1" w:rsidRPr="00131E87">
        <w:rPr>
          <w:rFonts w:ascii="Times New Roman" w:hAnsi="Times New Roman" w:cs="Times New Roman"/>
          <w:sz w:val="24"/>
          <w:szCs w:val="24"/>
        </w:rPr>
        <w:t>Постановление затрагивает интересы субъектов малого и среднего предпринимат</w:t>
      </w:r>
      <w:r w:rsidR="00131E87" w:rsidRPr="00131E87">
        <w:rPr>
          <w:rFonts w:ascii="Times New Roman" w:hAnsi="Times New Roman" w:cs="Times New Roman"/>
          <w:sz w:val="24"/>
          <w:szCs w:val="24"/>
        </w:rPr>
        <w:t>ельства большинство сфер деятельности, кроме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E87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видов деятельности: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игорного бизнеса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добыч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и реализаци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полезных ископаемых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розничной и (или) оптовой торговли, сдачи в наем движимого и (или) недвижимого имущества, предоставление имущества в аренду или субаренду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C1ECD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Ожидаемое позитивное воздействие  правового регулирования: развитие конкуренции, увеличение количества рабочих мест, повышение качества продукции, увеличение налоговых поступление в бюджеты всех уровней. </w:t>
      </w:r>
    </w:p>
    <w:p w:rsidR="00131E87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Негативное воздействие отсутствует.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предусматривает положения, которыми изменяется содержания прав и обязанностей субъектов в части управления: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131E8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требования установлены в соответствии с Бюджетным Кодексом Российской Федерации.</w:t>
      </w:r>
    </w:p>
    <w:p w:rsidR="000A1A9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воздействия правового регулирования: 2015-20</w:t>
      </w:r>
      <w:r w:rsidR="00AE627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годы.</w:t>
      </w:r>
    </w:p>
    <w:p w:rsidR="000A1A9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A97" w:rsidRDefault="000A1A97" w:rsidP="000A1A97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консультации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проведения публичных консультаций постановление размещено на официальном сайте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257E1" w:rsidRPr="00B257E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B257E1" w:rsidRPr="00B257E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"http://xn--80aajuagbe0a0ap.xn--p1ai/provedenie-orv/" </w:instrText>
      </w:r>
      <w:r w:rsidR="00B257E1" w:rsidRPr="00B257E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257E1" w:rsidRPr="00B257E1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B257E1" w:rsidRPr="00B257E1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provedenie-orv</w:t>
      </w:r>
      <w:proofErr w:type="spellEnd"/>
      <w:r w:rsidR="00B257E1" w:rsidRPr="00B257E1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257E1" w:rsidRPr="00B257E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B257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1</w:t>
      </w:r>
      <w:r w:rsidR="00B257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257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257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по 2</w:t>
      </w:r>
      <w:r w:rsidR="00B257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B257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Органом-разработчиком о проведении публичных консультаций извещены представители бизнеса</w:t>
      </w:r>
      <w:r w:rsidR="004403A0">
        <w:rPr>
          <w:rFonts w:ascii="Times New Roman" w:hAnsi="Times New Roman" w:cs="Times New Roman"/>
          <w:sz w:val="24"/>
          <w:szCs w:val="24"/>
        </w:rPr>
        <w:t>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публичных консультаций предложения и замечания отсутствуют.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3A0" w:rsidRPr="00175ADC" w:rsidRDefault="004403A0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варианты регулирующего воздействия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Утвержденное постановление оставить без изменений. 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регулирования в целом соотносится с обозначенной проблемой, так как оказываемая поддержка является актуальной и важным инструментом регулирования.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 для представителей бизнеса: повышение конкурентоспособности, реализация новых проектов, модернизация производства, повышение производительности и эффективности производственного процесса, увеличение объема производства, увеличение рентабельности бизнеса.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 для Карагинского муниципального района: развитие сферы услуг и производства, создание новых рабочих мест, увеличение числа субъектов малого и среднего предпринимательства, увеличение налоговых отчислений в бюджет, развитие конкуренции.</w:t>
      </w:r>
    </w:p>
    <w:p w:rsidR="009A096B" w:rsidRDefault="009A096B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Издержки субъектов предпринимательской деятельности: создание или сохранение рабочих мест.</w:t>
      </w:r>
    </w:p>
    <w:p w:rsidR="009A096B" w:rsidRDefault="009A096B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информации представленной органом-разработчиком, общий объем финансирования муниципальной программы на 2015-20</w:t>
      </w:r>
      <w:r w:rsidR="00AE627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AE627E">
        <w:rPr>
          <w:rFonts w:ascii="Times New Roman" w:hAnsi="Times New Roman" w:cs="Times New Roman"/>
          <w:b/>
          <w:sz w:val="24"/>
          <w:szCs w:val="24"/>
          <w:lang w:eastAsia="en-US"/>
        </w:rPr>
        <w:t>30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E627E">
        <w:rPr>
          <w:rFonts w:ascii="Times New Roman" w:hAnsi="Times New Roman" w:cs="Times New Roman"/>
          <w:b/>
          <w:sz w:val="24"/>
          <w:szCs w:val="24"/>
          <w:lang w:eastAsia="en-US"/>
        </w:rPr>
        <w:t>412</w:t>
      </w:r>
      <w:r w:rsidRPr="009A096B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  <w:r w:rsidR="00AE627E">
        <w:rPr>
          <w:rFonts w:ascii="Times New Roman" w:hAnsi="Times New Roman" w:cs="Times New Roman"/>
          <w:b/>
          <w:sz w:val="24"/>
          <w:szCs w:val="24"/>
          <w:lang w:eastAsia="en-US"/>
        </w:rPr>
        <w:t>14947</w:t>
      </w:r>
      <w:r w:rsidRPr="009A096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096B">
        <w:rPr>
          <w:rFonts w:ascii="Times New Roman" w:hAnsi="Times New Roman" w:cs="Times New Roman"/>
          <w:sz w:val="24"/>
          <w:szCs w:val="24"/>
          <w:lang w:eastAsia="en-US"/>
        </w:rPr>
        <w:t>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в том числе на развитие субъектов малого и среднего предпринимательства </w:t>
      </w:r>
      <w:r w:rsidR="00AE627E">
        <w:rPr>
          <w:rFonts w:ascii="Times New Roman" w:hAnsi="Times New Roman" w:cs="Times New Roman"/>
          <w:b/>
          <w:sz w:val="24"/>
          <w:szCs w:val="24"/>
        </w:rPr>
        <w:t>6 244</w:t>
      </w:r>
      <w:r w:rsidRPr="009A096B">
        <w:rPr>
          <w:rFonts w:ascii="Times New Roman" w:hAnsi="Times New Roman" w:cs="Times New Roman"/>
          <w:b/>
          <w:sz w:val="24"/>
          <w:szCs w:val="24"/>
        </w:rPr>
        <w:t>,</w:t>
      </w:r>
      <w:r w:rsidR="00AE627E">
        <w:rPr>
          <w:rFonts w:ascii="Times New Roman" w:hAnsi="Times New Roman" w:cs="Times New Roman"/>
          <w:b/>
          <w:sz w:val="24"/>
          <w:szCs w:val="24"/>
        </w:rPr>
        <w:t>9</w:t>
      </w:r>
      <w:r w:rsidRPr="009A096B">
        <w:rPr>
          <w:rFonts w:ascii="Times New Roman" w:hAnsi="Times New Roman" w:cs="Times New Roman"/>
          <w:b/>
          <w:sz w:val="24"/>
          <w:szCs w:val="24"/>
        </w:rPr>
        <w:t>9000</w:t>
      </w:r>
      <w:r w:rsidRPr="009A096B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9A096B" w:rsidRDefault="009A096B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96B" w:rsidRPr="00175ADC" w:rsidRDefault="009A096B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выбранного варианта и последующий мониторинг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ответственный за реализацию выбранного варианта правового регулирования, является орган-разработчик.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мониторинга применения правового регулирования органу разработчику рекомендуется анализ постановления.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96B" w:rsidRPr="00175ADC" w:rsidRDefault="009A096B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 </w:t>
      </w:r>
    </w:p>
    <w:p w:rsidR="006A1C17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 результате расс</w:t>
      </w:r>
      <w:r w:rsidR="006A1C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отрения </w:t>
      </w:r>
      <w:r w:rsidR="006A1C17">
        <w:rPr>
          <w:rFonts w:ascii="Times New Roman" w:hAnsi="Times New Roman" w:cs="Times New Roman"/>
          <w:sz w:val="24"/>
          <w:szCs w:val="24"/>
        </w:rPr>
        <w:t>постановления, сводного отчета о результатах углубленной оценке регулирующего воздействия (далее – сводный отчет) установлено, что органом-разработчиком соблюден порядок проведения оценки регулирующего воздействия.</w:t>
      </w:r>
    </w:p>
    <w:p w:rsidR="006C3294" w:rsidRDefault="00AE627E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A1C1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A1C17">
        <w:rPr>
          <w:rFonts w:ascii="Times New Roman" w:hAnsi="Times New Roman" w:cs="Times New Roman"/>
          <w:sz w:val="24"/>
          <w:szCs w:val="24"/>
        </w:rPr>
        <w:t xml:space="preserve"> направлен органом-разработчик</w:t>
      </w:r>
      <w:r w:rsidR="006C3294">
        <w:rPr>
          <w:rFonts w:ascii="Times New Roman" w:hAnsi="Times New Roman" w:cs="Times New Roman"/>
          <w:sz w:val="24"/>
          <w:szCs w:val="24"/>
        </w:rPr>
        <w:t>о</w:t>
      </w:r>
      <w:r w:rsidR="006A1C17">
        <w:rPr>
          <w:rFonts w:ascii="Times New Roman" w:hAnsi="Times New Roman" w:cs="Times New Roman"/>
          <w:sz w:val="24"/>
          <w:szCs w:val="24"/>
        </w:rPr>
        <w:t>м</w:t>
      </w:r>
      <w:r w:rsidR="006C3294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C32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329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C3294">
        <w:rPr>
          <w:rFonts w:ascii="Times New Roman" w:hAnsi="Times New Roman" w:cs="Times New Roman"/>
          <w:sz w:val="24"/>
          <w:szCs w:val="24"/>
        </w:rPr>
        <w:t>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Органом-разработчиком проведены публичные консультации по постановлению в срок с 1</w:t>
      </w:r>
      <w:r w:rsidR="00AE62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E62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E62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по 2</w:t>
      </w:r>
      <w:r w:rsidR="00AE62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E62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E62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проведенной оценки регулирующего воздействии постановления с учетом информации, предоставленной органом-разработчиком в сводном отчете, уполномоченный орган считает, что мнение о наличии проблемы и целесообразность ее решения с помощью данного способа регулирования обоснованы. </w:t>
      </w:r>
    </w:p>
    <w:p w:rsidR="007620B7" w:rsidRDefault="006C3294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постановление не содержит положений, входящих избыточные обязательства, запреты и ограничения для субъектов малого и среднего предпринимательства или способствующие их введению, а так же положений, способствующих возникновению необоснованных расходов представителей бизнеса, необоснованных расходов местного бюджета.  </w:t>
      </w:r>
    </w:p>
    <w:p w:rsidR="00175ADC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ADC" w:rsidRPr="009636EE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                                    </w:t>
      </w:r>
      <w:r w:rsidR="00AE62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А.С. </w:t>
      </w:r>
      <w:r w:rsidR="00AE627E">
        <w:rPr>
          <w:rFonts w:ascii="Times New Roman" w:hAnsi="Times New Roman" w:cs="Times New Roman"/>
          <w:sz w:val="24"/>
          <w:szCs w:val="24"/>
        </w:rPr>
        <w:t>Кривозубова</w:t>
      </w:r>
    </w:p>
    <w:p w:rsidR="009732C3" w:rsidRPr="009636EE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C3" w:rsidRPr="009636EE" w:rsidRDefault="009732C3" w:rsidP="009732C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E62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27E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E627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9732C3" w:rsidRDefault="009732C3"/>
    <w:p w:rsidR="00175ADC" w:rsidRDefault="00175ADC"/>
    <w:p w:rsidR="00175ADC" w:rsidRDefault="00175ADC"/>
    <w:p w:rsidR="00175ADC" w:rsidRPr="00440713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6A767F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175ADC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175ADC" w:rsidRPr="00440713" w:rsidRDefault="00E84009" w:rsidP="00175AD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175ADC">
        <w:rPr>
          <w:rFonts w:ascii="Times New Roman" w:hAnsi="Times New Roman" w:cs="Times New Roman"/>
          <w:color w:val="000000"/>
        </w:rPr>
        <w:t xml:space="preserve">тдел по экономическому развитию и инвестициям администрации Карагинского муниципального района </w:t>
      </w:r>
    </w:p>
    <w:p w:rsidR="00175ADC" w:rsidRDefault="00175ADC"/>
    <w:sectPr w:rsidR="00175ADC" w:rsidSect="006C329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500B"/>
    <w:multiLevelType w:val="hybridMultilevel"/>
    <w:tmpl w:val="48E29536"/>
    <w:lvl w:ilvl="0" w:tplc="AE881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B7"/>
    <w:rsid w:val="0003730F"/>
    <w:rsid w:val="000A1A97"/>
    <w:rsid w:val="00131E87"/>
    <w:rsid w:val="00141125"/>
    <w:rsid w:val="0014762D"/>
    <w:rsid w:val="00175ADC"/>
    <w:rsid w:val="001A72DB"/>
    <w:rsid w:val="002C62BD"/>
    <w:rsid w:val="00321AD1"/>
    <w:rsid w:val="004213B6"/>
    <w:rsid w:val="004403A0"/>
    <w:rsid w:val="004737A5"/>
    <w:rsid w:val="006104EF"/>
    <w:rsid w:val="006A1C17"/>
    <w:rsid w:val="006A767F"/>
    <w:rsid w:val="006C3294"/>
    <w:rsid w:val="00703871"/>
    <w:rsid w:val="007139DF"/>
    <w:rsid w:val="0075346D"/>
    <w:rsid w:val="007544FB"/>
    <w:rsid w:val="007620B7"/>
    <w:rsid w:val="00804F83"/>
    <w:rsid w:val="00906DD7"/>
    <w:rsid w:val="009426C1"/>
    <w:rsid w:val="009732C3"/>
    <w:rsid w:val="009A096B"/>
    <w:rsid w:val="00AE627E"/>
    <w:rsid w:val="00B16E23"/>
    <w:rsid w:val="00B257E1"/>
    <w:rsid w:val="00C76102"/>
    <w:rsid w:val="00CB1F47"/>
    <w:rsid w:val="00D04A38"/>
    <w:rsid w:val="00D05E24"/>
    <w:rsid w:val="00D90F5D"/>
    <w:rsid w:val="00DC1ECD"/>
    <w:rsid w:val="00E13646"/>
    <w:rsid w:val="00E75FC1"/>
    <w:rsid w:val="00E765F1"/>
    <w:rsid w:val="00E84009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76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37A5"/>
    <w:pPr>
      <w:ind w:left="720"/>
      <w:contextualSpacing/>
    </w:pPr>
  </w:style>
  <w:style w:type="character" w:styleId="a4">
    <w:name w:val="Hyperlink"/>
    <w:rsid w:val="00B25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Булыгина</dc:creator>
  <cp:lastModifiedBy>Булыгина</cp:lastModifiedBy>
  <cp:revision>11</cp:revision>
  <dcterms:created xsi:type="dcterms:W3CDTF">2017-11-23T23:31:00Z</dcterms:created>
  <dcterms:modified xsi:type="dcterms:W3CDTF">2019-04-03T23:53:00Z</dcterms:modified>
</cp:coreProperties>
</file>