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both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221C06"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drawing>
          <wp:inline distT="0" distB="0" distL="0" distR="0">
            <wp:extent cx="492760" cy="620395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21C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80"/>
          <w:sz w:val="48"/>
          <w:szCs w:val="48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</w:rPr>
      </w:pPr>
      <w:r w:rsidRPr="00221C06">
        <w:rPr>
          <w:rFonts w:ascii="Times New Roman" w:eastAsia="Times New Roman" w:hAnsi="Times New Roman" w:cs="Times New Roman"/>
          <w:b/>
          <w:noProof/>
          <w:color w:val="000080"/>
          <w:sz w:val="48"/>
        </w:rPr>
        <w:t>П О С Т А Н О В Л Е Н И 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1C06">
        <w:rPr>
          <w:rFonts w:ascii="Times New Roman" w:eastAsia="Times New Roman" w:hAnsi="Times New Roman" w:cs="Times New Roman"/>
          <w:sz w:val="24"/>
          <w:szCs w:val="24"/>
          <w:u w:val="single"/>
        </w:rPr>
        <w:t>«30» июля 2015</w:t>
      </w: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  <w:u w:val="single"/>
        </w:rPr>
        <w:t>№ 144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5" w:type="dxa"/>
        <w:tblLook w:val="04A0"/>
      </w:tblPr>
      <w:tblGrid>
        <w:gridCol w:w="6170"/>
      </w:tblGrid>
      <w:tr w:rsidR="00221C06" w:rsidRPr="00221C06" w:rsidTr="00221C06">
        <w:trPr>
          <w:trHeight w:val="442"/>
        </w:trPr>
        <w:tc>
          <w:tcPr>
            <w:tcW w:w="6170" w:type="dxa"/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«О конкурсе на закрепление за перевозчиками маршрутов пассажирских регулярных перевозок в 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Карагинском</w:t>
            </w:r>
            <w:proofErr w:type="spellEnd"/>
            <w:r w:rsidRPr="00221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муниципальном районе»</w:t>
            </w:r>
          </w:p>
        </w:tc>
      </w:tr>
    </w:tbl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Федерации»; Положением «Об организации автомобильного транспортного обслуживания населения на территории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района», утвержденным решением Совета депутатов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19 мая 2010 года № 169,</w:t>
      </w:r>
    </w:p>
    <w:p w:rsidR="00221C06" w:rsidRPr="00221C06" w:rsidRDefault="00221C06" w:rsidP="00221C06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ПОСТАНОВЛЯЮ: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C06" w:rsidRPr="00221C06" w:rsidRDefault="00221C06" w:rsidP="0022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Порядок проведения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согласно приложению № 1 к настоящему постановлению.</w:t>
      </w:r>
    </w:p>
    <w:p w:rsidR="00221C06" w:rsidRPr="00221C06" w:rsidRDefault="00221C06" w:rsidP="0022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2.Утвердить Положение о конкурсной комиссии по проведению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согласно приложению № 2 к настоящему постановлению.</w:t>
      </w:r>
    </w:p>
    <w:p w:rsidR="00221C06" w:rsidRPr="00221C06" w:rsidRDefault="00221C06" w:rsidP="0022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3. Утвердить состав конкурсной комиссии по проведению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согласно приложению № 3 к настоящему постановлению.</w:t>
      </w:r>
    </w:p>
    <w:p w:rsidR="00221C06" w:rsidRPr="00221C06" w:rsidRDefault="00221C06" w:rsidP="0022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вступает в силу со дня, следующего за днем его официального опубликования на официальном сайте администрации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221C06" w:rsidRPr="00221C06" w:rsidRDefault="00221C06" w:rsidP="00221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21C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C06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sz w:val="24"/>
          <w:szCs w:val="24"/>
        </w:rPr>
        <w:tab/>
        <w:t xml:space="preserve">Н.А. </w:t>
      </w:r>
      <w:proofErr w:type="gramStart"/>
      <w:r w:rsidRPr="00221C06">
        <w:rPr>
          <w:rFonts w:ascii="Times New Roman" w:eastAsia="Times New Roman" w:hAnsi="Times New Roman" w:cs="Times New Roman"/>
          <w:sz w:val="24"/>
          <w:szCs w:val="24"/>
        </w:rPr>
        <w:t>Алёшкин</w:t>
      </w:r>
      <w:proofErr w:type="gramEnd"/>
    </w:p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C06" w:rsidRPr="00221C06">
          <w:pgSz w:w="11906" w:h="16838"/>
          <w:pgMar w:top="1134" w:right="567" w:bottom="1134" w:left="1701" w:header="720" w:footer="720" w:gutter="0"/>
          <w:cols w:space="720"/>
        </w:sect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 1 к постановлению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 «30» июля 2015г. № 144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sub_100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bookmarkEnd w:id="0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Настоящий Порядок определяет порядок проведения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(маршрутов пассажирских регулярных перевозок всеми видами наземного транспорта между населенными пунктами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2"/>
      <w:bookmarkEnd w:id="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Конкурс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(далее соответственно - конкурс, маршрут) проводится в целях отбора перевозчиков, обеспечивающих лучшие безопасные и своевременные условия перевозки пассажиров и багажа, и является способом организации транспортного обслуживания населения всеми видами наземного пассажирского транспорта в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13"/>
      <w:bookmarkEnd w:id="2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Для проведения конкурса создается конкурсная комиссия по проведению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(далее - конкурсная комиссия). Положение о конкурсной комисс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персональный состав утверждаются постановлением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14"/>
      <w:bookmarkEnd w:id="3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Организатором проведения конкурса является уполномоченный исполнительный орган местного самоуправления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осуществляющий организацию транспортного обслуживания населения пассажирским транспортом на маршрутах сообщения между населенными пунктами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– Комитет по управлению муниципальным имуществом и ЖКХ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(далее - организатор конкурса).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5"/>
      <w:bookmarkEnd w:id="4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1.5. Организатор конкурса формирует конкурсные предложения (лоты) по маршрутам. По одному маршруту могут быть определены несколько конкурсных предложений (лотов) в зависимости от категории транспортных средств ("М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", "МЗ"), количества транспортных средств, необходимых для обслуживания одного маршрута, либо несколько маршрутов могут быть объединены в одно конкурсное предложение (лот).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16"/>
      <w:bookmarkEnd w:id="5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Информационное извещение о проведении конкурса публикуется организатором конкурса не менее чем за 30 дней до даты его проведения в средствах массовой информации и размещается на официальном сайте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сети Интернет на странице организатора конкурса (далее - сайт в сети Интернет).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17"/>
      <w:bookmarkEnd w:id="6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1.7. Информационное извещение о проведении конкурса должно содержать: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171"/>
      <w:bookmarkEnd w:id="7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организатора конкурса;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172"/>
      <w:bookmarkEnd w:id="8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2) даты, время и место проведения конкурса, время и место ознакомления претендента с конкурсными предложениями (лотами);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_173"/>
      <w:bookmarkEnd w:id="9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3) даты начала и окончания приема документов, представляемых для участия в конкурсе;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174"/>
      <w:bookmarkEnd w:id="10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4) адрес организатора конкурса, место принятия документов, представляемых для участия в конкурсе, с указанием этажа, кабинета, номера телефона, времени приема;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175"/>
      <w:bookmarkEnd w:id="1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5) конкурсные предложения (лоты), включающие:</w:t>
      </w:r>
    </w:p>
    <w:bookmarkEnd w:id="12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маршрута;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протяженность маршрута;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наименование муниципальных образований, по территории которых проходит маршрут;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г) номер конкурсного предложения (лота);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сведения о транспортных средствах, необходимых для обслуживания маршрута, включающие категорию транспортных средств ("М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", "МЗ"), их количество;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е) расписание движения на маршруте;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176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6) форму типового договора на закрепление маршрута (маршрутов), утвержденную организатором конкурса;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177"/>
      <w:bookmarkEnd w:id="13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7) срок, предоставляемый победителю конкурса для заключения договора на закрепление маршрута (маршрутов) по результатам конкурса.</w:t>
      </w:r>
    </w:p>
    <w:bookmarkEnd w:id="14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1.8. В конкурсе могут принимать участие юридические лица независимо от их организационно-правовой формы и индивидуальные предприниматели (далее - ИП), имеющие действующую лицензию на осуществление перевозки пассажиров автомобильным транспортом, оборудованным для перевозки более 8 человек.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Единые заявки группы юридических лиц и (или) ИП не рассматриваются.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sub_183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не может заявлять по конкурсному предложению (лоту) транспортные средства, заявленные по другим конкурсным предложениям (лотам) незавершенных конкурсов, и транспортные средства, задействованные в перевозках по договорам на регулярных маршрутах.</w:t>
      </w:r>
    </w:p>
    <w:bookmarkEnd w:id="15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sub_200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Документы, представляемые для участия в конкурсе</w:t>
      </w:r>
    </w:p>
    <w:bookmarkEnd w:id="16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sub_2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Для участия в конкурсе претенденты представляют в конкурсную комиссию заявку на участие в конкурсе по форме согласно </w:t>
      </w:r>
      <w:hyperlink r:id="rId5" w:anchor="sub_1100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приложению N 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 (далее - заявка) и прилагаемые к ней документы: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sub_211"/>
      <w:bookmarkEnd w:id="17"/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1) заверенные в порядке, установленном законодательством Российской Федерации, копии учредительных документов (для юридического лица); заверенная в порядке, установленном законодательством Российской Федерации, копия свидетельства о государственной регистрации физического лица в качестве ИП (для ИП);</w:t>
      </w:r>
      <w:proofErr w:type="gramEnd"/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sub_212"/>
      <w:bookmarkEnd w:id="18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2) заверенная в порядке, установленном законодательством Российской Федерации, копия действующей лицензии на осуществление перевозки пассажиров автомобильным транспортом, оборудованным для перевозки более 8 человек;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ub_213"/>
      <w:bookmarkEnd w:id="19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3) копии договоров страхования гражданской ответственности за причинение вреда жизни, здоровью, имуществу пассажиров (при наличии);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sub_214"/>
      <w:bookmarkEnd w:id="20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4) выписка из Единого государственного реестра юридических лиц, полученная не ранее чем за один месяц до дня опубликования информационного извещения о проведении конкурса, или заверенная в порядке, установленном законодательством Российской Федерации, копия такой выписки (для юридических лиц); выписка из Единого государственного реестра ИП, полученная не ранее чем за один месяц до дня опубликования информационного извещения о проведении конкурса, или заверенная в порядке, установленном законодательством Российской Федерации, копия такой выписки (для ИП);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ub_215"/>
      <w:bookmarkEnd w:id="2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справка о транспортных средствах, выставляемых на маршрут, по форме согласно </w:t>
      </w:r>
      <w:hyperlink r:id="rId6" w:anchor="sub_1001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приложению N 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заявке с приложением копий документов, подтверждающих наличие у претендента на праве собственности или ином законном основании транспортных средств, выставляемых на маршрут. Справка представляется по каждому маршруту отдельно;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sub_216"/>
      <w:bookmarkEnd w:id="22"/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справка (для юридических лиц - подписывается руководителем и главным бухгалтером, для ИП - подписывается ИП), содержащая сведения об условиях прохождения технического обслуживания и ремонта транспортных средств претендента (о принадлежащих претенденту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о наличии договора со </w:t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специализированной организацией на предоставление услуг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техническому обслуживанию и ремонту транспортных средств). К справке прилагаются:</w:t>
      </w:r>
    </w:p>
    <w:bookmarkEnd w:id="23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заверенные в порядке, установленном законодательством Российской Федерации, копии документов, подтверждающих наличие у претендента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средств, либо копия договора со специализированной организацией на предоставление услуг по техническому обслуживанию и ремонту транспортных средств;</w:t>
      </w:r>
      <w:proofErr w:type="gramEnd"/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заверенная в порядке, установленном законодательством Российской Федерации, копия сертификата на услуги по техническому обслуживанию и ремонту транспортных средств (при наличии);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sub_217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7) справка об отсутствии процедуры банкротства, ликвидации и реорганизации юридического лица, об отсутствии процедуры прекращения деятельности ИП, отсутствии ареста на имущество, которое необходимо для обеспечения организации перевозок пассажиров в соответствии с поданной заявкой (для юридических лиц - подписывается руководителем и главным бухгалтером, для ИП - подписывается ИП);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sub_218"/>
      <w:bookmarkEnd w:id="24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8) справка о периоде (стаже) работы на муниципальных и/или межмуниципальных маршрутах (для юридических лиц подписывается руководителем, для ИП - подписывается ИП5) с приложением копий подтверждающих документов, заверенных в порядке, установленном законодательством Российской Федерации;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sub_219"/>
      <w:bookmarkEnd w:id="25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9) справка из налогового органа об отсутствии задолженности по налогам, сборам, иным обязательным платежам в бюджеты бюджетной системы Российской Федерации, выданная не ранее чем за два месяца до дня представления заявки;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ub_210"/>
      <w:bookmarkEnd w:id="26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сведения об организационно-функциональной структуре претендента по форме согласно </w:t>
      </w:r>
      <w:hyperlink r:id="rId7" w:anchor="sub_1002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приложению N 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заявке с приложением соответствующих документов (положений об отдельных подразделениях, должностных инструкций персонала, приказов, копий дипломов о высшем (среднем) образовании автомобильного профиля, прохождении стажировок и т.п.).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sub_22"/>
      <w:bookmarkEnd w:id="27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Документы, представляемые для участия в конкурсе, представляются претендентом или его уполномоченным представителем в конкурсную комиссию в запечатанном конверте по адресу, указанному в информационном извещении о проведении конкурса.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sub_23"/>
      <w:bookmarkEnd w:id="28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2.3. Документы, представляемые для участия в конкурсе, регистрируются организатором конкурса в день их представления в журнале заявок под порядковым номером с указанием даты и точного времени их представления (часы и минуты).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ub_24"/>
      <w:bookmarkEnd w:id="29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2.4. Документы, представляемые для участия в конкурсе, представленные позднее даты, указанной в информационном извещении о проведении конкурса, приему не подлежат.</w:t>
      </w:r>
    </w:p>
    <w:bookmarkEnd w:id="30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1" w:name="sub_300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Проведение конкурса</w:t>
      </w:r>
    </w:p>
    <w:bookmarkEnd w:id="31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sub_3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 открытом заседании конкурсной комиссии в день, во время и в месте проведения конкурса, указанном в информационном извещении о проведении конкурса, конкурсная комиссия: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3011"/>
      <w:bookmarkEnd w:id="32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производит вскрытие конвертов с документами, представленными для участия в конкурсе претендентами;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sub_3012"/>
      <w:bookmarkEnd w:id="33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рассматривает документы, представленные для участия в конкурсе претендентами;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sub_3013"/>
      <w:bookmarkEnd w:id="34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проверяет содержание, правильность оформления представленных претендентами для участия в конкурсе документов и их соответствие </w:t>
      </w:r>
      <w:hyperlink r:id="rId8" w:anchor="sub_21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части 2.1 раздела 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sub_3014"/>
      <w:bookmarkEnd w:id="35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проверяет соответствие конкурсног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предложения(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(лота(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), указанного(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в заявке, представленной претендентом, конкурсному(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предложению (ям) (лоту(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), указанному(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в информационном извещении о проведении конкурса;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ub_3015"/>
      <w:bookmarkEnd w:id="36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5) проверяет соответствие претендентов требованиям, предъявляемым для участия в конкурсе в соответствии с </w:t>
      </w:r>
      <w:hyperlink r:id="rId9" w:anchor="sub_18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частью 1.8 раздела 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sub_3016"/>
      <w:bookmarkEnd w:id="37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6) по итогам рассмотрения документов, представленных для участия в конкурсе претендентами, принимает решение о допуске претендента к участию в конкурсе и признании его участником конкурса или об отказе в допуске претендента к участию в конкурсе.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ub_32"/>
      <w:bookmarkEnd w:id="38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Решение конкурсной комиссии о допуске претендента к участию в конкурсе и признании его участником конкурса или об отказе в допуске претендента к участию в конкурсе оформляются протоколом заседания, который подписывается всеми присутствующими на заседании членами конкурсной комиссии. В течение 5 дней со дня принятия конкурсной комиссией указанного решения организатор конкурса передает претендентам, представившим документы для участия в конкурсе, выписку из протокола заседания путем вручения под расписку либо направления по почте (заказным письмом).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ub_33"/>
      <w:bookmarkEnd w:id="39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Основаниями для отказа в допуске претендента к участию в конкурсе являются: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sub_331"/>
      <w:bookmarkEnd w:id="40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несоответствие заявки форме, установленной </w:t>
      </w:r>
      <w:hyperlink r:id="rId10" w:anchor="sub_1100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приложением N 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sub_332"/>
      <w:bookmarkEnd w:id="4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несоответствие претендента требованиям, предъявляемым для участия в конкурсе в соответствии с </w:t>
      </w:r>
      <w:hyperlink r:id="rId11" w:anchor="sub_18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частью 1.8 раздела 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sub_333"/>
      <w:bookmarkEnd w:id="42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3) несоответствие конкурсног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предложения(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(лота(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), указанного(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в заявке, представленной претендентом, конкурсному 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предложению (ям) (лоту(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), указанному 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в информационном извещении о проведении конкурса;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sub_334"/>
      <w:bookmarkEnd w:id="43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4) непредставление документа (документов), предусмотренног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hyperlink r:id="rId12" w:anchor="sub_21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частью 2.1 раздела 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представление которого(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обязательным.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sub_34"/>
      <w:bookmarkEnd w:id="44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случае установления недостоверности сведений, содержащихся в документах, представленных для участия в конкурсе претендентом, конкурсная комиссия отстраняет такого участника от участия в конкурсе на любом этапе его проведения.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sub_35"/>
      <w:bookmarkEnd w:id="45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В срок, не превышающий 15 дней со дня подписания протокола, указанного в </w:t>
      </w:r>
      <w:hyperlink r:id="rId13" w:anchor="sub_32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части 3.2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раздела, конкурсная комиссия проводит оценку документов, представленных для участия в конкурсе претендентами, по оценочным показателям, установленным </w:t>
      </w:r>
      <w:hyperlink r:id="rId14" w:anchor="sub_1200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приложением N 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Порядку. Победителем конкурса признается участник, набравший максимальное количество баллов.</w:t>
      </w:r>
    </w:p>
    <w:bookmarkEnd w:id="46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равенства баллов по результатам оценки оценочных показателей победителем признается тот участник, чьи документы были представлены раньше в соответствии с </w:t>
      </w:r>
      <w:hyperlink r:id="rId15" w:anchor="sub_23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частью 2.3 раздела 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sub_36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Решение конкурсной комиссии об итогах конкурса оформляется протоколом, который подписывается всеми присутствующими на заседании членами конкурсной комиссии, и 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вносится информация о признании конкурса состоявшимся и о победителе конкурса, а также о количестве баллов, набранных всеми участниками конкурса, либо о признании конкурса несостоявшимся.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ub_37"/>
      <w:bookmarkEnd w:id="47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3.7. Конкурс признается несостоявшимся в случаях, если не подана ни одна заявка или ни один из претендентов не признан участником конкурса.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sub_38"/>
      <w:bookmarkEnd w:id="48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если только один претендент признан участником конкурса, данный претендент признается победителем конкурса.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ub_39"/>
      <w:bookmarkEnd w:id="49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3.9. Участникам конкурса в течение 5 дней со дня подписания протокола об итогах конкурса организатором конкурса передается выписка из протокола путем вручения под расписку либо направления по почте (заказным письмом).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_310"/>
      <w:bookmarkEnd w:id="50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3.10. Организатор конкурса заключает договор на закрепление маршрута (маршрутов) с победителем конкурса не позднее 20 дней со дня подписания протокола об итогах конкурса.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ub_311"/>
      <w:bookmarkEnd w:id="5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В случае если победитель конкурса не заключает договор на закрепление маршрута (маршрутов) в срок, предусмотренный </w:t>
      </w:r>
      <w:hyperlink r:id="rId16" w:anchor="sub_310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частью 3.10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раздела, организатор конкурса заключает договор на закрепление маршрута (маршрутов) с </w:t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участником конкурса, не ставшим победителем, набравшим максимальное количество баллов после победителя.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sub_312"/>
      <w:bookmarkEnd w:id="52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Информация о результатах конкурса публикуется организатором конкурса в тех же средствах массовой информации и на официальном сайте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сети Интернет, что и информационное извещение о проведении конкурса в течение 10 дней 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об итогах конкурса.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ub_313"/>
      <w:bookmarkEnd w:id="53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3.13. В случае досрочного расторжения договора с перевозчиком, осуществляющим регулярные перевозки по маршруту, организатор конкурса в течение 7 дней со дня расторжения данного договора принимает решение о проведении нового конкурса.</w:t>
      </w:r>
    </w:p>
    <w:bookmarkEnd w:id="54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случае на период проведения нового конкурса организатор конкурса заключает договор на выполнение временных пассажирских перевозок с участником конкурса, не ставшим победителем конкурса, набравшим максимальное количество баллов после победителя.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таком же порядке организатор конкурса заключает договор на выполнение временных пассажирских перевозок в случае отказа перевозчика от работы на маршруте или от заключения дополнительного соглашения к договору при изменении пассажиропотока на маршруте.</w:t>
      </w:r>
    </w:p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C06" w:rsidRPr="00221C06">
          <w:pgSz w:w="11906" w:h="16838"/>
          <w:pgMar w:top="1134" w:right="567" w:bottom="1134" w:left="1701" w:header="720" w:footer="720" w:gutter="0"/>
          <w:cols w:space="720"/>
        </w:sect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N 1</w:t>
      </w: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17" w:anchor="sub_1000" w:history="1">
        <w:r w:rsidRPr="00221C06">
          <w:rPr>
            <w:rFonts w:ascii="Times New Roman" w:eastAsia="Times New Roman" w:hAnsi="Times New Roman" w:cs="Times New Roman"/>
            <w:bCs/>
            <w:color w:val="000000"/>
            <w:sz w:val="24"/>
            <w:u w:val="single"/>
          </w:rPr>
          <w:t>Порядку</w:t>
        </w:r>
      </w:hyperlink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конкурса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на закрепление за перевозчиками маршрутов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пассажирских регулярных перевозок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в </w:t>
      </w:r>
      <w:proofErr w:type="spellStart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на участие в конкурсе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(наименование: юридического лица, индивидуального предпринимателя)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(юридический адрес и адрес места нахождения)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ИНН ____________________________, ОГРН 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обеспечить осуществление пассажирских перевозок по маршруту N ___________________________________________________________________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маршрута)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конкурсному предложению (лоту) N 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 конкурсного предложения в соответствии с информационным извещением)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включающему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себя: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и наименование маршрута 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протяженность маршрута 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муниципальных образований, по территории которых проходит маршрут 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транспортных средствах, необходимых для обслуживания маршрута, включающие категорию транспортных средств ("М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", "МЗ"), их количество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 движения на маршруте 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(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/не согласен)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1. Условие прохождения технического обслуживания и ремонта транспортных средств: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наличие у претендента на праве собственности или ином законом основании и соответствующих установленным требованиям помещений и оборудования для технического обслуживания и ремонта транспортных средств и сертификата на услуги по техническому обслуживанию и ремонту транспортных средств (код работ (услуг) по </w:t>
      </w:r>
      <w:hyperlink r:id="rId18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ОКУН 017300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9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017400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0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017600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(да/нет, количество сертифицированных услуг)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у претендента на праве собственности или ином законом основании и соответствующих установленным требованиям помещений и оборудования для технического обслуживания и ремонта транспортных средств и отсутствие сертификата на услуги по техническому ремонту и обслуживанию транспортных средств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(да/нет)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осуществление технического обслуживания и ремонта транспортных средств по договору со специализированной организацией, имеющей сертификат на услуги по техническому обслуживанию и ремонту транспортных средств (код работ (услуг) по </w:t>
      </w:r>
      <w:hyperlink r:id="rId21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ОКУН 017300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2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017400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23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017600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(да/нет, количество сертифицированных услуг)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осуществление технического обслуживания и ремонта транспортных средств по </w:t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договору со специализированной организацией, не имеющей сертификата на услуги по техническому ремонту и обслуживанию транспортных средств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(да/нет)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2. Средний возраст транспортных средств, выставляемых на маршрут: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80"/>
        <w:gridCol w:w="5180"/>
      </w:tblGrid>
      <w:tr w:rsidR="00221C06" w:rsidRPr="00221C06" w:rsidTr="00221C06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возраст транспортных средств</w:t>
            </w:r>
            <w:hyperlink r:id="rId24" w:anchor="sub_111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*</w:t>
              </w:r>
            </w:hyperlink>
          </w:p>
        </w:tc>
      </w:tr>
    </w:tbl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sub_11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* Средний возраст транспортных средств определяется как среднее арифметическое суммы возрастов всех транспортных средств, заявленных на конкурс:</w:t>
      </w:r>
    </w:p>
    <w:bookmarkEnd w:id="55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0045" cy="246380"/>
            <wp:effectExtent l="1905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, где: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6385" cy="230505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средний возраст транспортных средств, заявленных на конкурс: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760" cy="230505"/>
            <wp:effectExtent l="19050" t="0" r="0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возраст каждого транспортного средства, заявленного на конкурс;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7000" cy="198755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количество транспортных средств, заявленных на конкурс.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 Соблюдение лицензионных требований и условий при осуществлении перевозки пассажиров транспортом, оборудованным для перевозки более 8 человек: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1) наличие грубых нарушений лицензионных требований и условий в течение года, предшествующего году проведения конкурса ______________ (количество нарушений);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нарушений лицензионных требований и условий в течение года, предшествующего году проведения конкурса ______________ (количество нарушений).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4. Уровень аварийности по юридическому лицу (индивидуальному предпринимателю):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7560"/>
        <w:gridCol w:w="1400"/>
      </w:tblGrid>
      <w:tr w:rsidR="00221C06" w:rsidRPr="00221C06" w:rsidTr="0022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дорожно-транспортных происшествий с пострадавшими по вине водителя юридического лица (индивидуального предпринимателя) в течение года, предшествующего году проведения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Среднесписочное количество транспортных средств по юридическому лицу (индивидуальному предпринимателю) в году, предшествующему году проведения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дорожно-транспортных происшествий с механическими повреждениями по вине водителя юридического лица (индивидуального предприниматели) в течение года, предшествующего году проведения конкурса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дорожно-транспортных происшествий с механическими повреждениями по вине водителя юридического лица (индивидуального предпринимателя) в течение года, предшествующего году проведения конкурса, приведенных на единицу транспортного средства в отчетном периоде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Период (стаж) работы юридического лица (индивидуального предпринимателя) на муниципальных и/или межмуниципальных маршрутах регулярных перевозок ______________ лет.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Страховая сумма за вред, причиненный жизни и здоровью одного пассажира, составляет ______________ тысяч рублей.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Наличие транспортных средств, приспособленных для перевозки инвалидов и других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______________ (да/нет)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8. Опись прилагаемых к заявке документов.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C06" w:rsidRPr="00221C06">
          <w:pgSz w:w="11906" w:h="16838"/>
          <w:pgMar w:top="1134" w:right="567" w:bottom="1134" w:left="1701" w:header="720" w:footer="720" w:gutter="0"/>
          <w:cols w:space="720"/>
        </w:sect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N 1</w:t>
      </w: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29" w:anchor="sub_1000" w:history="1">
        <w:r w:rsidRPr="00221C06">
          <w:rPr>
            <w:rFonts w:ascii="Times New Roman" w:eastAsia="Times New Roman" w:hAnsi="Times New Roman" w:cs="Times New Roman"/>
            <w:bCs/>
            <w:color w:val="000000"/>
            <w:sz w:val="24"/>
            <w:u w:val="single"/>
          </w:rPr>
          <w:t>Порядку</w:t>
        </w:r>
      </w:hyperlink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конкурса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на закрепление за перевозчиками маршрутов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пассажирских регулярных перевозок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в </w:t>
      </w:r>
      <w:proofErr w:type="spellStart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от "___" ______________ 20___ года о транспортных средствах ______________,</w:t>
      </w: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(наименование: юридического лица, физического лица) выставляемых на маршрут N ______________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275"/>
        <w:gridCol w:w="1542"/>
        <w:gridCol w:w="1294"/>
        <w:gridCol w:w="1176"/>
        <w:gridCol w:w="1176"/>
        <w:gridCol w:w="941"/>
        <w:gridCol w:w="1646"/>
        <w:gridCol w:w="1411"/>
        <w:gridCol w:w="1529"/>
        <w:gridCol w:w="2893"/>
      </w:tblGrid>
      <w:tr w:rsidR="00221C06" w:rsidRPr="00221C06" w:rsidTr="00221C0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6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6"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транспортного средства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М3)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транспортного средства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М2 - А или</w:t>
            </w:r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М3 - I, II или III)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Вместимость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тахографа</w:t>
            </w:r>
            <w:proofErr w:type="spellEnd"/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(модель)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прибора ГЛОНАСС или ГЛОНАСС/GPS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(модель)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транспортного средства по назначению и </w:t>
            </w:r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техническим требованиям к безопасности колесных транспортных средств (наличие одобрения типа транспортного средства либо экспертного заключения)</w:t>
            </w:r>
          </w:p>
        </w:tc>
      </w:tr>
      <w:tr w:rsidR="00221C06" w:rsidRPr="00221C06" w:rsidTr="00221C0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Пассажировместимость</w:t>
            </w:r>
            <w:proofErr w:type="spellEnd"/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9"/>
        <w:gridCol w:w="1680"/>
        <w:gridCol w:w="1680"/>
        <w:gridCol w:w="2659"/>
        <w:gridCol w:w="1680"/>
        <w:gridCol w:w="2567"/>
      </w:tblGrid>
      <w:tr w:rsidR="00221C06" w:rsidRPr="00221C06" w:rsidTr="00221C0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юридических лиц: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  <w:tr w:rsidR="00221C06" w:rsidRPr="00221C06" w:rsidTr="00221C0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C06" w:rsidRPr="00221C06">
          <w:pgSz w:w="16838" w:h="11906" w:orient="landscape"/>
          <w:pgMar w:top="567" w:right="1134" w:bottom="1701" w:left="1134" w:header="720" w:footer="720" w:gutter="0"/>
          <w:cols w:space="720"/>
        </w:sect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56" w:name="sub_1002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N 2к </w:t>
      </w:r>
      <w:hyperlink r:id="rId30" w:anchor="sub_1000" w:history="1">
        <w:r w:rsidRPr="00221C06">
          <w:rPr>
            <w:rFonts w:ascii="Times New Roman" w:eastAsia="Times New Roman" w:hAnsi="Times New Roman" w:cs="Times New Roman"/>
            <w:bCs/>
            <w:color w:val="000000"/>
            <w:sz w:val="24"/>
            <w:u w:val="single"/>
          </w:rPr>
          <w:t>Порядку</w:t>
        </w:r>
      </w:hyperlink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конкурса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на закрепление за перевозчиками маршрутов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пассажирских регулярных перевозок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в </w:t>
      </w:r>
      <w:proofErr w:type="spellStart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56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индивидуального предпринимателя)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80"/>
      </w:tblGrid>
      <w:tr w:rsidR="00221C06" w:rsidRPr="00221C06" w:rsidTr="00221C0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Организационно-функциональная структура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(юридического лица, индивидуального предпринимателя)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схема организационно-функциональной структуры с указанием уровнем управления, распределения обязанностей и ответственности персонала в соответствии с </w:t>
            </w:r>
            <w:hyperlink r:id="rId31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 xml:space="preserve">ГОСТ </w:t>
              </w:r>
              <w:proofErr w:type="gramStart"/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Р</w:t>
              </w:r>
              <w:proofErr w:type="gramEnd"/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 xml:space="preserve"> 51825-2001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"Услуги пассажирского автомобильного транспорта. Общие требования";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пояснительная записка к схеме организационно-функциональной структуры</w:t>
            </w:r>
          </w:p>
        </w:tc>
      </w:tr>
    </w:tbl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9"/>
        <w:gridCol w:w="4741"/>
      </w:tblGrid>
      <w:tr w:rsidR="00221C06" w:rsidRPr="00221C06" w:rsidTr="00221C0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 ФИО</w:t>
            </w:r>
          </w:p>
        </w:tc>
      </w:tr>
    </w:tbl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C06" w:rsidRPr="00221C06">
          <w:pgSz w:w="11906" w:h="16838"/>
          <w:pgMar w:top="1134" w:right="850" w:bottom="1134" w:left="1701" w:header="720" w:footer="720" w:gutter="0"/>
          <w:cols w:space="720"/>
        </w:sect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N 2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к </w:t>
      </w:r>
      <w:hyperlink r:id="rId32" w:anchor="sub_1000" w:history="1">
        <w:r w:rsidRPr="00221C06">
          <w:rPr>
            <w:rFonts w:ascii="Times New Roman" w:eastAsia="Times New Roman" w:hAnsi="Times New Roman" w:cs="Times New Roman"/>
            <w:bCs/>
            <w:color w:val="000000"/>
            <w:sz w:val="24"/>
            <w:u w:val="single"/>
          </w:rPr>
          <w:t>Порядку</w:t>
        </w:r>
      </w:hyperlink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конкурса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на закрепление за перевозчиками маршрутов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пассажирских регулярных перевозок</w:t>
      </w: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 в </w:t>
      </w:r>
      <w:proofErr w:type="spellStart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Оценочные показатели</w:t>
      </w: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документов, представленных для участия в конкурсе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9937"/>
        <w:gridCol w:w="2126"/>
        <w:gridCol w:w="1418"/>
      </w:tblGrid>
      <w:tr w:rsidR="00221C06" w:rsidRPr="00221C06" w:rsidTr="00221C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оценочного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прохождения технического обслуживания и ремонта транспортных средств: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принадлежащих претенденту на праве собственности или ином законном основании и соответствующих установленным требованиям помещениях и на оборудовании для технического обслуживания и ремонта транспортных средств при наличии сертификата на услуги по техническому обслуживанию и ремонту транспортных средств (код работ (услуг) по </w:t>
            </w:r>
            <w:hyperlink r:id="rId33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ОКУН 017300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34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017400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35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017600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сертифицированных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20 сертифицированных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принадлежащих претенденту на праве собственности или ином законном основании и соответствующих установленным требованиям помещениях и на оборудовании для технического обслуживания и ремонта транспортных средств при отсутствии сертификата на услуги по техническому обслуживанию и ремонту транспортных средств, либо по договору со специализированной организацией, имеющей сертификат на оказание не менее 20 услуг по техническому обслуживанию и ремонту транспортных средств (код работ</w:t>
            </w:r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услуг) по </w:t>
            </w:r>
            <w:hyperlink r:id="rId36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ОКУН 017300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37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017400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38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017600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осуществление технического обслуживания и ремонта транспортных средств по договору со специализированной организацией, имеющей сертификат на оказание менее 20 услуг по техническому обслуживанию и ремонту транспортных средств (код работ (услуг) по </w:t>
            </w:r>
            <w:hyperlink r:id="rId39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ОКУН 017300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0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017400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41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017600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осуществление технического обслуживания и ремонта транспортных средств по договору со специализированной организацией, не имеющей сертификата на услуги по техническому обслуживанию и ремонту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1C06" w:rsidRPr="00221C06">
          <w:pgSz w:w="16838" w:h="11906" w:orient="landscape"/>
          <w:pgMar w:top="567" w:right="1134" w:bottom="1701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9937"/>
        <w:gridCol w:w="2126"/>
        <w:gridCol w:w="1418"/>
      </w:tblGrid>
      <w:tr w:rsidR="00221C06" w:rsidRPr="00221C06" w:rsidTr="00221C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оценочного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возраст транспортных средств, выставляемых на маршрут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оценки, отражающие соблюдение претендентом лицензионных требований и условий при осуществлении перевозки пассажиров автомобильным транспортом, оборудованным для перевозки более 8 человек: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грубые нарушения лицензионных требований претендентом в течение года, предшествующего году проведения конкурса;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нарушения лицензионных требований претендентом в течение года, предшествующего году проведения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оценки, отражающие безопасность пассажирских перевозок: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дорожно-транспортных происшествий с пострадавшими по вине водителя юридического лица (индивидуального предпринимателя) в течение года, предшествующего году проведению конкурса;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дорожно-транспортных происшествий с механическими повреждениями по вине водителя юридического лица (индивидуального предпринимателя) в течение года, предшествующего году проведения конкурса, приведенных на единицу транспортного средства в отчетном периоде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0,05 до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(стаж) работы юридического лица (индивидуального предпринимателя) на муниципальных и/или межмуниципальных маршрутах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стажа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 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2-х до 4-х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4-х до 6-ти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6-ти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1C06" w:rsidRPr="00221C06">
          <w:pgSz w:w="16838" w:h="11906" w:orient="landscape"/>
          <w:pgMar w:top="567" w:right="1134" w:bottom="1701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9937"/>
        <w:gridCol w:w="2126"/>
        <w:gridCol w:w="1418"/>
      </w:tblGrid>
      <w:tr w:rsidR="00221C06" w:rsidRPr="00221C06" w:rsidTr="00221C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оценочного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Страховая сумма за вред, причиненный жизни и здоровью одного пассажира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100 до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транспортных средств, приспособленных для перевозки инвалидов и других </w:t>
            </w:r>
            <w:proofErr w:type="spellStart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1C06" w:rsidRPr="00221C06" w:rsidTr="00221C06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организационной структуры юридического лица (индивидуального предпринимателя) </w:t>
            </w:r>
            <w:hyperlink r:id="rId42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 xml:space="preserve">ГОСТ </w:t>
              </w:r>
              <w:proofErr w:type="gramStart"/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Р</w:t>
              </w:r>
              <w:proofErr w:type="gramEnd"/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 xml:space="preserve"> 51825-2001</w:t>
              </w:r>
            </w:hyperlink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"Услуги пассажирского автомобильного транспорта. Общие требования"</w:t>
            </w:r>
            <w:hyperlink r:id="rId43" w:anchor="sub_1212" w:history="1">
              <w:r w:rsidRPr="00221C06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1C06" w:rsidRPr="00221C06" w:rsidTr="00221C06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06" w:rsidRPr="00221C06" w:rsidRDefault="00221C06" w:rsidP="0022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06" w:rsidRPr="00221C06" w:rsidRDefault="00221C06" w:rsidP="0022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ub_1212"/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Оценка юридических лиц (индивидуальных предпринимателей) по указанному критерию производится конкурсной комиссией на предмет соответствия юридического лица (индивидуального предпринимателя) общим требованиям к услугам пассажирского транспорта, включая требования качества и безопасности, а также методам их контроля, установленным </w:t>
      </w:r>
      <w:hyperlink r:id="rId44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 xml:space="preserve">ГОСТ </w:t>
        </w:r>
        <w:proofErr w:type="gramStart"/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Р</w:t>
        </w:r>
        <w:proofErr w:type="gramEnd"/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 xml:space="preserve"> 51825-2001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"Услуги пассажирского автомобильного транспорта. Общие требования" после рассмотрения сведений об организационно-функциональной структуре, представленных юридическим лицом (индивидуальным предпринимателем).</w:t>
      </w:r>
    </w:p>
    <w:bookmarkEnd w:id="57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после рассмотрения представленных документов, организационно-функциональная структура юридического лица (индивидуального предпринимателя) будет признана соответствующей </w:t>
      </w:r>
      <w:hyperlink r:id="rId45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 xml:space="preserve">ГОСТ </w:t>
        </w:r>
        <w:proofErr w:type="gramStart"/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Р</w:t>
        </w:r>
        <w:proofErr w:type="gramEnd"/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 xml:space="preserve"> 51825-2001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"Услуги пассажирского автомобильного транспорта. Общие требования", юридическому лицу (индивидуальному предпринимателю) присваивается 3 балла по данному критерию.</w:t>
      </w:r>
    </w:p>
    <w:p w:rsidR="00221C06" w:rsidRPr="00221C06" w:rsidRDefault="00221C06" w:rsidP="0022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C06" w:rsidRPr="00221C06">
          <w:pgSz w:w="16838" w:h="11906" w:orient="landscape"/>
          <w:pgMar w:top="567" w:right="1134" w:bottom="1701" w:left="1134" w:header="720" w:footer="720" w:gutter="0"/>
          <w:cols w:space="720"/>
        </w:sect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58" w:name="sub_2000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 2 к постановлению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 «30» июля 2015г. № 144</w:t>
      </w:r>
    </w:p>
    <w:bookmarkEnd w:id="58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 конкурсной комиссии по проведению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ub_20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проведения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 (далее - конкурс) создается конкурсная комиссия.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sub_202"/>
      <w:bookmarkEnd w:id="59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Конкурсная комиссия в своей деятельности руководствуется </w:t>
      </w:r>
      <w:hyperlink r:id="rId46" w:anchor="sub_1000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Порядком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районе, утвержденным настоящим постановлением, а также настоящим Положением.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ub_203"/>
      <w:bookmarkEnd w:id="60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3. Членами конкурсной комиссии не могут быть физические лица: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sub_231"/>
      <w:bookmarkEnd w:id="6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лично 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</w:t>
      </w:r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результатах конкурса;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ub_232"/>
      <w:bookmarkEnd w:id="62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2) являющиеся членами общественных объединений, работники или члены которых участвуют в конкурсе;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sub_233"/>
      <w:bookmarkEnd w:id="63"/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3) являющиеся учредителями юридического лица (претендента для участия в конкурсе);</w:t>
      </w:r>
      <w:proofErr w:type="gramEnd"/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ub_234"/>
      <w:bookmarkEnd w:id="64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4) являющиеся акционерами перевозчиков, подавших заявку на участие в конкурсе, или членами их органов управления.</w:t>
      </w:r>
    </w:p>
    <w:bookmarkEnd w:id="65"/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Решения конкурсной комиссии принимаются, если на заседании присутствует не менее 2/3 членов конкурсной комиссии.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Конкурсная комиссия: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sub_5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принимает документы, представляемые для участия в конкурсе претендентами;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sub_52"/>
      <w:bookmarkEnd w:id="66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производит вскрытие конвертов с документами, представленными для участия в конкурсе претендентами;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sub_53"/>
      <w:bookmarkEnd w:id="67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3) рассматривает документы, представленные для участия в конкурсе претендентами;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sub_54"/>
      <w:bookmarkEnd w:id="68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проверяет содержание, правильность оформления представленных претендентами для участия в конкурсе документов и их соответствие </w:t>
      </w:r>
      <w:hyperlink r:id="rId47" w:anchor="sub_21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части 2.1 раздела 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 N 1 к настоящему постановлению;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ub_55"/>
      <w:bookmarkEnd w:id="69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проверяет соответствие конкурсног</w:t>
      </w:r>
      <w:proofErr w:type="gram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spellStart"/>
      <w:proofErr w:type="gram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предложения(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(лота(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), указанного(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в заявке, представленной претендентом, конкурсному(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предложению(ям) (лоту(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), указанному(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) в информационном извещении о проведении конкурса;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sub_56"/>
      <w:bookmarkEnd w:id="70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проверяет соответствие претендентов требованиям, предъявляемым для участия в конкурсе в соответствии с </w:t>
      </w:r>
      <w:hyperlink r:id="rId48" w:anchor="sub_18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частью 1.8 раздела 1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 N 1 к настоящему постановлению;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sub_57"/>
      <w:bookmarkEnd w:id="71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7) по итогам рассмотрения документов, представленных для участия в конкурсе претендентами, принимает решение о допуске претендента к участию в конкурсе и признании его участником конкурса или об отказе в допуске претендента к участию в конкурсе;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sub_58"/>
      <w:bookmarkEnd w:id="72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проводит оценку документов, представленных для участия в конкурсе претендентами, по оценочным показателям, установленным </w:t>
      </w:r>
      <w:hyperlink r:id="rId49" w:anchor="sub_1200" w:history="1">
        <w:r w:rsidRPr="00221C06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</w:rPr>
          <w:t>приложением N 2</w:t>
        </w:r>
      </w:hyperlink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приложению N 1 к настоящему постановлению;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ub_59"/>
      <w:bookmarkEnd w:id="73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9) определяет победителя конкурса.</w:t>
      </w:r>
    </w:p>
    <w:bookmarkEnd w:id="74"/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 3 к постановлению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21C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 «30» июля 2015г. № 144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</w:t>
      </w:r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конкурсной комиссии по проведению конкурса на закрепление за перевозчиками маршрутов пассажирских регулярных перевозок в </w:t>
      </w:r>
      <w:proofErr w:type="spellStart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Карагинском</w:t>
      </w:r>
      <w:proofErr w:type="spellEnd"/>
      <w:r w:rsidRPr="00221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 комиссии:</w:t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Заместитель главы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– руководитель Комитета по управлению муниципальным имуществом и ЖКХ;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комиссии:</w:t>
      </w:r>
      <w:r w:rsidRPr="0022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по управлению муниципальным имуществом и земельным отношениям Комитета по управлению муниципальным имуществом и ЖКХ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самостоятельного отдела по экономическому развитию и инвестициям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Начальник правового отдела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Начальник самостоятельного отдела бухгалтерского учета и отчетности администрации </w:t>
      </w:r>
      <w:proofErr w:type="spellStart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Карагинского</w:t>
      </w:r>
      <w:proofErr w:type="spellEnd"/>
      <w:r w:rsidRPr="00221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left="4245" w:hanging="3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C06" w:rsidRPr="00221C06" w:rsidRDefault="00221C06" w:rsidP="00221C06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221C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1C06"/>
    <w:rsid w:val="0022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56BD~1\AppData\Local\Temp\92758-10659-10662.doc" TargetMode="External"/><Relationship Id="rId18" Type="http://schemas.openxmlformats.org/officeDocument/2006/relationships/hyperlink" Target="garantF1://79059.1730" TargetMode="External"/><Relationship Id="rId26" Type="http://schemas.openxmlformats.org/officeDocument/2006/relationships/image" Target="media/image3.emf"/><Relationship Id="rId39" Type="http://schemas.openxmlformats.org/officeDocument/2006/relationships/hyperlink" Target="garantF1://79059.17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9059.1730" TargetMode="External"/><Relationship Id="rId34" Type="http://schemas.openxmlformats.org/officeDocument/2006/relationships/hyperlink" Target="garantF1://79059.1740" TargetMode="External"/><Relationship Id="rId42" Type="http://schemas.openxmlformats.org/officeDocument/2006/relationships/hyperlink" Target="garantF1://5822248.0" TargetMode="External"/><Relationship Id="rId47" Type="http://schemas.openxmlformats.org/officeDocument/2006/relationships/hyperlink" Target="file:///C:\Users\56BD~1\AppData\Local\Temp\92758-10659-10662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56BD~1\AppData\Local\Temp\92758-10659-10662.doc" TargetMode="External"/><Relationship Id="rId12" Type="http://schemas.openxmlformats.org/officeDocument/2006/relationships/hyperlink" Target="file:///C:\Users\56BD~1\AppData\Local\Temp\92758-10659-10662.doc" TargetMode="External"/><Relationship Id="rId17" Type="http://schemas.openxmlformats.org/officeDocument/2006/relationships/hyperlink" Target="file:///C:\Users\56BD~1\AppData\Local\Temp\92758-10659-10662.doc" TargetMode="External"/><Relationship Id="rId25" Type="http://schemas.openxmlformats.org/officeDocument/2006/relationships/image" Target="media/image2.emf"/><Relationship Id="rId33" Type="http://schemas.openxmlformats.org/officeDocument/2006/relationships/hyperlink" Target="garantF1://79059.1730" TargetMode="External"/><Relationship Id="rId38" Type="http://schemas.openxmlformats.org/officeDocument/2006/relationships/hyperlink" Target="garantF1://79059.1760" TargetMode="External"/><Relationship Id="rId46" Type="http://schemas.openxmlformats.org/officeDocument/2006/relationships/hyperlink" Target="file:///C:\Users\56BD~1\AppData\Local\Temp\92758-10659-10662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56BD~1\AppData\Local\Temp\92758-10659-10662.doc" TargetMode="External"/><Relationship Id="rId20" Type="http://schemas.openxmlformats.org/officeDocument/2006/relationships/hyperlink" Target="garantF1://79059.1760" TargetMode="External"/><Relationship Id="rId29" Type="http://schemas.openxmlformats.org/officeDocument/2006/relationships/hyperlink" Target="file:///C:\Users\56BD~1\AppData\Local\Temp\92758-10659-10662.doc" TargetMode="External"/><Relationship Id="rId41" Type="http://schemas.openxmlformats.org/officeDocument/2006/relationships/hyperlink" Target="garantF1://79059.176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56BD~1\AppData\Local\Temp\92758-10659-10662.doc" TargetMode="External"/><Relationship Id="rId11" Type="http://schemas.openxmlformats.org/officeDocument/2006/relationships/hyperlink" Target="file:///C:\Users\56BD~1\AppData\Local\Temp\92758-10659-10662.doc" TargetMode="External"/><Relationship Id="rId24" Type="http://schemas.openxmlformats.org/officeDocument/2006/relationships/hyperlink" Target="file:///C:\Users\56BD~1\AppData\Local\Temp\92758-10659-10662.doc" TargetMode="External"/><Relationship Id="rId32" Type="http://schemas.openxmlformats.org/officeDocument/2006/relationships/hyperlink" Target="file:///C:\Users\56BD~1\AppData\Local\Temp\92758-10659-10662.doc" TargetMode="External"/><Relationship Id="rId37" Type="http://schemas.openxmlformats.org/officeDocument/2006/relationships/hyperlink" Target="garantF1://79059.1740" TargetMode="External"/><Relationship Id="rId40" Type="http://schemas.openxmlformats.org/officeDocument/2006/relationships/hyperlink" Target="garantF1://79059.1740" TargetMode="External"/><Relationship Id="rId45" Type="http://schemas.openxmlformats.org/officeDocument/2006/relationships/hyperlink" Target="garantF1://5822248.0" TargetMode="External"/><Relationship Id="rId5" Type="http://schemas.openxmlformats.org/officeDocument/2006/relationships/hyperlink" Target="file:///C:\Users\56BD~1\AppData\Local\Temp\92758-10659-10662.doc" TargetMode="External"/><Relationship Id="rId15" Type="http://schemas.openxmlformats.org/officeDocument/2006/relationships/hyperlink" Target="file:///C:\Users\56BD~1\AppData\Local\Temp\92758-10659-10662.doc" TargetMode="External"/><Relationship Id="rId23" Type="http://schemas.openxmlformats.org/officeDocument/2006/relationships/hyperlink" Target="garantF1://79059.1760" TargetMode="External"/><Relationship Id="rId28" Type="http://schemas.openxmlformats.org/officeDocument/2006/relationships/image" Target="media/image5.emf"/><Relationship Id="rId36" Type="http://schemas.openxmlformats.org/officeDocument/2006/relationships/hyperlink" Target="garantF1://79059.1730" TargetMode="External"/><Relationship Id="rId49" Type="http://schemas.openxmlformats.org/officeDocument/2006/relationships/hyperlink" Target="file:///C:\Users\56BD~1\AppData\Local\Temp\92758-10659-10662.doc" TargetMode="External"/><Relationship Id="rId10" Type="http://schemas.openxmlformats.org/officeDocument/2006/relationships/hyperlink" Target="file:///C:\Users\56BD~1\AppData\Local\Temp\92758-10659-10662.doc" TargetMode="External"/><Relationship Id="rId19" Type="http://schemas.openxmlformats.org/officeDocument/2006/relationships/hyperlink" Target="garantF1://79059.1740" TargetMode="External"/><Relationship Id="rId31" Type="http://schemas.openxmlformats.org/officeDocument/2006/relationships/hyperlink" Target="garantF1://5822248.0" TargetMode="External"/><Relationship Id="rId44" Type="http://schemas.openxmlformats.org/officeDocument/2006/relationships/hyperlink" Target="garantF1://5822248.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56BD~1\AppData\Local\Temp\92758-10659-10662.doc" TargetMode="External"/><Relationship Id="rId14" Type="http://schemas.openxmlformats.org/officeDocument/2006/relationships/hyperlink" Target="file:///C:\Users\56BD~1\AppData\Local\Temp\92758-10659-10662.doc" TargetMode="External"/><Relationship Id="rId22" Type="http://schemas.openxmlformats.org/officeDocument/2006/relationships/hyperlink" Target="garantF1://79059.1740" TargetMode="External"/><Relationship Id="rId27" Type="http://schemas.openxmlformats.org/officeDocument/2006/relationships/image" Target="media/image4.emf"/><Relationship Id="rId30" Type="http://schemas.openxmlformats.org/officeDocument/2006/relationships/hyperlink" Target="file:///C:\Users\56BD~1\AppData\Local\Temp\92758-10659-10662.doc" TargetMode="External"/><Relationship Id="rId35" Type="http://schemas.openxmlformats.org/officeDocument/2006/relationships/hyperlink" Target="garantF1://79059.1760" TargetMode="External"/><Relationship Id="rId43" Type="http://schemas.openxmlformats.org/officeDocument/2006/relationships/hyperlink" Target="file:///C:\Users\56BD~1\AppData\Local\Temp\92758-10659-10662.doc" TargetMode="External"/><Relationship Id="rId48" Type="http://schemas.openxmlformats.org/officeDocument/2006/relationships/hyperlink" Target="file:///C:\Users\56BD~1\AppData\Local\Temp\92758-10659-10662.doc" TargetMode="External"/><Relationship Id="rId8" Type="http://schemas.openxmlformats.org/officeDocument/2006/relationships/hyperlink" Target="file:///C:\Users\56BD~1\AppData\Local\Temp\92758-10659-10662.do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5313</Words>
  <Characters>30287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2</cp:revision>
  <dcterms:created xsi:type="dcterms:W3CDTF">2016-05-24T04:12:00Z</dcterms:created>
  <dcterms:modified xsi:type="dcterms:W3CDTF">2016-05-24T04:13:00Z</dcterms:modified>
</cp:coreProperties>
</file>