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о предварительной оценки регулирующего воздействия </w:t>
      </w:r>
      <w:r w:rsidR="004737A5" w:rsidRPr="009E359F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№ 1</w:t>
      </w:r>
      <w:bookmarkStart w:id="0" w:name="_GoBack"/>
      <w:bookmarkEnd w:id="0"/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B16E2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12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732C3">
        <w:rPr>
          <w:rFonts w:ascii="Times New Roman" w:hAnsi="Times New Roman" w:cs="Times New Roman"/>
          <w:sz w:val="24"/>
          <w:szCs w:val="24"/>
        </w:rPr>
        <w:t>амостоятельны</w:t>
      </w:r>
      <w:r w:rsidR="00141125">
        <w:rPr>
          <w:rFonts w:ascii="Times New Roman" w:hAnsi="Times New Roman" w:cs="Times New Roman"/>
          <w:sz w:val="24"/>
          <w:szCs w:val="24"/>
        </w:rPr>
        <w:t>й</w:t>
      </w:r>
      <w:r w:rsidR="009732C3">
        <w:rPr>
          <w:rFonts w:ascii="Times New Roman" w:hAnsi="Times New Roman" w:cs="Times New Roman"/>
          <w:sz w:val="24"/>
          <w:szCs w:val="24"/>
        </w:rPr>
        <w:t xml:space="preserve"> отдел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>ого района от 21.12.2015г. № 242 (далее – Порядок)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4737A5">
        <w:rPr>
          <w:rFonts w:ascii="Times New Roman" w:hAnsi="Times New Roman" w:cs="Times New Roman"/>
          <w:sz w:val="24"/>
          <w:szCs w:val="24"/>
        </w:rPr>
        <w:t>е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350EA9" w:rsidRPr="00350EA9">
        <w:rPr>
          <w:rFonts w:ascii="Times New Roman" w:hAnsi="Times New Roman" w:cs="Times New Roman"/>
          <w:sz w:val="24"/>
          <w:szCs w:val="24"/>
        </w:rPr>
        <w:t xml:space="preserve">от 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 </w:t>
      </w:r>
      <w:r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>подготовленное С</w:t>
      </w:r>
      <w:r w:rsidR="004737A5">
        <w:rPr>
          <w:rFonts w:ascii="Times New Roman" w:hAnsi="Times New Roman" w:cs="Times New Roman"/>
          <w:sz w:val="24"/>
          <w:szCs w:val="24"/>
        </w:rPr>
        <w:t>амостоятельны</w:t>
      </w:r>
      <w:r w:rsidR="00350EA9">
        <w:rPr>
          <w:rFonts w:ascii="Times New Roman" w:hAnsi="Times New Roman" w:cs="Times New Roman"/>
          <w:sz w:val="24"/>
          <w:szCs w:val="24"/>
        </w:rPr>
        <w:t>м</w:t>
      </w:r>
      <w:r w:rsidR="004737A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50EA9">
        <w:rPr>
          <w:rFonts w:ascii="Times New Roman" w:hAnsi="Times New Roman" w:cs="Times New Roman"/>
          <w:sz w:val="24"/>
          <w:szCs w:val="24"/>
        </w:rPr>
        <w:t>ом</w:t>
      </w:r>
      <w:r w:rsidR="004737A5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инвестициям администрации Карагинского муниципального (далее – орган-разработчик).</w:t>
      </w:r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A815A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A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0EA9">
        <w:rPr>
          <w:rFonts w:ascii="Times New Roman" w:hAnsi="Times New Roman" w:cs="Times New Roman"/>
          <w:sz w:val="24"/>
          <w:szCs w:val="24"/>
        </w:rPr>
        <w:t>к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</w:t>
      </w:r>
      <w:r>
        <w:rPr>
          <w:rFonts w:ascii="Times New Roman" w:hAnsi="Times New Roman" w:cs="Times New Roman"/>
          <w:sz w:val="24"/>
          <w:szCs w:val="24"/>
        </w:rPr>
        <w:t>, разработан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226E18" w:rsidRPr="00A815A3">
        <w:rPr>
          <w:rFonts w:ascii="Times New Roman" w:hAnsi="Times New Roman" w:cs="Times New Roman"/>
          <w:sz w:val="24"/>
          <w:szCs w:val="24"/>
        </w:rPr>
        <w:t>Федеральн</w:t>
      </w:r>
      <w:r w:rsidRPr="00A815A3">
        <w:rPr>
          <w:rFonts w:ascii="Times New Roman" w:hAnsi="Times New Roman" w:cs="Times New Roman"/>
          <w:sz w:val="24"/>
          <w:szCs w:val="24"/>
        </w:rPr>
        <w:t>ым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№ 209-ФЗ от 24.07.2007 года «О развитии малого и среднего предпринимательства в Российской Федерации», частью 3,5,7 статьи 78 Бюджетного кодекса Российской Федерации от 31 июля 1998 г. N 145-ФЗ, а также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26E18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мер поддержки субъектам предпринимательства</w:t>
      </w:r>
      <w:r w:rsidR="0075346D">
        <w:rPr>
          <w:rFonts w:ascii="Times New Roman" w:hAnsi="Times New Roman" w:cs="Times New Roman"/>
          <w:sz w:val="24"/>
          <w:szCs w:val="24"/>
        </w:rPr>
        <w:t>.</w:t>
      </w:r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</w:t>
      </w:r>
      <w:r w:rsidR="006E1587">
        <w:rPr>
          <w:rFonts w:ascii="Times New Roman" w:hAnsi="Times New Roman" w:cs="Times New Roman"/>
          <w:sz w:val="24"/>
          <w:szCs w:val="24"/>
        </w:rPr>
        <w:t>, порядок</w:t>
      </w:r>
      <w:r w:rsidR="00812ED6">
        <w:rPr>
          <w:rFonts w:ascii="Times New Roman" w:hAnsi="Times New Roman" w:cs="Times New Roman"/>
          <w:sz w:val="24"/>
          <w:szCs w:val="24"/>
        </w:rPr>
        <w:t>, объем</w:t>
      </w:r>
      <w:r w:rsidR="006E1587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812ED6">
        <w:rPr>
          <w:rFonts w:ascii="Times New Roman" w:hAnsi="Times New Roman" w:cs="Times New Roman"/>
          <w:sz w:val="24"/>
          <w:szCs w:val="24"/>
        </w:rPr>
        <w:t xml:space="preserve"> предоставления поддержки.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>создание благоприятных условий для</w:t>
      </w:r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 w:rsidR="009A4BAB">
        <w:rPr>
          <w:rFonts w:ascii="Times New Roman" w:hAnsi="Times New Roman" w:cs="Times New Roman"/>
          <w:sz w:val="24"/>
          <w:szCs w:val="24"/>
        </w:rPr>
        <w:t xml:space="preserve">, 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A4BAB">
        <w:rPr>
          <w:rFonts w:ascii="Times New Roman" w:hAnsi="Times New Roman" w:cs="Times New Roman"/>
          <w:sz w:val="24"/>
          <w:szCs w:val="24"/>
        </w:rPr>
        <w:t>поддержки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</w:t>
      </w:r>
      <w:r w:rsidR="009A4BAB">
        <w:rPr>
          <w:rFonts w:ascii="Times New Roman" w:hAnsi="Times New Roman" w:cs="Times New Roman"/>
          <w:sz w:val="24"/>
          <w:szCs w:val="24"/>
        </w:rPr>
        <w:t>для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9A4BAB">
        <w:rPr>
          <w:rFonts w:ascii="Times New Roman" w:hAnsi="Times New Roman" w:cs="Times New Roman"/>
          <w:sz w:val="24"/>
          <w:szCs w:val="24"/>
        </w:rPr>
        <w:t>я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</w:t>
      </w:r>
      <w:r w:rsidR="009A4BAB">
        <w:rPr>
          <w:rFonts w:ascii="Times New Roman" w:hAnsi="Times New Roman" w:cs="Times New Roman"/>
          <w:sz w:val="24"/>
          <w:szCs w:val="24"/>
        </w:rPr>
        <w:t>нового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9A4B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эффекты, связаны с существованием рассматриваемой проблемы: недостаточный уровень муниципальной поддержки</w:t>
      </w:r>
      <w:r w:rsidR="009A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lastRenderedPageBreak/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</w:t>
      </w:r>
      <w:r w:rsidR="00C97CE9">
        <w:rPr>
          <w:rFonts w:ascii="Times New Roman" w:hAnsi="Times New Roman" w:cs="Times New Roman"/>
          <w:sz w:val="24"/>
          <w:szCs w:val="24"/>
        </w:rPr>
        <w:t xml:space="preserve">поддержки начинающих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97CE9">
        <w:rPr>
          <w:rFonts w:ascii="Times New Roman" w:hAnsi="Times New Roman" w:cs="Times New Roman"/>
          <w:sz w:val="24"/>
          <w:szCs w:val="24"/>
        </w:rPr>
        <w:t>новых рынков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постановления являются </w:t>
      </w:r>
      <w:r w:rsidRPr="0085404F">
        <w:rPr>
          <w:rFonts w:ascii="Times New Roman" w:hAnsi="Times New Roman" w:cs="Times New Roman"/>
          <w:sz w:val="24"/>
          <w:szCs w:val="24"/>
        </w:rPr>
        <w:t>правоустанавливающими,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право субъектов малого и среднего предпринимательства обратиться за финансовой поддержкой.</w:t>
      </w:r>
    </w:p>
    <w:p w:rsidR="00ED6FFB" w:rsidRDefault="00ED6F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6FFB">
        <w:rPr>
          <w:rFonts w:ascii="Times New Roman" w:hAnsi="Times New Roman" w:cs="Times New Roman"/>
          <w:sz w:val="24"/>
          <w:szCs w:val="24"/>
        </w:rPr>
        <w:t>соответствии с Федеральным законом № 209-ФЗ от 24.07.2007 года «О развитии малого и среднего предпринимательства в Российской Федерации», частью 3,5,7 статьи 78 Бюджетного кодекса Российской Федерации от 31 июля 1998 г. N 145-ФЗ, а также в целях расширения мер поддержки субъектам предпринимательства</w:t>
      </w:r>
      <w:r w:rsidR="00C71294">
        <w:rPr>
          <w:rFonts w:ascii="Times New Roman" w:hAnsi="Times New Roman" w:cs="Times New Roman"/>
          <w:sz w:val="24"/>
          <w:szCs w:val="24"/>
        </w:rPr>
        <w:t xml:space="preserve">, </w:t>
      </w:r>
      <w:r w:rsidRPr="00ED6FFB">
        <w:rPr>
          <w:rFonts w:ascii="Times New Roman" w:hAnsi="Times New Roman" w:cs="Times New Roman"/>
          <w:sz w:val="24"/>
          <w:szCs w:val="24"/>
        </w:rPr>
        <w:t>Порядок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</w:t>
      </w:r>
      <w:r w:rsidR="00E737AE">
        <w:rPr>
          <w:rFonts w:ascii="Times New Roman" w:hAnsi="Times New Roman" w:cs="Times New Roman"/>
          <w:sz w:val="24"/>
          <w:szCs w:val="24"/>
        </w:rPr>
        <w:t>,</w:t>
      </w:r>
      <w:r w:rsidR="00E737AE" w:rsidRPr="00E737AE">
        <w:rPr>
          <w:rFonts w:ascii="Times New Roman" w:hAnsi="Times New Roman" w:cs="Times New Roman"/>
          <w:sz w:val="24"/>
          <w:szCs w:val="24"/>
        </w:rPr>
        <w:t xml:space="preserve"> </w:t>
      </w:r>
      <w:r w:rsidR="00E737AE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КМР</w:t>
      </w:r>
      <w:r w:rsidRPr="00ED6FFB">
        <w:rPr>
          <w:rFonts w:ascii="Times New Roman" w:hAnsi="Times New Roman" w:cs="Times New Roman"/>
          <w:sz w:val="24"/>
          <w:szCs w:val="24"/>
        </w:rPr>
        <w:t>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возможны </w:t>
      </w:r>
      <w:r w:rsidR="00A11B4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взаимодействии органов местного самоуправления и бизнеса, просвещения населения посредств</w:t>
      </w:r>
      <w:r w:rsidR="00A11B4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</w:t>
      </w:r>
      <w:r w:rsidR="00A11B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A11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ED6FFB">
        <w:rPr>
          <w:rFonts w:ascii="Times New Roman" w:hAnsi="Times New Roman" w:cs="Times New Roman"/>
          <w:sz w:val="24"/>
          <w:szCs w:val="24"/>
        </w:rPr>
        <w:t>Постановление затрагивает</w:t>
      </w:r>
      <w:r w:rsidR="00321AD1" w:rsidRPr="00131E87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</w:t>
      </w:r>
      <w:r w:rsidR="00A11B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</w:t>
      </w:r>
      <w:r w:rsidR="00A11B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ED6FFB">
      <w:pPr>
        <w:pStyle w:val="ConsPlusNonformat"/>
        <w:tabs>
          <w:tab w:val="left" w:pos="9639"/>
          <w:tab w:val="left" w:pos="10205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воздействия правового регулирования: </w:t>
      </w:r>
      <w:r w:rsidR="0085404F">
        <w:rPr>
          <w:rFonts w:ascii="Times New Roman" w:hAnsi="Times New Roman" w:cs="Times New Roman"/>
          <w:sz w:val="24"/>
          <w:szCs w:val="24"/>
        </w:rPr>
        <w:t>до 2020 года.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0A1A97">
        <w:t xml:space="preserve"> </w:t>
      </w:r>
      <w:r w:rsidRPr="000A1A97">
        <w:rPr>
          <w:rFonts w:ascii="Times New Roman" w:hAnsi="Times New Roman" w:cs="Times New Roman"/>
          <w:sz w:val="24"/>
          <w:szCs w:val="24"/>
        </w:rPr>
        <w:t>/strukturnye-podrazdelenija-akr/samostojatelnyjj-otdel-ekonomiki/orv/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A11B45">
        <w:rPr>
          <w:rFonts w:ascii="Times New Roman" w:hAnsi="Times New Roman" w:cs="Times New Roman"/>
          <w:sz w:val="24"/>
          <w:szCs w:val="24"/>
        </w:rPr>
        <w:t>02.03</w:t>
      </w:r>
      <w:r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A11B45">
        <w:rPr>
          <w:rFonts w:ascii="Times New Roman" w:hAnsi="Times New Roman" w:cs="Times New Roman"/>
          <w:sz w:val="24"/>
          <w:szCs w:val="24"/>
        </w:rPr>
        <w:t>12.03</w:t>
      </w:r>
      <w:r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</w:t>
      </w:r>
      <w:r w:rsidR="00773E4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Выгоды для представителей бизнеса: </w:t>
      </w:r>
      <w:r w:rsidR="00773E4C">
        <w:rPr>
          <w:rFonts w:ascii="Times New Roman" w:hAnsi="Times New Roman" w:cs="Times New Roman"/>
          <w:sz w:val="24"/>
          <w:szCs w:val="24"/>
        </w:rPr>
        <w:t xml:space="preserve">развитие новых рынков, поддержка начинающих предпринимателей, </w:t>
      </w:r>
      <w:r>
        <w:rPr>
          <w:rFonts w:ascii="Times New Roman" w:hAnsi="Times New Roman" w:cs="Times New Roman"/>
          <w:sz w:val="24"/>
          <w:szCs w:val="24"/>
        </w:rPr>
        <w:t>повышение конкурентоспособн</w:t>
      </w:r>
      <w:r w:rsidR="00773E4C">
        <w:rPr>
          <w:rFonts w:ascii="Times New Roman" w:hAnsi="Times New Roman" w:cs="Times New Roman"/>
          <w:sz w:val="24"/>
          <w:szCs w:val="24"/>
        </w:rPr>
        <w:t>ости, реализация новых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773E4C" w:rsidRDefault="009A096B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представленной органом-разработчиком, общий объем </w:t>
      </w:r>
      <w:r w:rsidR="00773E4C">
        <w:rPr>
          <w:rFonts w:ascii="Times New Roman" w:hAnsi="Times New Roman" w:cs="Times New Roman"/>
          <w:sz w:val="24"/>
          <w:szCs w:val="24"/>
        </w:rPr>
        <w:t xml:space="preserve">оказываемой поддержки </w:t>
      </w:r>
      <w:r w:rsidR="00773E4C" w:rsidRPr="00773E4C">
        <w:rPr>
          <w:rFonts w:ascii="Times New Roman" w:hAnsi="Times New Roman" w:cs="Times New Roman"/>
          <w:sz w:val="24"/>
          <w:szCs w:val="24"/>
        </w:rPr>
        <w:t xml:space="preserve">не может превышать 300 тыс. рублей на одного субъекта. </w:t>
      </w:r>
    </w:p>
    <w:p w:rsidR="00773E4C" w:rsidRDefault="00773E4C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</w:t>
      </w:r>
      <w:r w:rsidR="00BF619A">
        <w:rPr>
          <w:rFonts w:ascii="Times New Roman" w:hAnsi="Times New Roman" w:cs="Times New Roman"/>
          <w:sz w:val="24"/>
          <w:szCs w:val="24"/>
        </w:rPr>
        <w:t>и</w:t>
      </w:r>
      <w:r w:rsidR="006A1C17">
        <w:rPr>
          <w:rFonts w:ascii="Times New Roman" w:hAnsi="Times New Roman" w:cs="Times New Roman"/>
          <w:sz w:val="24"/>
          <w:szCs w:val="24"/>
        </w:rPr>
        <w:t xml:space="preserve">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6A1C17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направлено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</w:t>
      </w:r>
      <w:r w:rsidR="00BF619A">
        <w:rPr>
          <w:rFonts w:ascii="Times New Roman" w:hAnsi="Times New Roman" w:cs="Times New Roman"/>
          <w:sz w:val="24"/>
          <w:szCs w:val="24"/>
        </w:rPr>
        <w:t>01.03</w:t>
      </w:r>
      <w:r w:rsidR="006C3294">
        <w:rPr>
          <w:rFonts w:ascii="Times New Roman" w:hAnsi="Times New Roman" w:cs="Times New Roman"/>
          <w:sz w:val="24"/>
          <w:szCs w:val="24"/>
        </w:rPr>
        <w:t>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проведены публичные консультации по постановлению в срок с</w:t>
      </w:r>
      <w:r w:rsidR="00C633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47">
        <w:rPr>
          <w:rFonts w:ascii="Times New Roman" w:hAnsi="Times New Roman" w:cs="Times New Roman"/>
          <w:sz w:val="24"/>
          <w:szCs w:val="24"/>
        </w:rPr>
        <w:t>02.03</w:t>
      </w:r>
      <w:r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C63347">
        <w:rPr>
          <w:rFonts w:ascii="Times New Roman" w:hAnsi="Times New Roman" w:cs="Times New Roman"/>
          <w:sz w:val="24"/>
          <w:szCs w:val="24"/>
        </w:rPr>
        <w:t>12.03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 оценки регулирующего воздействи</w:t>
      </w:r>
      <w:r w:rsidR="00C633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не содержит положений, в</w:t>
      </w:r>
      <w:r w:rsidR="00C633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А.С. Булыгина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6334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347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Булыгина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0BDB"/>
    <w:multiLevelType w:val="hybridMultilevel"/>
    <w:tmpl w:val="E3302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26E18"/>
    <w:rsid w:val="002C62BD"/>
    <w:rsid w:val="00321AD1"/>
    <w:rsid w:val="00350EA9"/>
    <w:rsid w:val="0037322E"/>
    <w:rsid w:val="004213B6"/>
    <w:rsid w:val="004403A0"/>
    <w:rsid w:val="004737A5"/>
    <w:rsid w:val="006A1C17"/>
    <w:rsid w:val="006C3294"/>
    <w:rsid w:val="006E1587"/>
    <w:rsid w:val="00703871"/>
    <w:rsid w:val="007139DF"/>
    <w:rsid w:val="0075346D"/>
    <w:rsid w:val="007544FB"/>
    <w:rsid w:val="007620B7"/>
    <w:rsid w:val="00773E4C"/>
    <w:rsid w:val="00804F83"/>
    <w:rsid w:val="00812ED6"/>
    <w:rsid w:val="0085404F"/>
    <w:rsid w:val="00906DD7"/>
    <w:rsid w:val="009732C3"/>
    <w:rsid w:val="009A096B"/>
    <w:rsid w:val="009A4BAB"/>
    <w:rsid w:val="009E359F"/>
    <w:rsid w:val="00A11B45"/>
    <w:rsid w:val="00A815A3"/>
    <w:rsid w:val="00B16E23"/>
    <w:rsid w:val="00BF619A"/>
    <w:rsid w:val="00C63347"/>
    <w:rsid w:val="00C71294"/>
    <w:rsid w:val="00C97CE9"/>
    <w:rsid w:val="00D05E24"/>
    <w:rsid w:val="00D90F5D"/>
    <w:rsid w:val="00DC1ECD"/>
    <w:rsid w:val="00E13646"/>
    <w:rsid w:val="00E737AE"/>
    <w:rsid w:val="00E75FC1"/>
    <w:rsid w:val="00E765F1"/>
    <w:rsid w:val="00ED6FFB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</dc:creator>
  <cp:lastModifiedBy>1</cp:lastModifiedBy>
  <cp:revision>17</cp:revision>
  <dcterms:created xsi:type="dcterms:W3CDTF">2017-11-23T23:31:00Z</dcterms:created>
  <dcterms:modified xsi:type="dcterms:W3CDTF">2017-11-28T05:13:00Z</dcterms:modified>
</cp:coreProperties>
</file>