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B7" w:rsidRDefault="007620B7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о предварительной оценки регулирующего воздействия </w:t>
      </w:r>
      <w:r w:rsidR="004737A5">
        <w:rPr>
          <w:rFonts w:ascii="Times New Roman" w:hAnsi="Times New Roman" w:cs="Times New Roman"/>
          <w:b/>
          <w:color w:val="000000"/>
          <w:sz w:val="24"/>
          <w:szCs w:val="24"/>
        </w:rPr>
        <w:t>№ 1</w:t>
      </w:r>
    </w:p>
    <w:p w:rsidR="004737A5" w:rsidRDefault="004737A5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0B7" w:rsidRPr="00175ADC" w:rsidRDefault="004737A5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Общее положение</w:t>
      </w:r>
    </w:p>
    <w:p w:rsidR="00B16E23" w:rsidRDefault="00B16E2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32C3">
        <w:rPr>
          <w:rFonts w:ascii="Times New Roman" w:hAnsi="Times New Roman" w:cs="Times New Roman"/>
          <w:sz w:val="24"/>
          <w:szCs w:val="24"/>
        </w:rPr>
        <w:t xml:space="preserve">тдел по экономическому развитию и инвестициям администрации Карагинского муниципального </w:t>
      </w:r>
      <w:r w:rsidR="0014112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737A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4112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4737A5">
        <w:rPr>
          <w:rFonts w:ascii="Times New Roman" w:hAnsi="Times New Roman" w:cs="Times New Roman"/>
          <w:sz w:val="24"/>
          <w:szCs w:val="24"/>
        </w:rPr>
        <w:t>Поряд</w:t>
      </w:r>
      <w:r w:rsidR="004737A5" w:rsidRPr="009636EE">
        <w:rPr>
          <w:rFonts w:ascii="Times New Roman" w:hAnsi="Times New Roman" w:cs="Times New Roman"/>
          <w:sz w:val="24"/>
          <w:szCs w:val="24"/>
        </w:rPr>
        <w:t>к</w:t>
      </w:r>
      <w:r w:rsidR="004737A5">
        <w:rPr>
          <w:rFonts w:ascii="Times New Roman" w:hAnsi="Times New Roman" w:cs="Times New Roman"/>
          <w:sz w:val="24"/>
          <w:szCs w:val="24"/>
        </w:rPr>
        <w:t>ом</w:t>
      </w:r>
      <w:r w:rsidR="004737A5" w:rsidRPr="009636EE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муниципальных нормативных правовых актов, разрабатываемых администрацией Карагинского муниципального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Карагинского муниципального района и затрагивающих вопросы осуществления предпринимательской и инвестиционной деятельности</w:t>
      </w:r>
      <w:r w:rsidR="004737A5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предварительной оценки регулирующего воздействия</w:t>
      </w:r>
      <w:r w:rsidR="004737A5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4737A5" w:rsidRPr="001D2B6C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</w:t>
      </w:r>
      <w:r w:rsidR="004737A5">
        <w:rPr>
          <w:rFonts w:ascii="Times New Roman" w:hAnsi="Times New Roman" w:cs="Times New Roman"/>
          <w:sz w:val="24"/>
          <w:szCs w:val="24"/>
        </w:rPr>
        <w:t>ого района от 21.12.2015г. № 2</w:t>
      </w:r>
      <w:r w:rsidR="00331236">
        <w:rPr>
          <w:rFonts w:ascii="Times New Roman" w:hAnsi="Times New Roman" w:cs="Times New Roman"/>
          <w:sz w:val="24"/>
          <w:szCs w:val="24"/>
        </w:rPr>
        <w:t>42 (далее – Порядок) рассмотрен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236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331236">
        <w:rPr>
          <w:rFonts w:ascii="Times New Roman" w:hAnsi="Times New Roman" w:cs="Times New Roman"/>
          <w:sz w:val="24"/>
          <w:szCs w:val="24"/>
        </w:rPr>
        <w:t>Постановлени</w:t>
      </w:r>
      <w:r w:rsidR="00331236" w:rsidRPr="00331236">
        <w:rPr>
          <w:rFonts w:ascii="Times New Roman" w:hAnsi="Times New Roman" w:cs="Times New Roman"/>
          <w:sz w:val="24"/>
          <w:szCs w:val="24"/>
        </w:rPr>
        <w:t>я</w:t>
      </w:r>
      <w:r w:rsidRPr="00331236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 от 01.12.2016г. № 234 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331236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Pr="00331236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 (далее - Постановление)</w:t>
      </w:r>
      <w:r w:rsidR="0047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7A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подготовленное </w:t>
      </w:r>
      <w:r w:rsidR="002A7C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737A5">
        <w:rPr>
          <w:rFonts w:ascii="Times New Roman" w:hAnsi="Times New Roman" w:cs="Times New Roman"/>
          <w:sz w:val="24"/>
          <w:szCs w:val="24"/>
        </w:rPr>
        <w:t>тдел по экономическому развитию и инвестициям администрации Карагинского муниципального (далее – орган-разработчик).</w:t>
      </w:r>
    </w:p>
    <w:p w:rsidR="004737A5" w:rsidRDefault="004737A5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46D" w:rsidRPr="00175ADC" w:rsidRDefault="0075346D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b/>
          <w:color w:val="000000"/>
          <w:sz w:val="24"/>
          <w:szCs w:val="24"/>
        </w:rPr>
        <w:t>Описание существующей проблемы</w:t>
      </w:r>
    </w:p>
    <w:p w:rsidR="007620B7" w:rsidRDefault="00234318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DC1ECD" w:rsidRPr="00DC1ECD">
        <w:rPr>
          <w:rFonts w:ascii="Times New Roman" w:hAnsi="Times New Roman" w:cs="Times New Roman"/>
          <w:sz w:val="24"/>
          <w:szCs w:val="24"/>
        </w:rPr>
        <w:t>Федеральн</w:t>
      </w:r>
      <w:r w:rsidR="007534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C1ECD" w:rsidRPr="00DC1EC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1ECD">
        <w:rPr>
          <w:rFonts w:ascii="Times New Roman" w:hAnsi="Times New Roman" w:cs="Times New Roman"/>
          <w:sz w:val="24"/>
          <w:szCs w:val="24"/>
        </w:rPr>
        <w:t xml:space="preserve"> </w:t>
      </w:r>
      <w:r w:rsidR="0075346D" w:rsidRPr="00DC1ECD">
        <w:rPr>
          <w:rFonts w:ascii="Times New Roman" w:hAnsi="Times New Roman" w:cs="Times New Roman"/>
          <w:sz w:val="24"/>
          <w:szCs w:val="24"/>
        </w:rPr>
        <w:t xml:space="preserve">от 24.07.2007 года </w:t>
      </w:r>
      <w:r w:rsidR="00DC1ECD" w:rsidRPr="00DC1ECD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от 07.07.</w:t>
      </w:r>
      <w:smartTag w:uri="urn:schemas-microsoft-com:office:smarttags" w:element="metricconverter">
        <w:smartTagPr>
          <w:attr w:name="ProductID" w:val="2003 г"/>
        </w:smartTagPr>
        <w:r w:rsidR="00DC1ECD" w:rsidRPr="00DC1EC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DC1ECD" w:rsidRPr="00DC1ECD">
        <w:rPr>
          <w:rFonts w:ascii="Times New Roman" w:hAnsi="Times New Roman" w:cs="Times New Roman"/>
          <w:sz w:val="24"/>
          <w:szCs w:val="24"/>
        </w:rPr>
        <w:t>ода № 112- ФЗ «О</w:t>
      </w:r>
      <w:r w:rsidR="0075346D">
        <w:rPr>
          <w:rFonts w:ascii="Times New Roman" w:hAnsi="Times New Roman" w:cs="Times New Roman"/>
          <w:sz w:val="24"/>
          <w:szCs w:val="24"/>
        </w:rPr>
        <w:t xml:space="preserve"> личном подсобном хозяйстве», </w:t>
      </w:r>
      <w:r w:rsidR="00DC1ECD" w:rsidRPr="00DC1ECD">
        <w:rPr>
          <w:rFonts w:ascii="Times New Roman" w:hAnsi="Times New Roman" w:cs="Times New Roman"/>
          <w:sz w:val="24"/>
          <w:szCs w:val="24"/>
        </w:rPr>
        <w:t xml:space="preserve">от 30.04.1999  года № 82 – ФЗ «О гарантиях прав коренных малочисленных народов Российской Федерации», </w:t>
      </w:r>
      <w:r w:rsidR="0075346D" w:rsidRPr="00DC1ECD">
        <w:rPr>
          <w:rFonts w:ascii="Times New Roman" w:hAnsi="Times New Roman" w:cs="Times New Roman"/>
          <w:bCs/>
          <w:sz w:val="24"/>
          <w:szCs w:val="24"/>
        </w:rPr>
        <w:t xml:space="preserve">от 31 июля 1998 г. N 145-ФЗ </w:t>
      </w:r>
      <w:r w:rsidR="00DC1ECD" w:rsidRPr="00DC1ECD">
        <w:rPr>
          <w:rFonts w:ascii="Times New Roman" w:hAnsi="Times New Roman" w:cs="Times New Roman"/>
          <w:bCs/>
          <w:sz w:val="24"/>
          <w:szCs w:val="24"/>
        </w:rPr>
        <w:t>Бюджетн</w:t>
      </w:r>
      <w:r w:rsidR="0075346D">
        <w:rPr>
          <w:rFonts w:ascii="Times New Roman" w:hAnsi="Times New Roman" w:cs="Times New Roman"/>
          <w:bCs/>
          <w:sz w:val="24"/>
          <w:szCs w:val="24"/>
        </w:rPr>
        <w:t>ый</w:t>
      </w:r>
      <w:r w:rsidR="00DC1ECD" w:rsidRPr="00DC1ECD">
        <w:rPr>
          <w:rFonts w:ascii="Times New Roman" w:hAnsi="Times New Roman" w:cs="Times New Roman"/>
          <w:bCs/>
          <w:sz w:val="24"/>
          <w:szCs w:val="24"/>
        </w:rPr>
        <w:t xml:space="preserve"> кодекс Российской Федерации,</w:t>
      </w:r>
      <w:r w:rsidR="00DC1ECD" w:rsidRPr="00DC1ECD">
        <w:rPr>
          <w:rFonts w:ascii="Times New Roman" w:hAnsi="Times New Roman" w:cs="Times New Roman"/>
          <w:sz w:val="24"/>
          <w:szCs w:val="24"/>
        </w:rPr>
        <w:t xml:space="preserve"> </w:t>
      </w:r>
      <w:r w:rsidR="00DC1EC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346D">
        <w:rPr>
          <w:rFonts w:ascii="Times New Roman" w:hAnsi="Times New Roman" w:cs="Times New Roman"/>
          <w:sz w:val="24"/>
          <w:szCs w:val="24"/>
        </w:rPr>
        <w:t>расширение видов поддержки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Постановление</w:t>
      </w:r>
      <w:r w:rsidR="00753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6D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устанавливает сроки реализации, объемы финансирования, перечень наименования мероприятий.</w:t>
      </w:r>
    </w:p>
    <w:p w:rsidR="00804F83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направлено </w:t>
      </w:r>
      <w:r w:rsidR="00804F8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6D">
        <w:rPr>
          <w:rFonts w:ascii="Times New Roman" w:hAnsi="Times New Roman" w:cs="Times New Roman"/>
          <w:sz w:val="24"/>
          <w:szCs w:val="24"/>
        </w:rPr>
        <w:t>создание благоприятных условий для</w:t>
      </w:r>
      <w:r w:rsidR="00804F83">
        <w:rPr>
          <w:rFonts w:ascii="Times New Roman" w:hAnsi="Times New Roman" w:cs="Times New Roman"/>
          <w:sz w:val="24"/>
          <w:szCs w:val="24"/>
        </w:rPr>
        <w:t>: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развития субъектов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сохранения и развития личных подсобных хозяйств в </w:t>
      </w:r>
      <w:proofErr w:type="spellStart"/>
      <w:r w:rsidR="0075346D" w:rsidRPr="0075346D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75346D" w:rsidRPr="0075346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46D" w:rsidRPr="0075346D">
        <w:rPr>
          <w:rFonts w:ascii="Times New Roman" w:hAnsi="Times New Roman" w:cs="Times New Roman"/>
          <w:sz w:val="24"/>
          <w:szCs w:val="24"/>
        </w:rPr>
        <w:t>устойчивого развития коренных малочисленных народов Севера, Сибири и Дальне</w:t>
      </w:r>
      <w:r>
        <w:rPr>
          <w:rFonts w:ascii="Times New Roman" w:hAnsi="Times New Roman" w:cs="Times New Roman"/>
          <w:sz w:val="24"/>
          <w:szCs w:val="24"/>
        </w:rPr>
        <w:t xml:space="preserve">го Востока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жизнедеятельности коренных малочисленных народов Севера, </w:t>
      </w:r>
      <w:r w:rsidR="0075346D" w:rsidRPr="0075346D">
        <w:rPr>
          <w:rFonts w:ascii="Times New Roman" w:hAnsi="Times New Roman" w:cs="Times New Roman"/>
          <w:bCs/>
          <w:sz w:val="24"/>
          <w:szCs w:val="24"/>
        </w:rPr>
        <w:t xml:space="preserve">ведущих традиционный образ жизни, </w:t>
      </w:r>
      <w:r w:rsidR="0075346D" w:rsidRPr="0075346D">
        <w:rPr>
          <w:rFonts w:ascii="Times New Roman" w:hAnsi="Times New Roman" w:cs="Times New Roman"/>
          <w:sz w:val="24"/>
          <w:szCs w:val="24"/>
        </w:rPr>
        <w:t>способствующих развитию оленеводства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Негативные эффекты, связаны с существованием рассматриваемой проблемы: недостаточный уровень муниципальной поддержки темпы развития малого и среднего предпринимательства.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регулирования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F83">
        <w:rPr>
          <w:rFonts w:ascii="Times New Roman" w:hAnsi="Times New Roman" w:cs="Times New Roman"/>
          <w:sz w:val="24"/>
          <w:szCs w:val="24"/>
        </w:rPr>
        <w:t>Постановление 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с целью улучшения условий для осуществления предпринимательской деятельности, стимулирования предпринимательской активности, развитие сферы услуг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 </w:t>
      </w:r>
      <w:r w:rsidRPr="0080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разработано в </w:t>
      </w:r>
      <w:r w:rsidR="007139D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основными стратегическими документами социально-экономического развития Российской Федерации и Камчатского края.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83">
        <w:rPr>
          <w:rFonts w:ascii="Times New Roman" w:hAnsi="Times New Roman" w:cs="Times New Roman"/>
          <w:b/>
          <w:sz w:val="24"/>
          <w:szCs w:val="24"/>
        </w:rPr>
        <w:t>Возможные варианты достижения поставленной цели</w:t>
      </w:r>
    </w:p>
    <w:p w:rsidR="00804F83" w:rsidRDefault="007544FB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постановления являются правоустанавливающими, устанавливают право субъектов малого и среднего предпринимательства обратиться за финансовой и консультационной поддержкой.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D2B6C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от 17.09.2014г. № 321</w:t>
      </w:r>
      <w:r w:rsidRPr="00595B4D">
        <w:rPr>
          <w:b/>
        </w:rPr>
        <w:t xml:space="preserve"> </w:t>
      </w:r>
      <w:r w:rsidRPr="007544FB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 муниципальных программ в </w:t>
      </w:r>
      <w:proofErr w:type="spellStart"/>
      <w:r w:rsidRPr="007544FB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7544FB">
        <w:rPr>
          <w:rFonts w:ascii="Times New Roman" w:hAnsi="Times New Roman" w:cs="Times New Roman"/>
          <w:sz w:val="24"/>
          <w:szCs w:val="24"/>
        </w:rPr>
        <w:t xml:space="preserve"> муниципальном районе и Методических указаний по разработке и реализации муниципальных Программ в </w:t>
      </w:r>
      <w:proofErr w:type="spellStart"/>
      <w:r w:rsidRPr="007544FB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7544FB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 </w:t>
      </w:r>
      <w:r w:rsidRPr="00FD5F3F">
        <w:rPr>
          <w:rFonts w:ascii="Times New Roman" w:hAnsi="Times New Roman" w:cs="Times New Roman"/>
          <w:sz w:val="24"/>
          <w:szCs w:val="24"/>
        </w:rPr>
        <w:t>«</w:t>
      </w:r>
      <w:r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Pr="00FD5F3F">
        <w:rPr>
          <w:rFonts w:ascii="Times New Roman" w:hAnsi="Times New Roman" w:cs="Times New Roman"/>
          <w:sz w:val="24"/>
          <w:szCs w:val="24"/>
        </w:rPr>
        <w:t>в Карагинского муницип</w:t>
      </w:r>
      <w:r w:rsidR="00331236">
        <w:rPr>
          <w:rFonts w:ascii="Times New Roman" w:hAnsi="Times New Roman" w:cs="Times New Roman"/>
          <w:sz w:val="24"/>
          <w:szCs w:val="24"/>
        </w:rPr>
        <w:t>ального района</w:t>
      </w:r>
      <w:r w:rsidRPr="00FD5F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Главы Карагинского муниципального района. 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 возможны взаимодействии органов местного самоуправления и бизнеса, просвещения населения по средства официального сайта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), официальной газеты</w:t>
      </w:r>
      <w:r w:rsidRPr="0075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вести) и встречами представителей власти с предпринимателями и населением.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4FB" w:rsidRPr="00175ADC" w:rsidRDefault="007544FB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издержек и выгод каждой из рассматриваемых альтернатив, </w:t>
      </w:r>
      <w:r w:rsidR="004213B6">
        <w:rPr>
          <w:rFonts w:ascii="Times New Roman" w:hAnsi="Times New Roman" w:cs="Times New Roman"/>
          <w:b/>
          <w:sz w:val="24"/>
          <w:szCs w:val="24"/>
        </w:rPr>
        <w:t>варианты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достижения целей.</w:t>
      </w:r>
    </w:p>
    <w:p w:rsidR="00131E87" w:rsidRPr="00131E87" w:rsidRDefault="00DC1ECD" w:rsidP="00131E87">
      <w:pPr>
        <w:pStyle w:val="a3"/>
        <w:widowControl/>
        <w:autoSpaceDE/>
        <w:autoSpaceDN/>
        <w:adjustRightInd/>
        <w:spacing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t xml:space="preserve"> </w:t>
      </w:r>
      <w:r w:rsidR="00321AD1" w:rsidRPr="00131E87">
        <w:rPr>
          <w:rFonts w:ascii="Times New Roman" w:hAnsi="Times New Roman" w:cs="Times New Roman"/>
          <w:sz w:val="24"/>
          <w:szCs w:val="24"/>
        </w:rPr>
        <w:t>Постановление затрагивает интересы субъектов малого и среднего предпринимат</w:t>
      </w:r>
      <w:r w:rsidR="00131E87" w:rsidRPr="00131E87">
        <w:rPr>
          <w:rFonts w:ascii="Times New Roman" w:hAnsi="Times New Roman" w:cs="Times New Roman"/>
          <w:sz w:val="24"/>
          <w:szCs w:val="24"/>
        </w:rPr>
        <w:t>ельства большинство сфер деятельности, кроме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E87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видов деятельности: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игорного бизнеса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добыч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и реализаци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полезных ископаемых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розничной и (или) оптовой торговли, сдачи в наем движимого и (или) недвижимого имущества, предоставление имущества в аренду или субаренду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C1ECD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Ожидаемое позитивное воздействие  правового регулирования: развитие конкуренции, увеличение количества рабочих мест, повышение качества продукции, увеличение налоговых поступление в бюджеты всех уровней. </w:t>
      </w:r>
    </w:p>
    <w:p w:rsidR="00131E87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Негативное воздействие отсутствует.</w:t>
      </w:r>
    </w:p>
    <w:p w:rsidR="000A1A97" w:rsidRDefault="00CD03E6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  <w:r w:rsidR="000A1A97">
        <w:rPr>
          <w:rFonts w:ascii="Times New Roman" w:hAnsi="Times New Roman" w:cs="Times New Roman"/>
          <w:sz w:val="24"/>
          <w:szCs w:val="24"/>
        </w:rPr>
        <w:t xml:space="preserve"> предусматривает положения, которыми изменяется содержания прав и обязанностей субъектов в части управления: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131E8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требования установлены в соответствии с Бюджетным Кодексом Российской Федерации.</w:t>
      </w:r>
    </w:p>
    <w:p w:rsidR="000A1A9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воздействия правового регулирования: 2015-20</w:t>
      </w:r>
      <w:r w:rsidR="002A7CF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0A1A9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A97" w:rsidRDefault="000A1A97" w:rsidP="000A1A97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консультации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проведения публичных консультаций постановление размещено на официальном сайте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 w:rsidRPr="000A1A97">
        <w:t xml:space="preserve"> </w:t>
      </w:r>
      <w:r w:rsidRPr="000A1A97">
        <w:rPr>
          <w:rFonts w:ascii="Times New Roman" w:hAnsi="Times New Roman" w:cs="Times New Roman"/>
          <w:sz w:val="24"/>
          <w:szCs w:val="24"/>
        </w:rPr>
        <w:t>/strukturnye-podrazdelenija-akr/samostojatelnyjj-otdel-ekonomiki/orv/</w:t>
      </w:r>
      <w:r>
        <w:rPr>
          <w:rFonts w:ascii="Times New Roman" w:hAnsi="Times New Roman" w:cs="Times New Roman"/>
          <w:sz w:val="24"/>
          <w:szCs w:val="24"/>
        </w:rPr>
        <w:t>) с 1</w:t>
      </w:r>
      <w:r w:rsidR="002A7CFB">
        <w:rPr>
          <w:rFonts w:ascii="Times New Roman" w:hAnsi="Times New Roman" w:cs="Times New Roman"/>
          <w:sz w:val="24"/>
          <w:szCs w:val="24"/>
        </w:rPr>
        <w:t>7.01.2019г. по 27.01.2019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о проведении публичных консультаций извещены представители бизнеса</w:t>
      </w:r>
      <w:r w:rsidR="004403A0">
        <w:rPr>
          <w:rFonts w:ascii="Times New Roman" w:hAnsi="Times New Roman" w:cs="Times New Roman"/>
          <w:sz w:val="24"/>
          <w:szCs w:val="24"/>
        </w:rPr>
        <w:t>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публичных консультаций предложения и замечания отсутствуют.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3A0" w:rsidRPr="00175ADC" w:rsidRDefault="004403A0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варианты регулирующего воздействия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постановление оставить без изменений. 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регулирования в целом соотносится с обозначенной проблемой, так как оказываемая поддержка является актуальной и важным инструментом регулирования.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 для представителей бизнеса: повышение конкурентоспособности, реализация новых проектов, модернизация производства, повышение производительности и эффективности производственного процесса, увеличение объема производства, увеличение рентабельности бизнеса.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 для Карагинского муниципального района: развитие сферы услуг и производства, создание новых рабочих мест, увеличение числа субъектов малого и среднего предпринимательства, увеличение налоговых отчислений в бюджет, развитие конкуренции.</w:t>
      </w:r>
    </w:p>
    <w:p w:rsidR="009A096B" w:rsidRDefault="009A096B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Издержки субъектов предпринимательской деятельности: создание или сохранение рабочих мест.</w:t>
      </w:r>
    </w:p>
    <w:p w:rsidR="009A096B" w:rsidRDefault="009A096B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информации представленной органом-разработчиком, общий объем финансирования муни</w:t>
      </w:r>
      <w:r w:rsidR="002A7CFB">
        <w:rPr>
          <w:rFonts w:ascii="Times New Roman" w:hAnsi="Times New Roman" w:cs="Times New Roman"/>
          <w:sz w:val="24"/>
          <w:szCs w:val="24"/>
        </w:rPr>
        <w:t>ципальной программы на 2015-2025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2A7CFB">
        <w:rPr>
          <w:rFonts w:ascii="Times New Roman" w:hAnsi="Times New Roman" w:cs="Times New Roman"/>
          <w:b/>
          <w:sz w:val="24"/>
          <w:szCs w:val="24"/>
          <w:lang w:eastAsia="en-US"/>
        </w:rPr>
        <w:t>30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A7CFB">
        <w:rPr>
          <w:rFonts w:ascii="Times New Roman" w:hAnsi="Times New Roman" w:cs="Times New Roman"/>
          <w:b/>
          <w:sz w:val="24"/>
          <w:szCs w:val="24"/>
          <w:lang w:eastAsia="en-US"/>
        </w:rPr>
        <w:t>241,74947</w:t>
      </w:r>
      <w:r w:rsidRPr="009A096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096B">
        <w:rPr>
          <w:rFonts w:ascii="Times New Roman" w:hAnsi="Times New Roman" w:cs="Times New Roman"/>
          <w:sz w:val="24"/>
          <w:szCs w:val="24"/>
          <w:lang w:eastAsia="en-US"/>
        </w:rPr>
        <w:t>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в том числе на развитие субъектов малого и среднего предпринимательства </w:t>
      </w:r>
      <w:r w:rsidR="002A7CFB">
        <w:rPr>
          <w:rFonts w:ascii="Times New Roman" w:hAnsi="Times New Roman" w:cs="Times New Roman"/>
          <w:b/>
          <w:sz w:val="24"/>
          <w:szCs w:val="24"/>
        </w:rPr>
        <w:t>6 144,99</w:t>
      </w:r>
      <w:r w:rsidRPr="009A096B">
        <w:rPr>
          <w:rFonts w:ascii="Times New Roman" w:hAnsi="Times New Roman" w:cs="Times New Roman"/>
          <w:b/>
          <w:sz w:val="24"/>
          <w:szCs w:val="24"/>
        </w:rPr>
        <w:t>000</w:t>
      </w:r>
      <w:r w:rsidRPr="009A096B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9A096B" w:rsidRDefault="009A096B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выбранного варианта и последующий мониторинг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 ответственный за реализацию выбранного варианта правового регулирования, является орган-разработчик.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мониторинга применения правового регулирования органу разработчику рекомендуется анализ постановления.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 </w:t>
      </w:r>
    </w:p>
    <w:p w:rsidR="006A1C17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 результате расс</w:t>
      </w:r>
      <w:r w:rsidR="006A1C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отрения </w:t>
      </w:r>
      <w:r w:rsidR="006A1C17">
        <w:rPr>
          <w:rFonts w:ascii="Times New Roman" w:hAnsi="Times New Roman" w:cs="Times New Roman"/>
          <w:sz w:val="24"/>
          <w:szCs w:val="24"/>
        </w:rPr>
        <w:t>постановления, сводного отчета о результатах углубленной оценке регулирующего воздействия (далее – сводный отчет) установлено, что органом-разработчиком соблюден порядок проведения оценки регулирующего воздействия.</w:t>
      </w:r>
    </w:p>
    <w:p w:rsidR="006C3294" w:rsidRDefault="006A1C17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направлено органом-разработчик</w:t>
      </w:r>
      <w:r w:rsidR="006C32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C3294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 </w:t>
      </w:r>
      <w:r w:rsidR="002A7CFB">
        <w:rPr>
          <w:rFonts w:ascii="Times New Roman" w:hAnsi="Times New Roman" w:cs="Times New Roman"/>
          <w:sz w:val="24"/>
          <w:szCs w:val="24"/>
        </w:rPr>
        <w:t>16.01.2019</w:t>
      </w:r>
      <w:r w:rsidR="006C3294">
        <w:rPr>
          <w:rFonts w:ascii="Times New Roman" w:hAnsi="Times New Roman" w:cs="Times New Roman"/>
          <w:sz w:val="24"/>
          <w:szCs w:val="24"/>
        </w:rPr>
        <w:t>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проведены публичные консультации по постановлению в срок с 1</w:t>
      </w:r>
      <w:r w:rsidR="002A7C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A7C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A7C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по 2</w:t>
      </w:r>
      <w:r w:rsidR="002A7C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A7C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A7CF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проведенной оценки регулирующего воздействии постановления с учетом информации, предоставленной органом-разработчиком в сводном отчете, уполномоченный орган считает, что мнение о наличии проблемы и целесообразность ее решения с помощью данного способа регулирования обоснованы. </w:t>
      </w:r>
    </w:p>
    <w:p w:rsidR="007620B7" w:rsidRDefault="006C3294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постановление не содержит положений, входящих избыточные обязательства, запреты и ограничения для субъектов малого и среднего предпринимательства или способствующие их введению, а так же положений, способствующих возникновению необоснованных расходов представителей бизнеса, необоснованных расходов местного бюджета.  </w:t>
      </w:r>
    </w:p>
    <w:p w:rsidR="00175ADC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ADC" w:rsidRPr="009636EE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экономическому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                               </w:t>
      </w:r>
      <w:r w:rsidR="002A7C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7C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А.С. </w:t>
      </w:r>
      <w:r w:rsidR="002A7CFB">
        <w:rPr>
          <w:rFonts w:ascii="Times New Roman" w:hAnsi="Times New Roman" w:cs="Times New Roman"/>
          <w:sz w:val="24"/>
          <w:szCs w:val="24"/>
        </w:rPr>
        <w:t>Кривозубова</w:t>
      </w:r>
    </w:p>
    <w:p w:rsidR="009732C3" w:rsidRPr="009636EE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Pr="009636EE" w:rsidRDefault="009732C3" w:rsidP="009732C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7CF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A7C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A7CFB">
        <w:rPr>
          <w:rFonts w:ascii="Times New Roman" w:hAnsi="Times New Roman" w:cs="Times New Roman"/>
          <w:color w:val="000000"/>
          <w:sz w:val="24"/>
          <w:szCs w:val="24"/>
        </w:rPr>
        <w:t xml:space="preserve">нваря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A7CF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9732C3" w:rsidRDefault="009732C3"/>
    <w:p w:rsidR="00175ADC" w:rsidRDefault="00175ADC"/>
    <w:p w:rsidR="00175ADC" w:rsidRDefault="00175ADC"/>
    <w:p w:rsidR="00175ADC" w:rsidRPr="00440713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2A7CFB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175ADC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175ADC" w:rsidRPr="00440713" w:rsidRDefault="002A7CFB" w:rsidP="00175AD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175ADC">
        <w:rPr>
          <w:rFonts w:ascii="Times New Roman" w:hAnsi="Times New Roman" w:cs="Times New Roman"/>
          <w:color w:val="000000"/>
        </w:rPr>
        <w:t xml:space="preserve">тдел по экономическому развитию и инвестициям администрации Карагинского муниципального района </w:t>
      </w:r>
    </w:p>
    <w:p w:rsidR="00175ADC" w:rsidRDefault="00175ADC"/>
    <w:sectPr w:rsidR="00175ADC" w:rsidSect="006C329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500B"/>
    <w:multiLevelType w:val="hybridMultilevel"/>
    <w:tmpl w:val="48E29536"/>
    <w:lvl w:ilvl="0" w:tplc="AE881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620B7"/>
    <w:rsid w:val="0003730F"/>
    <w:rsid w:val="000A1A97"/>
    <w:rsid w:val="00131E87"/>
    <w:rsid w:val="00141125"/>
    <w:rsid w:val="0014762D"/>
    <w:rsid w:val="00175ADC"/>
    <w:rsid w:val="001A72DB"/>
    <w:rsid w:val="00234318"/>
    <w:rsid w:val="00294215"/>
    <w:rsid w:val="002A7CFB"/>
    <w:rsid w:val="002C62BD"/>
    <w:rsid w:val="00321AD1"/>
    <w:rsid w:val="00331236"/>
    <w:rsid w:val="004213B6"/>
    <w:rsid w:val="004403A0"/>
    <w:rsid w:val="004737A5"/>
    <w:rsid w:val="00510B1E"/>
    <w:rsid w:val="005634AB"/>
    <w:rsid w:val="006A1C17"/>
    <w:rsid w:val="006C3294"/>
    <w:rsid w:val="00703871"/>
    <w:rsid w:val="007139DF"/>
    <w:rsid w:val="0075346D"/>
    <w:rsid w:val="007544FB"/>
    <w:rsid w:val="007620B7"/>
    <w:rsid w:val="00804F83"/>
    <w:rsid w:val="00906DD7"/>
    <w:rsid w:val="009732C3"/>
    <w:rsid w:val="009A096B"/>
    <w:rsid w:val="00B1677E"/>
    <w:rsid w:val="00B16E23"/>
    <w:rsid w:val="00CD03E6"/>
    <w:rsid w:val="00D05E24"/>
    <w:rsid w:val="00D90F5D"/>
    <w:rsid w:val="00DC1ECD"/>
    <w:rsid w:val="00E13646"/>
    <w:rsid w:val="00E75FC1"/>
    <w:rsid w:val="00E765F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76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3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3</cp:revision>
  <dcterms:created xsi:type="dcterms:W3CDTF">2019-01-28T05:35:00Z</dcterms:created>
  <dcterms:modified xsi:type="dcterms:W3CDTF">2019-01-28T05:37:00Z</dcterms:modified>
</cp:coreProperties>
</file>