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55808" w14:textId="6FC43BC1" w:rsidR="00E76D06" w:rsidRPr="00827CA7" w:rsidRDefault="00827CA7" w:rsidP="00827CA7">
      <w:pPr>
        <w:pStyle w:val="ae"/>
        <w:jc w:val="center"/>
        <w:rPr>
          <w:rFonts w:ascii="Arial" w:eastAsia="Calibri" w:hAnsi="Arial" w:cs="Arial"/>
        </w:rPr>
      </w:pPr>
      <w:r w:rsidRPr="00827CA7">
        <w:rPr>
          <w:rFonts w:ascii="Arial" w:eastAsia="Calibri" w:hAnsi="Arial" w:cs="Arial"/>
        </w:rPr>
        <w:t xml:space="preserve">                                                                                             </w:t>
      </w:r>
      <w:r w:rsidR="00E76D06" w:rsidRPr="00827CA7">
        <w:rPr>
          <w:rFonts w:ascii="Arial" w:eastAsia="Calibri" w:hAnsi="Arial" w:cs="Arial"/>
        </w:rPr>
        <w:t>Приложение</w:t>
      </w:r>
      <w:r w:rsidR="00BD5478" w:rsidRPr="00827CA7">
        <w:rPr>
          <w:rFonts w:ascii="Arial" w:eastAsia="Calibri" w:hAnsi="Arial" w:cs="Arial"/>
        </w:rPr>
        <w:t xml:space="preserve"> 1</w:t>
      </w:r>
    </w:p>
    <w:p w14:paraId="420EF456" w14:textId="77777777" w:rsidR="00E76D06" w:rsidRPr="00827CA7" w:rsidRDefault="00E76D06" w:rsidP="00E76D06">
      <w:pPr>
        <w:pStyle w:val="ae"/>
        <w:jc w:val="right"/>
        <w:rPr>
          <w:rFonts w:ascii="Arial" w:eastAsia="Calibri" w:hAnsi="Arial" w:cs="Arial"/>
        </w:rPr>
      </w:pPr>
      <w:r w:rsidRPr="00827CA7">
        <w:rPr>
          <w:rFonts w:ascii="Arial" w:eastAsia="Calibri" w:hAnsi="Arial" w:cs="Arial"/>
        </w:rPr>
        <w:t xml:space="preserve">     к       решению      Совета      депутатов </w:t>
      </w:r>
    </w:p>
    <w:p w14:paraId="52C06161" w14:textId="77777777" w:rsidR="00E76D06" w:rsidRPr="00827CA7" w:rsidRDefault="00E76D06" w:rsidP="00E76D06">
      <w:pPr>
        <w:pStyle w:val="ae"/>
        <w:jc w:val="right"/>
        <w:rPr>
          <w:rFonts w:ascii="Arial" w:eastAsia="Calibri" w:hAnsi="Arial" w:cs="Arial"/>
        </w:rPr>
      </w:pPr>
      <w:proofErr w:type="gramStart"/>
      <w:r w:rsidRPr="00827CA7">
        <w:rPr>
          <w:rFonts w:ascii="Arial" w:eastAsia="Calibri" w:hAnsi="Arial" w:cs="Arial"/>
        </w:rPr>
        <w:t>Карагинского  муниципального</w:t>
      </w:r>
      <w:proofErr w:type="gramEnd"/>
      <w:r w:rsidRPr="00827CA7">
        <w:rPr>
          <w:rFonts w:ascii="Arial" w:eastAsia="Calibri" w:hAnsi="Arial" w:cs="Arial"/>
        </w:rPr>
        <w:t xml:space="preserve"> района </w:t>
      </w:r>
    </w:p>
    <w:p w14:paraId="3964B3C9" w14:textId="7E6AFFA4" w:rsidR="00E76D06" w:rsidRPr="00827CA7" w:rsidRDefault="00E76D06" w:rsidP="00E76D06">
      <w:pPr>
        <w:pStyle w:val="ae"/>
        <w:jc w:val="right"/>
        <w:rPr>
          <w:rFonts w:ascii="Arial" w:eastAsia="Calibri" w:hAnsi="Arial" w:cs="Arial"/>
        </w:rPr>
      </w:pPr>
      <w:r w:rsidRPr="00827CA7">
        <w:rPr>
          <w:rFonts w:ascii="Arial" w:eastAsia="Calibri" w:hAnsi="Arial" w:cs="Arial"/>
        </w:rPr>
        <w:t xml:space="preserve">    </w:t>
      </w:r>
      <w:proofErr w:type="gramStart"/>
      <w:r w:rsidRPr="00827CA7">
        <w:rPr>
          <w:rFonts w:ascii="Arial" w:eastAsia="Calibri" w:hAnsi="Arial" w:cs="Arial"/>
        </w:rPr>
        <w:t xml:space="preserve">от  </w:t>
      </w:r>
      <w:r w:rsidRPr="00827CA7">
        <w:rPr>
          <w:rFonts w:ascii="Arial" w:hAnsi="Arial" w:cs="Arial"/>
        </w:rPr>
        <w:t>«</w:t>
      </w:r>
      <w:proofErr w:type="gramEnd"/>
      <w:r w:rsidR="000C1B0D">
        <w:rPr>
          <w:rFonts w:ascii="Arial" w:hAnsi="Arial" w:cs="Arial"/>
        </w:rPr>
        <w:t>19</w:t>
      </w:r>
      <w:r w:rsidRPr="00827CA7">
        <w:rPr>
          <w:rFonts w:ascii="Arial" w:eastAsia="Calibri" w:hAnsi="Arial" w:cs="Arial"/>
        </w:rPr>
        <w:t xml:space="preserve">»   </w:t>
      </w:r>
      <w:r w:rsidR="000A4965">
        <w:rPr>
          <w:rFonts w:ascii="Arial" w:eastAsia="Calibri" w:hAnsi="Arial" w:cs="Arial"/>
        </w:rPr>
        <w:t>феврал</w:t>
      </w:r>
      <w:r w:rsidR="00883D90" w:rsidRPr="00827CA7">
        <w:rPr>
          <w:rFonts w:ascii="Arial" w:eastAsia="Calibri" w:hAnsi="Arial" w:cs="Arial"/>
        </w:rPr>
        <w:t>я</w:t>
      </w:r>
      <w:r w:rsidRPr="00827CA7">
        <w:rPr>
          <w:rFonts w:ascii="Arial" w:hAnsi="Arial" w:cs="Arial"/>
        </w:rPr>
        <w:t xml:space="preserve">  20</w:t>
      </w:r>
      <w:r w:rsidR="00CE3A06" w:rsidRPr="00827CA7">
        <w:rPr>
          <w:rFonts w:ascii="Arial" w:hAnsi="Arial" w:cs="Arial"/>
        </w:rPr>
        <w:t>2</w:t>
      </w:r>
      <w:r w:rsidR="000A4965">
        <w:rPr>
          <w:rFonts w:ascii="Arial" w:hAnsi="Arial" w:cs="Arial"/>
        </w:rPr>
        <w:t>6</w:t>
      </w:r>
      <w:r w:rsidRPr="00827CA7">
        <w:rPr>
          <w:rFonts w:ascii="Arial" w:eastAsia="Calibri" w:hAnsi="Arial" w:cs="Arial"/>
        </w:rPr>
        <w:t xml:space="preserve"> года     №</w:t>
      </w:r>
      <w:r w:rsidRPr="00827CA7">
        <w:rPr>
          <w:rFonts w:ascii="Arial" w:hAnsi="Arial" w:cs="Arial"/>
        </w:rPr>
        <w:t xml:space="preserve"> </w:t>
      </w:r>
      <w:r w:rsidR="000C1B0D">
        <w:rPr>
          <w:rFonts w:ascii="Arial" w:hAnsi="Arial" w:cs="Arial"/>
        </w:rPr>
        <w:t>15</w:t>
      </w:r>
      <w:r w:rsidR="0073379E">
        <w:rPr>
          <w:rFonts w:ascii="Arial" w:hAnsi="Arial" w:cs="Arial"/>
        </w:rPr>
        <w:t>8</w:t>
      </w:r>
    </w:p>
    <w:p w14:paraId="6751EEEC" w14:textId="77777777" w:rsidR="00E76D06" w:rsidRPr="00827CA7" w:rsidRDefault="00E76D06" w:rsidP="00E76D06">
      <w:pPr>
        <w:autoSpaceDE w:val="0"/>
        <w:autoSpaceDN w:val="0"/>
        <w:adjustRightInd w:val="0"/>
        <w:spacing w:after="0" w:line="240" w:lineRule="auto"/>
        <w:jc w:val="right"/>
        <w:rPr>
          <w:rFonts w:ascii="Arial" w:hAnsi="Arial" w:cs="Arial"/>
          <w:b/>
          <w:bCs/>
          <w:sz w:val="24"/>
          <w:szCs w:val="24"/>
        </w:rPr>
      </w:pPr>
    </w:p>
    <w:p w14:paraId="3360DBF1" w14:textId="77777777" w:rsidR="00827CA7" w:rsidRPr="00827CA7" w:rsidRDefault="00D35C47" w:rsidP="00D35C47">
      <w:pPr>
        <w:autoSpaceDE w:val="0"/>
        <w:autoSpaceDN w:val="0"/>
        <w:adjustRightInd w:val="0"/>
        <w:spacing w:after="0" w:line="240" w:lineRule="auto"/>
        <w:jc w:val="center"/>
        <w:rPr>
          <w:rFonts w:ascii="Arial" w:hAnsi="Arial" w:cs="Arial"/>
          <w:b/>
          <w:bCs/>
          <w:sz w:val="24"/>
          <w:szCs w:val="24"/>
        </w:rPr>
      </w:pPr>
      <w:r w:rsidRPr="00827CA7">
        <w:rPr>
          <w:rFonts w:ascii="Arial" w:hAnsi="Arial" w:cs="Arial"/>
          <w:b/>
          <w:bCs/>
          <w:sz w:val="24"/>
          <w:szCs w:val="24"/>
        </w:rPr>
        <w:t xml:space="preserve">ПОРЯДОК </w:t>
      </w:r>
    </w:p>
    <w:p w14:paraId="56166151" w14:textId="571DC6FB" w:rsidR="00FD3AF7" w:rsidRPr="00827CA7" w:rsidRDefault="00D11253" w:rsidP="00D35C47">
      <w:pPr>
        <w:autoSpaceDE w:val="0"/>
        <w:autoSpaceDN w:val="0"/>
        <w:adjustRightInd w:val="0"/>
        <w:spacing w:after="0" w:line="240" w:lineRule="auto"/>
        <w:jc w:val="center"/>
        <w:rPr>
          <w:rFonts w:ascii="Arial" w:hAnsi="Arial" w:cs="Arial"/>
          <w:b/>
          <w:sz w:val="24"/>
          <w:szCs w:val="24"/>
        </w:rPr>
      </w:pPr>
      <w:r w:rsidRPr="00827CA7">
        <w:rPr>
          <w:rFonts w:ascii="Arial" w:hAnsi="Arial" w:cs="Arial"/>
          <w:b/>
          <w:bCs/>
          <w:sz w:val="24"/>
          <w:szCs w:val="24"/>
        </w:rPr>
        <w:t xml:space="preserve">формирования, ведения, ежегодного дополнения и опубликования перечня муниципального имущества </w:t>
      </w:r>
      <w:r>
        <w:rPr>
          <w:rFonts w:ascii="Arial" w:hAnsi="Arial" w:cs="Arial"/>
          <w:b/>
          <w:bCs/>
          <w:sz w:val="24"/>
          <w:szCs w:val="24"/>
        </w:rPr>
        <w:t>К</w:t>
      </w:r>
      <w:r w:rsidRPr="00827CA7">
        <w:rPr>
          <w:rFonts w:ascii="Arial" w:hAnsi="Arial" w:cs="Arial"/>
          <w:b/>
          <w:bCs/>
          <w:sz w:val="24"/>
          <w:szCs w:val="24"/>
        </w:rPr>
        <w:t>арагинского муниципального района,</w:t>
      </w:r>
      <w:r w:rsidRPr="00827CA7">
        <w:rPr>
          <w:rFonts w:ascii="Arial" w:hAnsi="Arial" w:cs="Arial"/>
          <w:b/>
          <w:sz w:val="24"/>
          <w:szCs w:val="24"/>
        </w:rPr>
        <w:t xml:space="preserve"> 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33A04D13" w14:textId="77777777" w:rsidR="003C6C8A" w:rsidRPr="00827CA7" w:rsidRDefault="003C6C8A" w:rsidP="00DA5465">
      <w:pPr>
        <w:spacing w:after="0" w:line="240" w:lineRule="auto"/>
        <w:jc w:val="both"/>
        <w:rPr>
          <w:rFonts w:ascii="Arial" w:hAnsi="Arial" w:cs="Arial"/>
          <w:sz w:val="24"/>
          <w:szCs w:val="24"/>
        </w:rPr>
      </w:pPr>
    </w:p>
    <w:p w14:paraId="27B993EA" w14:textId="77777777" w:rsidR="003C6C8A" w:rsidRPr="00827CA7" w:rsidRDefault="003C6C8A" w:rsidP="000A4965">
      <w:pPr>
        <w:autoSpaceDE w:val="0"/>
        <w:autoSpaceDN w:val="0"/>
        <w:adjustRightInd w:val="0"/>
        <w:spacing w:after="0" w:line="240" w:lineRule="auto"/>
        <w:ind w:firstLine="709"/>
        <w:outlineLvl w:val="0"/>
        <w:rPr>
          <w:rFonts w:ascii="Arial" w:hAnsi="Arial" w:cs="Arial"/>
          <w:b/>
          <w:bCs/>
          <w:sz w:val="24"/>
          <w:szCs w:val="24"/>
        </w:rPr>
      </w:pPr>
      <w:r w:rsidRPr="00827CA7">
        <w:rPr>
          <w:rFonts w:ascii="Arial" w:hAnsi="Arial" w:cs="Arial"/>
          <w:b/>
          <w:bCs/>
          <w:sz w:val="24"/>
          <w:szCs w:val="24"/>
        </w:rPr>
        <w:t>1. Общие положения</w:t>
      </w:r>
    </w:p>
    <w:p w14:paraId="6A28EA73" w14:textId="5D8383B4"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Настоящий Порядок определяет правила формирования, ведения, ежегодного дополнения и опубликования перечня муниципального имущества Карагинского муниципального района, 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соответственно – Перечень, субъекты МСП, организации инфраструктуры поддержки, физические лица, применяющие специальный налоговый режим), требования к имуществу, сведения о котором включаются</w:t>
      </w:r>
      <w:r>
        <w:rPr>
          <w:rFonts w:ascii="Arial" w:hAnsi="Arial" w:cs="Arial"/>
          <w:sz w:val="24"/>
          <w:szCs w:val="24"/>
        </w:rPr>
        <w:t xml:space="preserve"> </w:t>
      </w:r>
      <w:r w:rsidRPr="000A4965">
        <w:rPr>
          <w:rFonts w:ascii="Arial" w:hAnsi="Arial" w:cs="Arial"/>
          <w:sz w:val="24"/>
          <w:szCs w:val="24"/>
        </w:rPr>
        <w:t xml:space="preserve">в Перечень. </w:t>
      </w:r>
    </w:p>
    <w:p w14:paraId="3EB73F54" w14:textId="77777777" w:rsidR="000A4965" w:rsidRPr="000A4965" w:rsidRDefault="000A4965" w:rsidP="000A4965">
      <w:pPr>
        <w:autoSpaceDE w:val="0"/>
        <w:autoSpaceDN w:val="0"/>
        <w:adjustRightInd w:val="0"/>
        <w:spacing w:after="0" w:line="240" w:lineRule="auto"/>
        <w:ind w:firstLine="540"/>
        <w:jc w:val="both"/>
        <w:rPr>
          <w:rFonts w:ascii="Arial" w:hAnsi="Arial" w:cs="Arial"/>
          <w:sz w:val="24"/>
          <w:szCs w:val="24"/>
        </w:rPr>
      </w:pPr>
    </w:p>
    <w:p w14:paraId="17055588" w14:textId="45E916BB" w:rsidR="000A4965" w:rsidRPr="000A4965" w:rsidRDefault="000A4965" w:rsidP="000A4965">
      <w:pPr>
        <w:pStyle w:val="ac"/>
        <w:autoSpaceDE w:val="0"/>
        <w:autoSpaceDN w:val="0"/>
        <w:adjustRightInd w:val="0"/>
        <w:spacing w:after="0" w:line="240" w:lineRule="auto"/>
        <w:ind w:left="0" w:firstLine="709"/>
        <w:jc w:val="both"/>
        <w:outlineLvl w:val="0"/>
        <w:rPr>
          <w:rFonts w:ascii="Arial" w:hAnsi="Arial" w:cs="Arial"/>
          <w:b/>
          <w:sz w:val="24"/>
          <w:szCs w:val="24"/>
        </w:rPr>
      </w:pPr>
      <w:r w:rsidRPr="000A4965">
        <w:rPr>
          <w:rFonts w:ascii="Arial" w:hAnsi="Arial" w:cs="Arial"/>
          <w:b/>
          <w:sz w:val="24"/>
          <w:szCs w:val="24"/>
        </w:rPr>
        <w:t>2. Цели создания и основные принципы формирования, ведения, ежегодного дополнения и опубликования Перечня</w:t>
      </w:r>
    </w:p>
    <w:p w14:paraId="4D6C2D27"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2.1. В Перечне содержатся сведения о муниципальном имуществе Карагинского муниципального района, свободном от прав третьих лиц (</w:t>
      </w:r>
      <w:r w:rsidRPr="000A4965">
        <w:rPr>
          <w:rFonts w:ascii="Arial" w:hAnsi="Arial" w:cs="Arial"/>
          <w:bCs/>
          <w:sz w:val="24"/>
          <w:szCs w:val="24"/>
        </w:rPr>
        <w:t xml:space="preserve">за исключением права хозяйственного ведения, права оперативного управления, а также имущественных прав субъектов МСП), </w:t>
      </w:r>
      <w:r w:rsidRPr="000A4965">
        <w:rPr>
          <w:rFonts w:ascii="Arial" w:hAnsi="Arial" w:cs="Arial"/>
          <w:sz w:val="24"/>
          <w:szCs w:val="24"/>
        </w:rPr>
        <w:t>предусмотренном частью 1 статьи 18 Федерального закона от 24.07.2007 № 209-ФЗ «О развитии малого и среднего предпринимательства в Российской Федерации», предназначенном для предоставления во владение и (или) в пользование на долгосрочной основе (в том числе по льготным ставкам арендной платы) субъектам МСП, организациям инфраструктуры поддержки. Физические лица, применяющие специальный налоговый режим, также вправе обратиться за предоставлением во владение и (или) в пользование имущества, включенного в Перечень.</w:t>
      </w:r>
    </w:p>
    <w:p w14:paraId="4A0D0A42"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2.2. Формирование Перечня осуществляется в целях:</w:t>
      </w:r>
    </w:p>
    <w:p w14:paraId="714F5EB0"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2.2.1. Обеспечения доступности информации об имуществе, включенном в Перечень, для субъектов МСП, организаций инфраструктуры поддержки, физических лиц, применяющих специальный налоговый режим.</w:t>
      </w:r>
    </w:p>
    <w:p w14:paraId="0CF0888A"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2.2.2. Предоставления имущества, принадлежащего на праве собственности Карагинского муниципального района</w:t>
      </w:r>
      <w:r w:rsidRPr="000A4965">
        <w:rPr>
          <w:rFonts w:ascii="Arial" w:hAnsi="Arial" w:cs="Arial"/>
          <w:i/>
          <w:sz w:val="24"/>
          <w:szCs w:val="24"/>
        </w:rPr>
        <w:t>,</w:t>
      </w:r>
      <w:r w:rsidRPr="000A4965">
        <w:rPr>
          <w:rFonts w:ascii="Arial" w:hAnsi="Arial" w:cs="Arial"/>
          <w:sz w:val="24"/>
          <w:szCs w:val="24"/>
        </w:rPr>
        <w:t xml:space="preserve"> во владение и (или) пользование на долгосрочной основе (в том числе возмездно, безвозмездно и по льготным ставкам арендной платы) субъектам МСП, организациям инфраструктуры поддержки, физическим лицам, применяющим специальный налоговый режим.</w:t>
      </w:r>
    </w:p>
    <w:p w14:paraId="02B2E0B1"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 xml:space="preserve">2.2.3. Реализации полномочий Карагинского муниципального района в сфере оказания имущественной поддержки субъектам МСП, организациям </w:t>
      </w:r>
      <w:r w:rsidRPr="000A4965">
        <w:rPr>
          <w:rFonts w:ascii="Arial" w:hAnsi="Arial" w:cs="Arial"/>
          <w:sz w:val="24"/>
          <w:szCs w:val="24"/>
        </w:rPr>
        <w:lastRenderedPageBreak/>
        <w:t>инфраструктуры поддержки, физическим лицам, применяющим специальный налоговый режим.</w:t>
      </w:r>
    </w:p>
    <w:p w14:paraId="23628F83" w14:textId="77777777" w:rsidR="000A4965" w:rsidRPr="000A4965" w:rsidRDefault="000A4965" w:rsidP="000A4965">
      <w:pPr>
        <w:autoSpaceDE w:val="0"/>
        <w:autoSpaceDN w:val="0"/>
        <w:adjustRightInd w:val="0"/>
        <w:spacing w:after="0" w:line="240" w:lineRule="auto"/>
        <w:ind w:firstLine="709"/>
        <w:jc w:val="both"/>
        <w:rPr>
          <w:rFonts w:ascii="Arial" w:hAnsi="Arial" w:cs="Arial"/>
          <w:i/>
          <w:sz w:val="24"/>
          <w:szCs w:val="24"/>
        </w:rPr>
      </w:pPr>
      <w:r w:rsidRPr="000A4965">
        <w:rPr>
          <w:rFonts w:ascii="Arial" w:hAnsi="Arial" w:cs="Arial"/>
          <w:sz w:val="24"/>
          <w:szCs w:val="24"/>
        </w:rPr>
        <w:t>2.2.4. Повышения эффективности управления муниципальным</w:t>
      </w:r>
      <w:r w:rsidRPr="000A4965">
        <w:rPr>
          <w:rFonts w:ascii="Arial" w:hAnsi="Arial" w:cs="Arial"/>
          <w:i/>
          <w:sz w:val="24"/>
          <w:szCs w:val="24"/>
        </w:rPr>
        <w:t xml:space="preserve"> </w:t>
      </w:r>
      <w:r w:rsidRPr="000A4965">
        <w:rPr>
          <w:rFonts w:ascii="Arial" w:hAnsi="Arial" w:cs="Arial"/>
          <w:sz w:val="24"/>
          <w:szCs w:val="24"/>
        </w:rPr>
        <w:t xml:space="preserve">имуществом, находящимся в собственности Карагинского муниципального района, стимулирования развития малого и среднего предпринимательства на территории Карагинского муниципального района. </w:t>
      </w:r>
    </w:p>
    <w:p w14:paraId="17286AB0"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2.3. Формирование и ведение Перечня основывается на следующих принципах:</w:t>
      </w:r>
    </w:p>
    <w:p w14:paraId="0491A11B" w14:textId="77777777" w:rsidR="000A4965" w:rsidRPr="000A4965" w:rsidRDefault="000A4965" w:rsidP="000A4965">
      <w:pPr>
        <w:spacing w:after="0" w:line="240" w:lineRule="auto"/>
        <w:ind w:firstLine="709"/>
        <w:jc w:val="both"/>
        <w:rPr>
          <w:rFonts w:ascii="Arial" w:hAnsi="Arial" w:cs="Arial"/>
          <w:sz w:val="24"/>
          <w:szCs w:val="24"/>
        </w:rPr>
      </w:pPr>
      <w:r w:rsidRPr="000A4965">
        <w:rPr>
          <w:rFonts w:ascii="Arial" w:hAnsi="Arial" w:cs="Arial"/>
          <w:sz w:val="24"/>
          <w:szCs w:val="24"/>
        </w:rPr>
        <w:t>2.3.1. Достоверность данных об имуществе, включаемом в Перечень, и поддержание актуальности информации об имуществе, включенном в Перечень.</w:t>
      </w:r>
    </w:p>
    <w:p w14:paraId="61DE4101"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2.3.2. Ежегодная актуализация Перечня (регулярно в течение текущего года, но не позднее 1 ноября), осуществляемая на основе предложений, в том числе внесенных по итогам заседаний коллегиального органа (рабочей группы) в Карагинском муниципальном районе обеспечению взаимодействия исполнительных органов власти Камчатского края с территориальным органом Росимущества в Камчатском крае и органами местного самоуправления по вопросам оказания имущественной поддержки субъектам МСП.</w:t>
      </w:r>
    </w:p>
    <w:p w14:paraId="2670A60C"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2.3.3. Взаимодействие с некоммерческими организациями, выражающими интересы субъектов МСП, институтами развития в сфере малого и среднего предпринимательства в ходе формирования и дополнения Перечня.</w:t>
      </w:r>
    </w:p>
    <w:p w14:paraId="4A9ED64D" w14:textId="77777777" w:rsidR="000A4965" w:rsidRPr="000A4965" w:rsidRDefault="000A4965" w:rsidP="000A4965">
      <w:pPr>
        <w:spacing w:line="240" w:lineRule="auto"/>
        <w:ind w:firstLine="567"/>
        <w:contextualSpacing/>
        <w:jc w:val="both"/>
        <w:rPr>
          <w:rFonts w:ascii="Arial" w:hAnsi="Arial" w:cs="Arial"/>
          <w:sz w:val="24"/>
          <w:szCs w:val="24"/>
        </w:rPr>
      </w:pPr>
    </w:p>
    <w:p w14:paraId="4A902DCD" w14:textId="77777777" w:rsidR="000A4965" w:rsidRPr="000A4965" w:rsidRDefault="000A4965" w:rsidP="000A4965">
      <w:pPr>
        <w:spacing w:after="0" w:line="240" w:lineRule="auto"/>
        <w:ind w:firstLine="709"/>
        <w:jc w:val="both"/>
        <w:rPr>
          <w:rFonts w:ascii="Arial" w:hAnsi="Arial" w:cs="Arial"/>
          <w:b/>
          <w:sz w:val="24"/>
          <w:szCs w:val="24"/>
        </w:rPr>
      </w:pPr>
      <w:r w:rsidRPr="000A4965">
        <w:rPr>
          <w:rFonts w:ascii="Arial" w:hAnsi="Arial" w:cs="Arial"/>
          <w:b/>
          <w:sz w:val="24"/>
          <w:szCs w:val="24"/>
        </w:rPr>
        <w:t>3. Формирование, ведение Перечня, внесение в него изменений, в том числе ежегодное дополнение Перечня</w:t>
      </w:r>
    </w:p>
    <w:p w14:paraId="0027D7B2" w14:textId="77777777" w:rsidR="000A4965" w:rsidRPr="000A4965" w:rsidRDefault="000A4965" w:rsidP="000A4965">
      <w:pPr>
        <w:autoSpaceDE w:val="0"/>
        <w:autoSpaceDN w:val="0"/>
        <w:adjustRightInd w:val="0"/>
        <w:spacing w:after="0" w:line="240" w:lineRule="auto"/>
        <w:ind w:firstLine="709"/>
        <w:jc w:val="both"/>
        <w:rPr>
          <w:rFonts w:ascii="Arial" w:hAnsi="Arial" w:cs="Arial"/>
          <w:i/>
          <w:sz w:val="24"/>
          <w:szCs w:val="24"/>
        </w:rPr>
      </w:pPr>
      <w:r w:rsidRPr="000A4965">
        <w:rPr>
          <w:rFonts w:ascii="Arial" w:hAnsi="Arial" w:cs="Arial"/>
          <w:sz w:val="24"/>
          <w:szCs w:val="24"/>
        </w:rPr>
        <w:t>3.1. Перечень утверждается постановлением администрации Карагинского муниципального района</w:t>
      </w:r>
      <w:r w:rsidRPr="000A4965">
        <w:rPr>
          <w:rFonts w:ascii="Arial" w:hAnsi="Arial" w:cs="Arial"/>
          <w:i/>
          <w:sz w:val="24"/>
          <w:szCs w:val="24"/>
        </w:rPr>
        <w:t>.</w:t>
      </w:r>
    </w:p>
    <w:p w14:paraId="138A851C"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3.2. Формирование и ведение Перечня осуществляется Комитетом по управлению муниципальным имуществом и ЖКХ Администрации Карагинского муниципального района (далее – уполномоченный орган) в электронной форме, а также на бумажном носителе. Уполномоченный орган отвечает за достоверность содержащихся в Перечне сведений.</w:t>
      </w:r>
    </w:p>
    <w:p w14:paraId="4421348D" w14:textId="77777777" w:rsidR="000A4965" w:rsidRPr="000A4965" w:rsidRDefault="000A4965" w:rsidP="000A4965">
      <w:pPr>
        <w:autoSpaceDE w:val="0"/>
        <w:autoSpaceDN w:val="0"/>
        <w:adjustRightInd w:val="0"/>
        <w:spacing w:after="0" w:line="240" w:lineRule="auto"/>
        <w:ind w:firstLine="709"/>
        <w:contextualSpacing/>
        <w:jc w:val="both"/>
        <w:rPr>
          <w:rFonts w:ascii="Arial" w:hAnsi="Arial" w:cs="Arial"/>
          <w:sz w:val="24"/>
          <w:szCs w:val="24"/>
        </w:rPr>
      </w:pPr>
      <w:r w:rsidRPr="000A4965">
        <w:rPr>
          <w:rFonts w:ascii="Arial" w:hAnsi="Arial" w:cs="Arial"/>
          <w:sz w:val="24"/>
          <w:szCs w:val="24"/>
        </w:rPr>
        <w:t>3.3. В Перечень вносятся сведения об имуществе, соответствующем следующим критериям:</w:t>
      </w:r>
    </w:p>
    <w:p w14:paraId="48E9E1F7" w14:textId="77777777" w:rsidR="000A4965" w:rsidRPr="000A4965" w:rsidRDefault="000A4965" w:rsidP="000A4965">
      <w:pPr>
        <w:autoSpaceDE w:val="0"/>
        <w:autoSpaceDN w:val="0"/>
        <w:adjustRightInd w:val="0"/>
        <w:spacing w:after="0" w:line="240" w:lineRule="auto"/>
        <w:ind w:firstLine="709"/>
        <w:contextualSpacing/>
        <w:jc w:val="both"/>
        <w:rPr>
          <w:rFonts w:ascii="Arial" w:hAnsi="Arial" w:cs="Arial"/>
          <w:sz w:val="24"/>
          <w:szCs w:val="24"/>
        </w:rPr>
      </w:pPr>
      <w:r w:rsidRPr="000A4965">
        <w:rPr>
          <w:rFonts w:ascii="Arial" w:hAnsi="Arial" w:cs="Arial"/>
          <w:sz w:val="24"/>
          <w:szCs w:val="24"/>
        </w:rPr>
        <w:t xml:space="preserve">3.3.1. Имущество свободно от прав третьих лиц </w:t>
      </w:r>
      <w:r w:rsidRPr="000A4965">
        <w:rPr>
          <w:rFonts w:ascii="Arial" w:hAnsi="Arial" w:cs="Arial"/>
          <w:bCs/>
          <w:sz w:val="24"/>
          <w:szCs w:val="24"/>
        </w:rPr>
        <w:t>(за исключением права хозяйственного ведения, права оперативного управления, а также имущественных прав субъектов МСП)</w:t>
      </w:r>
      <w:r w:rsidRPr="000A4965">
        <w:rPr>
          <w:rFonts w:ascii="Arial" w:hAnsi="Arial" w:cs="Arial"/>
          <w:sz w:val="24"/>
          <w:szCs w:val="24"/>
        </w:rPr>
        <w:t>.</w:t>
      </w:r>
    </w:p>
    <w:p w14:paraId="4F8E9D7E"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14:paraId="2D3CBFAB"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3.3.3. Имущество не является объектом религиозного назначения.</w:t>
      </w:r>
    </w:p>
    <w:p w14:paraId="0E91D53F"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3.3.4. Имущество не включено в действующий в текущем году и на очередной период правовой акт о планировании приватизации муниципального</w:t>
      </w:r>
      <w:r w:rsidRPr="000A4965">
        <w:rPr>
          <w:rFonts w:ascii="Arial" w:hAnsi="Arial" w:cs="Arial"/>
          <w:i/>
          <w:sz w:val="24"/>
          <w:szCs w:val="24"/>
        </w:rPr>
        <w:t xml:space="preserve"> </w:t>
      </w:r>
      <w:r w:rsidRPr="000A4965">
        <w:rPr>
          <w:rFonts w:ascii="Arial" w:hAnsi="Arial" w:cs="Arial"/>
          <w:sz w:val="24"/>
          <w:szCs w:val="24"/>
        </w:rPr>
        <w:t>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Карагинского муниципального района, предназначенного для передачи во владение и (или) в пользование на долгосрочной основе социально ориентированным некоммерческим организациям.</w:t>
      </w:r>
    </w:p>
    <w:p w14:paraId="0BAE885D"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3.3.5. Имущество не признано аварийным и подлежащим сносу.</w:t>
      </w:r>
    </w:p>
    <w:p w14:paraId="41B20D49"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3.3.6. Имущество не относится к жилищному фонду или объектам сети инженерно-технического обеспечения, к которым подключен объект жилищного фонда.</w:t>
      </w:r>
    </w:p>
    <w:p w14:paraId="66B47785"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i/>
          <w:sz w:val="24"/>
          <w:szCs w:val="24"/>
        </w:rPr>
      </w:pPr>
      <w:r w:rsidRPr="000A4965">
        <w:rPr>
          <w:rFonts w:ascii="Arial" w:hAnsi="Arial" w:cs="Arial"/>
          <w:sz w:val="24"/>
          <w:szCs w:val="24"/>
        </w:rPr>
        <w:t xml:space="preserve">3.3.7.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14:paraId="345A0687"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lastRenderedPageBreak/>
        <w:t>3.3.8. Земельный участок не относится к земельным участкам, предусмотренным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МСП.</w:t>
      </w:r>
    </w:p>
    <w:p w14:paraId="7CB94161" w14:textId="7CA75E2B"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3.3.9. В отношении имущества, закрепленного за муниципальным унитарным предприятием,</w:t>
      </w:r>
      <w:r w:rsidRPr="000A4965">
        <w:rPr>
          <w:rFonts w:ascii="Arial" w:hAnsi="Arial" w:cs="Arial"/>
          <w:i/>
          <w:sz w:val="24"/>
          <w:szCs w:val="24"/>
        </w:rPr>
        <w:t xml:space="preserve"> </w:t>
      </w:r>
      <w:r w:rsidRPr="000A4965">
        <w:rPr>
          <w:rFonts w:ascii="Arial" w:hAnsi="Arial" w:cs="Arial"/>
          <w:sz w:val="24"/>
          <w:szCs w:val="24"/>
        </w:rPr>
        <w:t>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w:t>
      </w:r>
      <w:r>
        <w:rPr>
          <w:rFonts w:ascii="Arial" w:hAnsi="Arial" w:cs="Arial"/>
          <w:sz w:val="24"/>
          <w:szCs w:val="24"/>
        </w:rPr>
        <w:t xml:space="preserve"> </w:t>
      </w:r>
      <w:r w:rsidRPr="000A4965">
        <w:rPr>
          <w:rFonts w:ascii="Arial" w:hAnsi="Arial" w:cs="Arial"/>
          <w:sz w:val="24"/>
          <w:szCs w:val="24"/>
        </w:rPr>
        <w:t>в Перечень, а также письменное согласие Карагинского муниципального района, уполномоченного на согласование сделки с соответствующим имуществом, на включение имущества в Перечень в целях предоставления такого имущества во владение</w:t>
      </w:r>
      <w:r>
        <w:rPr>
          <w:rFonts w:ascii="Arial" w:hAnsi="Arial" w:cs="Arial"/>
          <w:sz w:val="24"/>
          <w:szCs w:val="24"/>
        </w:rPr>
        <w:t xml:space="preserve"> </w:t>
      </w:r>
      <w:r w:rsidRPr="000A4965">
        <w:rPr>
          <w:rFonts w:ascii="Arial" w:hAnsi="Arial" w:cs="Arial"/>
          <w:sz w:val="24"/>
          <w:szCs w:val="24"/>
        </w:rPr>
        <w:t>и (или) в пользование субъектам МСП, организациям, образующим инфраструктуру поддержки, физическим лицам, применяющим специальный налоговый режим.</w:t>
      </w:r>
    </w:p>
    <w:p w14:paraId="6A0E2C5C" w14:textId="5531D081"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i/>
          <w:sz w:val="24"/>
          <w:szCs w:val="24"/>
        </w:rPr>
      </w:pPr>
      <w:r w:rsidRPr="000A4965">
        <w:rPr>
          <w:rFonts w:ascii="Arial" w:hAnsi="Arial" w:cs="Arial"/>
          <w:sz w:val="24"/>
          <w:szCs w:val="24"/>
        </w:rPr>
        <w:t>3.3.10. Имущество не относится к вещам, которые теряют свои натуральные свойства в процессе использования (потребляемым вещам), к малоценному и быстроизнашиваемому движимому имуществу, к имуществу, срок службы которого составляет менее 5 лет или его предоставление в аренду на срок 5 и более лет в соответствии</w:t>
      </w:r>
      <w:r>
        <w:rPr>
          <w:rFonts w:ascii="Arial" w:hAnsi="Arial" w:cs="Arial"/>
          <w:sz w:val="24"/>
          <w:szCs w:val="24"/>
        </w:rPr>
        <w:t xml:space="preserve"> </w:t>
      </w:r>
      <w:r w:rsidRPr="000A4965">
        <w:rPr>
          <w:rFonts w:ascii="Arial" w:hAnsi="Arial" w:cs="Arial"/>
          <w:sz w:val="24"/>
          <w:szCs w:val="24"/>
        </w:rPr>
        <w:t>с законодательством Российской Федерации не допускается, а также не является частью неделимой вещи.</w:t>
      </w:r>
    </w:p>
    <w:p w14:paraId="3CC8A4A8" w14:textId="77777777" w:rsidR="000A4965" w:rsidRPr="000A4965" w:rsidRDefault="000A4965" w:rsidP="000A4965">
      <w:pPr>
        <w:spacing w:line="240" w:lineRule="auto"/>
        <w:ind w:firstLine="709"/>
        <w:contextualSpacing/>
        <w:jc w:val="both"/>
        <w:rPr>
          <w:rFonts w:ascii="Arial" w:hAnsi="Arial" w:cs="Arial"/>
          <w:sz w:val="24"/>
          <w:szCs w:val="24"/>
        </w:rPr>
      </w:pPr>
      <w:r w:rsidRPr="000A4965">
        <w:rPr>
          <w:rFonts w:ascii="Arial" w:hAnsi="Arial" w:cs="Arial"/>
          <w:sz w:val="24"/>
          <w:szCs w:val="24"/>
        </w:rPr>
        <w:t>3.3.11. Движимое имущество обладает индивидуально-определенными признаками, позволяющими заключить в отношении него договор аренды или иной гражданско-правовой договор.</w:t>
      </w:r>
    </w:p>
    <w:p w14:paraId="786195B2" w14:textId="77777777" w:rsidR="000A4965" w:rsidRPr="000A4965" w:rsidRDefault="000A4965" w:rsidP="000A4965">
      <w:pPr>
        <w:spacing w:line="240" w:lineRule="auto"/>
        <w:ind w:firstLine="709"/>
        <w:contextualSpacing/>
        <w:jc w:val="both"/>
        <w:rPr>
          <w:rFonts w:ascii="Arial" w:hAnsi="Arial" w:cs="Arial"/>
          <w:sz w:val="24"/>
          <w:szCs w:val="24"/>
        </w:rPr>
      </w:pPr>
      <w:r w:rsidRPr="000A4965">
        <w:rPr>
          <w:rFonts w:ascii="Arial" w:hAnsi="Arial" w:cs="Arial"/>
          <w:sz w:val="24"/>
          <w:szCs w:val="24"/>
        </w:rPr>
        <w:t>3.3.12. В отношении имущества, арендуемого субъектом МСП, арендатор не направил возражения на включение в Перечень.</w:t>
      </w:r>
    </w:p>
    <w:p w14:paraId="52B8D79B" w14:textId="77777777" w:rsidR="000A4965" w:rsidRPr="000A4965" w:rsidRDefault="000A4965" w:rsidP="000A4965">
      <w:pPr>
        <w:spacing w:line="240" w:lineRule="auto"/>
        <w:ind w:firstLine="709"/>
        <w:contextualSpacing/>
        <w:jc w:val="both"/>
        <w:rPr>
          <w:rFonts w:ascii="Arial" w:hAnsi="Arial" w:cs="Arial"/>
          <w:sz w:val="24"/>
          <w:szCs w:val="24"/>
        </w:rPr>
      </w:pPr>
      <w:r w:rsidRPr="000A4965">
        <w:rPr>
          <w:rFonts w:ascii="Arial" w:hAnsi="Arial" w:cs="Arial"/>
          <w:sz w:val="24"/>
          <w:szCs w:val="24"/>
        </w:rPr>
        <w:t>3.3.13. В отношении имущества заключен договор аренды или иной договор о передаче во владение и (или) в пользование, срок действия которого составляет не менее 5 лет.</w:t>
      </w:r>
    </w:p>
    <w:p w14:paraId="18343E96"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3.4. Запрещается включение имущества, сведения о котором включены в Перечень, в проект правового акта о планировании приватизации муниципального имущества или в проект дополнений в указанный акт.</w:t>
      </w:r>
    </w:p>
    <w:p w14:paraId="2751BBD6"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color w:val="FF0000"/>
          <w:sz w:val="24"/>
          <w:szCs w:val="24"/>
        </w:rPr>
      </w:pPr>
      <w:r w:rsidRPr="000A4965">
        <w:rPr>
          <w:rFonts w:ascii="Arial" w:hAnsi="Arial" w:cs="Arial"/>
          <w:sz w:val="24"/>
          <w:szCs w:val="24"/>
        </w:rPr>
        <w:t xml:space="preserve">3.5. Сведения об имуществе группируются в Перечне по муниципальному образованию, на территории которого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14:paraId="059FD531"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3.6. Внесение сведений об имуществе в Перечень (в том числе ежегодное дополнение), а также исключение сведений об имуществе из Перечня осуществляются постановлением администрации Карагинского муниципального района по ее инициативе или на основании предложений органов исполнительной власти  (органов местного самоуправления) Карагинского муниципального района</w:t>
      </w:r>
      <w:r w:rsidRPr="000A4965">
        <w:rPr>
          <w:rFonts w:ascii="Arial" w:hAnsi="Arial" w:cs="Arial"/>
          <w:i/>
          <w:sz w:val="24"/>
          <w:szCs w:val="24"/>
        </w:rPr>
        <w:t>,</w:t>
      </w:r>
      <w:r w:rsidRPr="000A4965">
        <w:rPr>
          <w:rFonts w:ascii="Arial" w:hAnsi="Arial" w:cs="Arial"/>
          <w:sz w:val="24"/>
          <w:szCs w:val="24"/>
        </w:rPr>
        <w:t xml:space="preserve"> коллегиального органа (рабочей группы) в Карагинском муниципальном районе по обеспечению взаимодействия исполнительных органов власти Камчатского края с территориальным органом Росимущества в Камчатском крае и органами местного самоуправления по вопросам оказания имущественной поддержки субъектам МСП, предложений балансодержателей, а также субъектов МСП, физических лиц, применяющих специальный налоговый режим, некоммерческих организаций, выражающих интересы субъектов МСП, институтов развития в сфере малого и среднего предпринимательства.</w:t>
      </w:r>
    </w:p>
    <w:p w14:paraId="5FC2611C"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Внесение в Перечень изменений, не предусматривающих исключения из Перечня имущества, осуществляется не позднее 5 рабочих дней с даты внесения соответствующих изменений в реестр муниципального имущества Карагинского муниципального района.</w:t>
      </w:r>
    </w:p>
    <w:p w14:paraId="3F1464BC" w14:textId="77777777" w:rsidR="000A4965" w:rsidRPr="000A4965" w:rsidRDefault="000A4965" w:rsidP="000A4965">
      <w:pPr>
        <w:spacing w:after="0" w:line="240" w:lineRule="auto"/>
        <w:ind w:firstLine="709"/>
        <w:jc w:val="both"/>
        <w:rPr>
          <w:rFonts w:ascii="Arial" w:hAnsi="Arial" w:cs="Arial"/>
          <w:sz w:val="24"/>
          <w:szCs w:val="24"/>
        </w:rPr>
      </w:pPr>
      <w:r w:rsidRPr="000A4965">
        <w:rPr>
          <w:rFonts w:ascii="Arial" w:hAnsi="Arial" w:cs="Arial"/>
          <w:sz w:val="24"/>
          <w:szCs w:val="24"/>
        </w:rPr>
        <w:t xml:space="preserve">3.7. Рассмотрение уполномоченным органом предложений, поступивших от лиц, указанных в пункте 3.6 настоящего Порядка, осуществляется в течение 30 </w:t>
      </w:r>
      <w:r w:rsidRPr="000A4965">
        <w:rPr>
          <w:rFonts w:ascii="Arial" w:hAnsi="Arial" w:cs="Arial"/>
          <w:sz w:val="24"/>
          <w:szCs w:val="24"/>
        </w:rPr>
        <w:lastRenderedPageBreak/>
        <w:t>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14:paraId="0C6959EA"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3.7.1. О включении сведений об имуществе, в отношении которого поступило предложение, в Перечень с принятием соответствующего нормативного правового акта (правового акта).</w:t>
      </w:r>
    </w:p>
    <w:p w14:paraId="40AB22C6"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3.7.2. Об исключении сведений об имуществе, в отношении которого поступило предложение, из Перечня, с принятием соответствующего нормативного правового акта (правового акта).</w:t>
      </w:r>
    </w:p>
    <w:p w14:paraId="0061EBB0"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14:paraId="479B65AD"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3.8. Решение об отказе в учете предложения о включении имущества в Перечень принимается в следующих случаях:</w:t>
      </w:r>
    </w:p>
    <w:p w14:paraId="2F98742B"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3.8.1. Имущество не соответствует критериям, установленным пунктом 3.3 настоящего порядка.</w:t>
      </w:r>
    </w:p>
    <w:p w14:paraId="06AD6114" w14:textId="77777777" w:rsidR="000A4965" w:rsidRPr="000A4965" w:rsidRDefault="000A4965" w:rsidP="000A4965">
      <w:pPr>
        <w:autoSpaceDE w:val="0"/>
        <w:autoSpaceDN w:val="0"/>
        <w:adjustRightInd w:val="0"/>
        <w:spacing w:after="0" w:line="240" w:lineRule="auto"/>
        <w:ind w:firstLine="709"/>
        <w:jc w:val="both"/>
        <w:rPr>
          <w:rFonts w:ascii="Arial" w:hAnsi="Arial" w:cs="Arial"/>
          <w:i/>
          <w:sz w:val="24"/>
          <w:szCs w:val="24"/>
        </w:rPr>
      </w:pPr>
      <w:r w:rsidRPr="000A4965">
        <w:rPr>
          <w:rFonts w:ascii="Arial" w:hAnsi="Arial" w:cs="Arial"/>
          <w:sz w:val="24"/>
          <w:szCs w:val="24"/>
        </w:rPr>
        <w:t>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администрации Карагинского муниципального района, уполномоченного на согласование сделок с имуществом балансодержателя.</w:t>
      </w:r>
      <w:r w:rsidRPr="000A4965">
        <w:rPr>
          <w:rFonts w:ascii="Arial" w:hAnsi="Arial" w:cs="Arial"/>
          <w:i/>
          <w:sz w:val="24"/>
          <w:szCs w:val="24"/>
        </w:rPr>
        <w:t xml:space="preserve"> </w:t>
      </w:r>
    </w:p>
    <w:p w14:paraId="4471EC5F" w14:textId="77777777" w:rsidR="000A4965" w:rsidRPr="000A4965" w:rsidRDefault="000A4965" w:rsidP="000A4965">
      <w:pPr>
        <w:autoSpaceDE w:val="0"/>
        <w:autoSpaceDN w:val="0"/>
        <w:adjustRightInd w:val="0"/>
        <w:spacing w:after="0" w:line="240" w:lineRule="auto"/>
        <w:ind w:firstLine="709"/>
        <w:jc w:val="both"/>
        <w:rPr>
          <w:rFonts w:ascii="Arial" w:hAnsi="Arial" w:cs="Arial"/>
          <w:i/>
          <w:sz w:val="24"/>
          <w:szCs w:val="24"/>
        </w:rPr>
      </w:pPr>
      <w:r w:rsidRPr="000A4965">
        <w:rPr>
          <w:rFonts w:ascii="Arial" w:hAnsi="Arial" w:cs="Arial"/>
          <w:sz w:val="24"/>
          <w:szCs w:val="24"/>
        </w:rPr>
        <w:t xml:space="preserve">3.8.3. Отсутствуют индивидуально-определенные признаки движимого имущества, позволяющие заключить в отношении него договор аренды. </w:t>
      </w:r>
    </w:p>
    <w:p w14:paraId="6185C383" w14:textId="77777777" w:rsidR="000A4965" w:rsidRPr="000A4965" w:rsidRDefault="000A4965" w:rsidP="000A4965">
      <w:pPr>
        <w:autoSpaceDE w:val="0"/>
        <w:autoSpaceDN w:val="0"/>
        <w:adjustRightInd w:val="0"/>
        <w:spacing w:after="0" w:line="240" w:lineRule="auto"/>
        <w:ind w:firstLine="709"/>
        <w:contextualSpacing/>
        <w:jc w:val="both"/>
        <w:rPr>
          <w:rFonts w:ascii="Arial" w:hAnsi="Arial" w:cs="Arial"/>
          <w:sz w:val="24"/>
          <w:szCs w:val="24"/>
        </w:rPr>
      </w:pPr>
      <w:r w:rsidRPr="000A4965">
        <w:rPr>
          <w:rFonts w:ascii="Arial" w:hAnsi="Arial" w:cs="Arial"/>
          <w:sz w:val="24"/>
          <w:szCs w:val="24"/>
        </w:rPr>
        <w:t>3.9. Уполномоченный орган вправе исключить сведения о муниципальном имуществе Карагинского муниципального района из Перечня, если в течение 2 лет со дня включения сведений об указанном имуществе в Перечень в отношении такого имущества от субъектов МСП, организаций инфраструктуры поддержки, физических лиц, применяющих специальный налоговый режим, не поступило:</w:t>
      </w:r>
    </w:p>
    <w:p w14:paraId="63AA71F9"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w:t>
      </w:r>
    </w:p>
    <w:p w14:paraId="1CE34130"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8" w:history="1">
        <w:r w:rsidRPr="000A4965">
          <w:rPr>
            <w:rFonts w:ascii="Arial" w:hAnsi="Arial" w:cs="Arial"/>
            <w:sz w:val="24"/>
            <w:szCs w:val="24"/>
          </w:rPr>
          <w:t>законом</w:t>
        </w:r>
      </w:hyperlink>
      <w:r w:rsidRPr="000A4965">
        <w:rPr>
          <w:rFonts w:ascii="Arial" w:hAnsi="Arial" w:cs="Arial"/>
          <w:sz w:val="24"/>
          <w:szCs w:val="24"/>
        </w:rPr>
        <w:t xml:space="preserve"> от 26.07.2006 № 135-ФЗ «О защите конкуренции», Земельным кодексом Российской Федерации.</w:t>
      </w:r>
    </w:p>
    <w:p w14:paraId="55489F36"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3.10. Сведения о муниципальном имуществе Карагинского муниципального района подлежат исключению из Перечня, в следующих случаях:</w:t>
      </w:r>
    </w:p>
    <w:p w14:paraId="5E10AD1D" w14:textId="77777777" w:rsidR="000A4965" w:rsidRPr="000A4965" w:rsidRDefault="000A4965" w:rsidP="000A4965">
      <w:pPr>
        <w:autoSpaceDE w:val="0"/>
        <w:autoSpaceDN w:val="0"/>
        <w:adjustRightInd w:val="0"/>
        <w:spacing w:before="280" w:after="0" w:line="240" w:lineRule="auto"/>
        <w:ind w:firstLine="709"/>
        <w:contextualSpacing/>
        <w:jc w:val="both"/>
        <w:rPr>
          <w:rFonts w:ascii="Arial" w:hAnsi="Arial" w:cs="Arial"/>
          <w:sz w:val="24"/>
          <w:szCs w:val="24"/>
        </w:rPr>
      </w:pPr>
      <w:r w:rsidRPr="000A4965">
        <w:rPr>
          <w:rFonts w:ascii="Arial" w:hAnsi="Arial" w:cs="Arial"/>
          <w:sz w:val="24"/>
          <w:szCs w:val="24"/>
        </w:rPr>
        <w:t>3.10.1. В отношении имущества в установленном законодательством Российской Федерации порядке принято решение о его использовании для муниципальных нужд Карагинского муниципального района. В решении об исключении имущества из Перечня при этом указывается направление использования имущества и реквизиты соответствующего решения.</w:t>
      </w:r>
    </w:p>
    <w:p w14:paraId="40CE0ADA"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3.10.2. Право собственности Карагинского муниципального района на имущество прекращено по решению суда или в ином установленном законом порядке.</w:t>
      </w:r>
    </w:p>
    <w:p w14:paraId="3B831474"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3.10.3. Прекращение существования имущества в результате его гибели или уничтожения.</w:t>
      </w:r>
    </w:p>
    <w:p w14:paraId="2EB47604"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14:paraId="5C20430E"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 xml:space="preserve">3.10.5. Имущество приобретено его арендатором в собственность в соответствии с Федеральным законом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w:t>
      </w:r>
      <w:r w:rsidRPr="000A4965">
        <w:rPr>
          <w:rFonts w:ascii="Arial" w:hAnsi="Arial" w:cs="Arial"/>
          <w:sz w:val="24"/>
          <w:szCs w:val="24"/>
        </w:rPr>
        <w:lastRenderedPageBreak/>
        <w:t>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14:paraId="5CB9547D"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 xml:space="preserve">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организации инфраструктуры поддержки, физическому лицу, применяющему специальный налоговый режим, на условиях, обеспечивающих проведение его капитального ремонта, либо проведение иных работ арендатором, в соответствии с нормативно правовым актом </w:t>
      </w:r>
    </w:p>
    <w:p w14:paraId="4CEB2889" w14:textId="77777777" w:rsidR="000A4965" w:rsidRPr="000A4965" w:rsidRDefault="000A4965" w:rsidP="000A4965">
      <w:pPr>
        <w:autoSpaceDE w:val="0"/>
        <w:autoSpaceDN w:val="0"/>
        <w:adjustRightInd w:val="0"/>
        <w:spacing w:after="0" w:line="240" w:lineRule="auto"/>
        <w:ind w:firstLine="709"/>
        <w:jc w:val="both"/>
        <w:rPr>
          <w:rFonts w:ascii="Arial" w:hAnsi="Arial" w:cs="Arial"/>
          <w:sz w:val="24"/>
          <w:szCs w:val="24"/>
        </w:rPr>
      </w:pPr>
      <w:r w:rsidRPr="000A4965">
        <w:rPr>
          <w:rFonts w:ascii="Arial" w:hAnsi="Arial" w:cs="Arial"/>
          <w:sz w:val="24"/>
          <w:szCs w:val="24"/>
        </w:rPr>
        <w:t>3.12. Уполномоченный орган уведомляет арендатора о намерении принять решение об исключении имущества из Перечня в срок не позднее 3 рабочих дней с даты получения информации о наступлении одного из случаев, указанных в пункте 3.10 настоящего порядка, за исключением случая, указанного в пункте 3.10.5.</w:t>
      </w:r>
    </w:p>
    <w:p w14:paraId="19CB74DF" w14:textId="77777777" w:rsidR="000A4965" w:rsidRDefault="000A4965" w:rsidP="000A4965">
      <w:pPr>
        <w:autoSpaceDE w:val="0"/>
        <w:autoSpaceDN w:val="0"/>
        <w:adjustRightInd w:val="0"/>
        <w:spacing w:after="0" w:line="240" w:lineRule="auto"/>
        <w:jc w:val="center"/>
        <w:rPr>
          <w:rFonts w:ascii="Arial" w:hAnsi="Arial" w:cs="Arial"/>
          <w:b/>
          <w:sz w:val="24"/>
          <w:szCs w:val="24"/>
        </w:rPr>
      </w:pPr>
    </w:p>
    <w:p w14:paraId="139B2B19" w14:textId="79200245" w:rsidR="000A4965" w:rsidRPr="000A4965" w:rsidRDefault="000A4965" w:rsidP="000A4965">
      <w:pPr>
        <w:autoSpaceDE w:val="0"/>
        <w:autoSpaceDN w:val="0"/>
        <w:adjustRightInd w:val="0"/>
        <w:spacing w:after="0" w:line="240" w:lineRule="auto"/>
        <w:ind w:firstLine="709"/>
        <w:jc w:val="both"/>
        <w:rPr>
          <w:rFonts w:ascii="Arial" w:hAnsi="Arial" w:cs="Arial"/>
          <w:b/>
          <w:sz w:val="24"/>
          <w:szCs w:val="24"/>
        </w:rPr>
      </w:pPr>
      <w:r w:rsidRPr="000A4965">
        <w:rPr>
          <w:rFonts w:ascii="Arial" w:hAnsi="Arial" w:cs="Arial"/>
          <w:b/>
          <w:sz w:val="24"/>
          <w:szCs w:val="24"/>
        </w:rPr>
        <w:t>4. Опубликование Перечня и предоставление сведений</w:t>
      </w:r>
      <w:r>
        <w:rPr>
          <w:rFonts w:ascii="Arial" w:hAnsi="Arial" w:cs="Arial"/>
          <w:b/>
          <w:sz w:val="24"/>
          <w:szCs w:val="24"/>
        </w:rPr>
        <w:t xml:space="preserve"> </w:t>
      </w:r>
      <w:r w:rsidRPr="000A4965">
        <w:rPr>
          <w:rFonts w:ascii="Arial" w:hAnsi="Arial" w:cs="Arial"/>
          <w:b/>
          <w:sz w:val="24"/>
          <w:szCs w:val="24"/>
        </w:rPr>
        <w:t>о включенном в него имуществе</w:t>
      </w:r>
    </w:p>
    <w:p w14:paraId="6961EF35" w14:textId="77777777" w:rsidR="000A4965" w:rsidRPr="000A4965" w:rsidRDefault="000A4965" w:rsidP="000A4965">
      <w:pPr>
        <w:autoSpaceDE w:val="0"/>
        <w:autoSpaceDN w:val="0"/>
        <w:adjustRightInd w:val="0"/>
        <w:spacing w:after="0" w:line="240" w:lineRule="auto"/>
        <w:ind w:firstLine="540"/>
        <w:jc w:val="both"/>
        <w:rPr>
          <w:rFonts w:ascii="Arial" w:hAnsi="Arial" w:cs="Arial"/>
          <w:sz w:val="24"/>
          <w:szCs w:val="24"/>
        </w:rPr>
      </w:pPr>
      <w:r w:rsidRPr="000A4965">
        <w:rPr>
          <w:rFonts w:ascii="Arial" w:hAnsi="Arial" w:cs="Arial"/>
          <w:sz w:val="24"/>
          <w:szCs w:val="24"/>
        </w:rPr>
        <w:t>4.1. Уполномоченный орган:</w:t>
      </w:r>
    </w:p>
    <w:p w14:paraId="6D22A356" w14:textId="0E9BB108" w:rsidR="000A4965" w:rsidRPr="000A4965" w:rsidRDefault="000A4965" w:rsidP="000A4965">
      <w:pPr>
        <w:autoSpaceDE w:val="0"/>
        <w:autoSpaceDN w:val="0"/>
        <w:adjustRightInd w:val="0"/>
        <w:spacing w:after="0" w:line="240" w:lineRule="auto"/>
        <w:ind w:firstLine="540"/>
        <w:jc w:val="both"/>
        <w:rPr>
          <w:rFonts w:ascii="Arial" w:hAnsi="Arial" w:cs="Arial"/>
          <w:sz w:val="24"/>
          <w:szCs w:val="24"/>
        </w:rPr>
      </w:pPr>
      <w:r w:rsidRPr="000A4965">
        <w:rPr>
          <w:rFonts w:ascii="Arial" w:hAnsi="Arial" w:cs="Arial"/>
          <w:sz w:val="24"/>
          <w:szCs w:val="24"/>
        </w:rPr>
        <w:t>4.1.1. Обеспечивает опубликование Перечня или изменений в Перечень на официальном сайте уполномоченного органа в информационно-телекоммуникационной сети «Интернет» в течение 10 рабочих дней со дня их утверждения по форме согласно приложению 2.</w:t>
      </w:r>
    </w:p>
    <w:p w14:paraId="64E10756" w14:textId="2322D54C" w:rsidR="000A4965" w:rsidRPr="000A4965" w:rsidRDefault="000A4965" w:rsidP="000A4965">
      <w:pPr>
        <w:autoSpaceDE w:val="0"/>
        <w:autoSpaceDN w:val="0"/>
        <w:adjustRightInd w:val="0"/>
        <w:spacing w:after="0" w:line="240" w:lineRule="auto"/>
        <w:ind w:firstLine="540"/>
        <w:jc w:val="both"/>
        <w:rPr>
          <w:rFonts w:ascii="Arial" w:hAnsi="Arial" w:cs="Arial"/>
          <w:sz w:val="24"/>
          <w:szCs w:val="24"/>
        </w:rPr>
      </w:pPr>
      <w:r w:rsidRPr="000A4965">
        <w:rPr>
          <w:rFonts w:ascii="Arial" w:hAnsi="Arial" w:cs="Arial"/>
          <w:sz w:val="24"/>
          <w:szCs w:val="24"/>
        </w:rPr>
        <w:t>4.1.2. Осуществляет размещение Перечня на официальном сайте уполномоченного органа в информационно-телекоммуникационной сети «Интернет» в разделе «Имущественная поддержка субъектов малого и среднего предпринимательства» (в том числе в форме открытых данных) в течение 3 рабочих дней со дня утверждения Перечня или изменений в Перечень по форме согласно приложению 2.</w:t>
      </w:r>
    </w:p>
    <w:p w14:paraId="27E35A11" w14:textId="77777777" w:rsidR="000A4965" w:rsidRPr="000A4965" w:rsidRDefault="000A4965" w:rsidP="000A4965">
      <w:pPr>
        <w:autoSpaceDE w:val="0"/>
        <w:autoSpaceDN w:val="0"/>
        <w:adjustRightInd w:val="0"/>
        <w:spacing w:after="0" w:line="240" w:lineRule="auto"/>
        <w:ind w:firstLine="540"/>
        <w:jc w:val="both"/>
        <w:rPr>
          <w:rFonts w:ascii="Arial" w:hAnsi="Arial" w:cs="Arial"/>
          <w:sz w:val="24"/>
          <w:szCs w:val="24"/>
        </w:rPr>
      </w:pPr>
      <w:r w:rsidRPr="000A4965">
        <w:rPr>
          <w:rFonts w:ascii="Arial" w:hAnsi="Arial" w:cs="Arial"/>
          <w:sz w:val="24"/>
          <w:szCs w:val="24"/>
        </w:rPr>
        <w:t xml:space="preserve">4.1.3. 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утвержденные Минэкономразвития России в соответствии с частью 4.1 статьи 18 Федерального закона от 24.07.2007 № 209-ФЗ «О развитии малого и среднего предпринимательства в Российской Федерации». </w:t>
      </w:r>
    </w:p>
    <w:p w14:paraId="58030043" w14:textId="77777777" w:rsidR="000A4965" w:rsidRPr="000A4965" w:rsidRDefault="000A4965" w:rsidP="000A4965">
      <w:pPr>
        <w:autoSpaceDE w:val="0"/>
        <w:autoSpaceDN w:val="0"/>
        <w:adjustRightInd w:val="0"/>
        <w:spacing w:after="0" w:line="240" w:lineRule="auto"/>
        <w:ind w:firstLine="540"/>
        <w:jc w:val="both"/>
        <w:rPr>
          <w:rFonts w:ascii="Arial" w:hAnsi="Arial" w:cs="Arial"/>
          <w:sz w:val="24"/>
          <w:szCs w:val="24"/>
        </w:rPr>
      </w:pPr>
    </w:p>
    <w:p w14:paraId="4B9D8299" w14:textId="77777777" w:rsidR="00693554" w:rsidRPr="000A4965" w:rsidRDefault="00693554" w:rsidP="00607167">
      <w:pPr>
        <w:autoSpaceDE w:val="0"/>
        <w:autoSpaceDN w:val="0"/>
        <w:adjustRightInd w:val="0"/>
        <w:spacing w:after="0" w:line="240" w:lineRule="auto"/>
        <w:ind w:firstLine="540"/>
        <w:jc w:val="both"/>
        <w:rPr>
          <w:rFonts w:ascii="Arial" w:hAnsi="Arial" w:cs="Arial"/>
          <w:sz w:val="24"/>
          <w:szCs w:val="24"/>
        </w:rPr>
      </w:pPr>
    </w:p>
    <w:p w14:paraId="74A7FDBF" w14:textId="77777777" w:rsidR="00693554" w:rsidRPr="000A4965" w:rsidRDefault="00693554" w:rsidP="00607167">
      <w:pPr>
        <w:autoSpaceDE w:val="0"/>
        <w:autoSpaceDN w:val="0"/>
        <w:adjustRightInd w:val="0"/>
        <w:spacing w:after="0" w:line="240" w:lineRule="auto"/>
        <w:ind w:firstLine="540"/>
        <w:jc w:val="both"/>
        <w:rPr>
          <w:rFonts w:ascii="Arial" w:hAnsi="Arial" w:cs="Arial"/>
          <w:sz w:val="24"/>
          <w:szCs w:val="24"/>
        </w:rPr>
      </w:pPr>
    </w:p>
    <w:p w14:paraId="6BBE843E" w14:textId="77777777" w:rsidR="00693554" w:rsidRPr="000A4965" w:rsidRDefault="00693554" w:rsidP="00607167">
      <w:pPr>
        <w:autoSpaceDE w:val="0"/>
        <w:autoSpaceDN w:val="0"/>
        <w:adjustRightInd w:val="0"/>
        <w:spacing w:after="0" w:line="240" w:lineRule="auto"/>
        <w:ind w:firstLine="540"/>
        <w:jc w:val="both"/>
        <w:rPr>
          <w:rFonts w:ascii="Arial" w:hAnsi="Arial" w:cs="Arial"/>
          <w:sz w:val="24"/>
          <w:szCs w:val="24"/>
        </w:rPr>
      </w:pPr>
    </w:p>
    <w:p w14:paraId="06E4221B" w14:textId="77777777" w:rsidR="00693554" w:rsidRPr="000A4965" w:rsidRDefault="00693554" w:rsidP="00607167">
      <w:pPr>
        <w:autoSpaceDE w:val="0"/>
        <w:autoSpaceDN w:val="0"/>
        <w:adjustRightInd w:val="0"/>
        <w:spacing w:after="0" w:line="240" w:lineRule="auto"/>
        <w:ind w:firstLine="540"/>
        <w:jc w:val="both"/>
        <w:rPr>
          <w:rFonts w:ascii="Arial" w:hAnsi="Arial" w:cs="Arial"/>
          <w:sz w:val="24"/>
          <w:szCs w:val="24"/>
        </w:rPr>
      </w:pPr>
    </w:p>
    <w:p w14:paraId="78FD28B7" w14:textId="77777777" w:rsidR="00693554" w:rsidRPr="000A4965" w:rsidRDefault="00693554" w:rsidP="00607167">
      <w:pPr>
        <w:autoSpaceDE w:val="0"/>
        <w:autoSpaceDN w:val="0"/>
        <w:adjustRightInd w:val="0"/>
        <w:spacing w:after="0" w:line="240" w:lineRule="auto"/>
        <w:ind w:firstLine="540"/>
        <w:jc w:val="both"/>
        <w:rPr>
          <w:rFonts w:ascii="Arial" w:hAnsi="Arial" w:cs="Arial"/>
          <w:sz w:val="24"/>
          <w:szCs w:val="24"/>
        </w:rPr>
      </w:pPr>
    </w:p>
    <w:p w14:paraId="230FFC8D" w14:textId="77777777" w:rsidR="00693554" w:rsidRPr="000A4965" w:rsidRDefault="00693554" w:rsidP="00607167">
      <w:pPr>
        <w:autoSpaceDE w:val="0"/>
        <w:autoSpaceDN w:val="0"/>
        <w:adjustRightInd w:val="0"/>
        <w:spacing w:after="0" w:line="240" w:lineRule="auto"/>
        <w:ind w:firstLine="540"/>
        <w:jc w:val="both"/>
        <w:rPr>
          <w:rFonts w:ascii="Arial" w:hAnsi="Arial" w:cs="Arial"/>
          <w:sz w:val="24"/>
          <w:szCs w:val="24"/>
        </w:rPr>
      </w:pPr>
    </w:p>
    <w:p w14:paraId="375881AB" w14:textId="77777777" w:rsidR="00693554" w:rsidRPr="00827CA7" w:rsidRDefault="00693554" w:rsidP="00607167">
      <w:pPr>
        <w:autoSpaceDE w:val="0"/>
        <w:autoSpaceDN w:val="0"/>
        <w:adjustRightInd w:val="0"/>
        <w:spacing w:after="0" w:line="240" w:lineRule="auto"/>
        <w:ind w:firstLine="540"/>
        <w:jc w:val="both"/>
        <w:rPr>
          <w:rFonts w:ascii="Arial" w:hAnsi="Arial" w:cs="Arial"/>
          <w:sz w:val="24"/>
          <w:szCs w:val="24"/>
        </w:rPr>
      </w:pPr>
    </w:p>
    <w:p w14:paraId="59734BCB" w14:textId="77777777" w:rsidR="00693554" w:rsidRPr="00827CA7" w:rsidRDefault="00693554" w:rsidP="00607167">
      <w:pPr>
        <w:autoSpaceDE w:val="0"/>
        <w:autoSpaceDN w:val="0"/>
        <w:adjustRightInd w:val="0"/>
        <w:spacing w:after="0" w:line="240" w:lineRule="auto"/>
        <w:ind w:firstLine="540"/>
        <w:jc w:val="both"/>
        <w:rPr>
          <w:rFonts w:ascii="Arial" w:hAnsi="Arial" w:cs="Arial"/>
          <w:sz w:val="24"/>
          <w:szCs w:val="24"/>
        </w:rPr>
      </w:pPr>
    </w:p>
    <w:p w14:paraId="372FA04F" w14:textId="77777777" w:rsidR="00693554" w:rsidRPr="00827CA7" w:rsidRDefault="00693554" w:rsidP="00607167">
      <w:pPr>
        <w:autoSpaceDE w:val="0"/>
        <w:autoSpaceDN w:val="0"/>
        <w:adjustRightInd w:val="0"/>
        <w:spacing w:after="0" w:line="240" w:lineRule="auto"/>
        <w:ind w:firstLine="540"/>
        <w:jc w:val="both"/>
        <w:rPr>
          <w:rFonts w:ascii="Arial" w:hAnsi="Arial" w:cs="Arial"/>
          <w:sz w:val="24"/>
          <w:szCs w:val="24"/>
        </w:rPr>
      </w:pPr>
    </w:p>
    <w:p w14:paraId="3925D050" w14:textId="77777777" w:rsidR="00693554" w:rsidRPr="00827CA7" w:rsidRDefault="00693554" w:rsidP="00607167">
      <w:pPr>
        <w:autoSpaceDE w:val="0"/>
        <w:autoSpaceDN w:val="0"/>
        <w:adjustRightInd w:val="0"/>
        <w:spacing w:after="0" w:line="240" w:lineRule="auto"/>
        <w:ind w:firstLine="540"/>
        <w:jc w:val="both"/>
        <w:rPr>
          <w:rFonts w:ascii="Arial" w:hAnsi="Arial" w:cs="Arial"/>
          <w:sz w:val="24"/>
          <w:szCs w:val="24"/>
        </w:rPr>
      </w:pPr>
    </w:p>
    <w:p w14:paraId="7AB57030" w14:textId="77777777" w:rsidR="00693554" w:rsidRPr="00827CA7" w:rsidRDefault="00693554" w:rsidP="00607167">
      <w:pPr>
        <w:autoSpaceDE w:val="0"/>
        <w:autoSpaceDN w:val="0"/>
        <w:adjustRightInd w:val="0"/>
        <w:spacing w:after="0" w:line="240" w:lineRule="auto"/>
        <w:ind w:firstLine="540"/>
        <w:jc w:val="both"/>
        <w:rPr>
          <w:rFonts w:ascii="Arial" w:hAnsi="Arial" w:cs="Arial"/>
          <w:sz w:val="24"/>
          <w:szCs w:val="24"/>
        </w:rPr>
      </w:pPr>
    </w:p>
    <w:p w14:paraId="55A967D3" w14:textId="77777777" w:rsidR="00693554" w:rsidRPr="00827CA7" w:rsidRDefault="00693554" w:rsidP="00607167">
      <w:pPr>
        <w:autoSpaceDE w:val="0"/>
        <w:autoSpaceDN w:val="0"/>
        <w:adjustRightInd w:val="0"/>
        <w:spacing w:after="0" w:line="240" w:lineRule="auto"/>
        <w:ind w:firstLine="540"/>
        <w:jc w:val="both"/>
        <w:rPr>
          <w:rFonts w:ascii="Arial" w:hAnsi="Arial" w:cs="Arial"/>
          <w:sz w:val="24"/>
          <w:szCs w:val="24"/>
        </w:rPr>
      </w:pPr>
    </w:p>
    <w:p w14:paraId="5F00E5AA" w14:textId="77777777" w:rsidR="006E7571" w:rsidRPr="00827CA7" w:rsidRDefault="006E7571" w:rsidP="006E7571">
      <w:pPr>
        <w:pStyle w:val="ae"/>
        <w:jc w:val="right"/>
        <w:rPr>
          <w:rFonts w:ascii="Arial" w:eastAsia="Calibri" w:hAnsi="Arial" w:cs="Arial"/>
          <w:sz w:val="24"/>
          <w:szCs w:val="24"/>
        </w:rPr>
        <w:sectPr w:rsidR="006E7571" w:rsidRPr="00827CA7" w:rsidSect="00671365">
          <w:footerReference w:type="default" r:id="rId9"/>
          <w:pgSz w:w="11906" w:h="16838"/>
          <w:pgMar w:top="851" w:right="849" w:bottom="851" w:left="1800" w:header="709" w:footer="417" w:gutter="0"/>
          <w:cols w:space="708"/>
          <w:docGrid w:linePitch="360"/>
        </w:sectPr>
      </w:pPr>
    </w:p>
    <w:p w14:paraId="407786B2" w14:textId="51AE3DEB" w:rsidR="006E7571" w:rsidRPr="00827CA7" w:rsidRDefault="00827CA7" w:rsidP="00827CA7">
      <w:pPr>
        <w:pStyle w:val="ae"/>
        <w:jc w:val="center"/>
        <w:rPr>
          <w:rFonts w:ascii="Arial" w:eastAsia="Calibri" w:hAnsi="Arial" w:cs="Arial"/>
        </w:rPr>
      </w:pPr>
      <w:r>
        <w:rPr>
          <w:rFonts w:ascii="Arial" w:eastAsia="Calibri" w:hAnsi="Arial" w:cs="Arial"/>
        </w:rPr>
        <w:lastRenderedPageBreak/>
        <w:t xml:space="preserve">                                                                                                                                                                                     </w:t>
      </w:r>
      <w:r w:rsidR="006E7571" w:rsidRPr="00827CA7">
        <w:rPr>
          <w:rFonts w:ascii="Arial" w:eastAsia="Calibri" w:hAnsi="Arial" w:cs="Arial"/>
        </w:rPr>
        <w:t>Приложение 2</w:t>
      </w:r>
    </w:p>
    <w:p w14:paraId="44772FA2" w14:textId="3D09B716" w:rsidR="006E7571" w:rsidRPr="00827CA7" w:rsidRDefault="006E7571" w:rsidP="006E7571">
      <w:pPr>
        <w:pStyle w:val="ae"/>
        <w:jc w:val="right"/>
        <w:rPr>
          <w:rFonts w:ascii="Arial" w:eastAsia="Calibri" w:hAnsi="Arial" w:cs="Arial"/>
        </w:rPr>
      </w:pPr>
      <w:r w:rsidRPr="00827CA7">
        <w:rPr>
          <w:rFonts w:ascii="Arial" w:eastAsia="Calibri" w:hAnsi="Arial" w:cs="Arial"/>
        </w:rPr>
        <w:t xml:space="preserve">     к      решению      Совета      депутатов </w:t>
      </w:r>
    </w:p>
    <w:p w14:paraId="2B6B32F1" w14:textId="77777777" w:rsidR="006E7571" w:rsidRPr="00827CA7" w:rsidRDefault="006E7571" w:rsidP="006E7571">
      <w:pPr>
        <w:pStyle w:val="ae"/>
        <w:jc w:val="right"/>
        <w:rPr>
          <w:rFonts w:ascii="Arial" w:eastAsia="Calibri" w:hAnsi="Arial" w:cs="Arial"/>
        </w:rPr>
      </w:pPr>
      <w:proofErr w:type="gramStart"/>
      <w:r w:rsidRPr="00827CA7">
        <w:rPr>
          <w:rFonts w:ascii="Arial" w:eastAsia="Calibri" w:hAnsi="Arial" w:cs="Arial"/>
        </w:rPr>
        <w:t>Карагинского  муниципального</w:t>
      </w:r>
      <w:proofErr w:type="gramEnd"/>
      <w:r w:rsidRPr="00827CA7">
        <w:rPr>
          <w:rFonts w:ascii="Arial" w:eastAsia="Calibri" w:hAnsi="Arial" w:cs="Arial"/>
        </w:rPr>
        <w:t xml:space="preserve"> района </w:t>
      </w:r>
    </w:p>
    <w:p w14:paraId="4A8E2044" w14:textId="0BDE8468" w:rsidR="006E7571" w:rsidRPr="00827CA7" w:rsidRDefault="006E7571" w:rsidP="006E7571">
      <w:pPr>
        <w:pStyle w:val="ae"/>
        <w:jc w:val="right"/>
        <w:rPr>
          <w:rFonts w:ascii="Arial" w:eastAsia="Calibri" w:hAnsi="Arial" w:cs="Arial"/>
        </w:rPr>
      </w:pPr>
      <w:r w:rsidRPr="00827CA7">
        <w:rPr>
          <w:rFonts w:ascii="Arial" w:eastAsia="Calibri" w:hAnsi="Arial" w:cs="Arial"/>
        </w:rPr>
        <w:t xml:space="preserve">    </w:t>
      </w:r>
      <w:proofErr w:type="gramStart"/>
      <w:r w:rsidRPr="00827CA7">
        <w:rPr>
          <w:rFonts w:ascii="Arial" w:eastAsia="Calibri" w:hAnsi="Arial" w:cs="Arial"/>
        </w:rPr>
        <w:t xml:space="preserve">от  </w:t>
      </w:r>
      <w:r w:rsidRPr="00827CA7">
        <w:rPr>
          <w:rFonts w:ascii="Arial" w:hAnsi="Arial" w:cs="Arial"/>
        </w:rPr>
        <w:t>«</w:t>
      </w:r>
      <w:proofErr w:type="gramEnd"/>
      <w:r w:rsidR="000C1B0D">
        <w:rPr>
          <w:rFonts w:ascii="Arial" w:hAnsi="Arial" w:cs="Arial"/>
        </w:rPr>
        <w:t>19</w:t>
      </w:r>
      <w:r w:rsidRPr="00827CA7">
        <w:rPr>
          <w:rFonts w:ascii="Arial" w:eastAsia="Calibri" w:hAnsi="Arial" w:cs="Arial"/>
        </w:rPr>
        <w:t xml:space="preserve">»  </w:t>
      </w:r>
      <w:r w:rsidR="000A4965">
        <w:rPr>
          <w:rFonts w:ascii="Arial" w:eastAsia="Calibri" w:hAnsi="Arial" w:cs="Arial"/>
        </w:rPr>
        <w:t>феврал</w:t>
      </w:r>
      <w:r w:rsidR="00B14E09" w:rsidRPr="00827CA7">
        <w:rPr>
          <w:rFonts w:ascii="Arial" w:eastAsia="Calibri" w:hAnsi="Arial" w:cs="Arial"/>
        </w:rPr>
        <w:t>я</w:t>
      </w:r>
      <w:r w:rsidRPr="00827CA7">
        <w:rPr>
          <w:rFonts w:ascii="Arial" w:hAnsi="Arial" w:cs="Arial"/>
        </w:rPr>
        <w:t xml:space="preserve"> </w:t>
      </w:r>
      <w:r w:rsidRPr="00827CA7">
        <w:rPr>
          <w:rFonts w:ascii="Arial" w:eastAsia="Calibri" w:hAnsi="Arial" w:cs="Arial"/>
        </w:rPr>
        <w:t xml:space="preserve"> </w:t>
      </w:r>
      <w:r w:rsidRPr="00827CA7">
        <w:rPr>
          <w:rFonts w:ascii="Arial" w:hAnsi="Arial" w:cs="Arial"/>
        </w:rPr>
        <w:t xml:space="preserve"> 20</w:t>
      </w:r>
      <w:r w:rsidR="00985C25" w:rsidRPr="00827CA7">
        <w:rPr>
          <w:rFonts w:ascii="Arial" w:hAnsi="Arial" w:cs="Arial"/>
        </w:rPr>
        <w:t>2</w:t>
      </w:r>
      <w:r w:rsidR="000A4965">
        <w:rPr>
          <w:rFonts w:ascii="Arial" w:hAnsi="Arial" w:cs="Arial"/>
        </w:rPr>
        <w:t>6</w:t>
      </w:r>
      <w:r w:rsidRPr="00827CA7">
        <w:rPr>
          <w:rFonts w:ascii="Arial" w:eastAsia="Calibri" w:hAnsi="Arial" w:cs="Arial"/>
        </w:rPr>
        <w:t xml:space="preserve"> года   №</w:t>
      </w:r>
      <w:r w:rsidRPr="00827CA7">
        <w:rPr>
          <w:rFonts w:ascii="Arial" w:hAnsi="Arial" w:cs="Arial"/>
        </w:rPr>
        <w:t xml:space="preserve"> </w:t>
      </w:r>
      <w:r w:rsidR="000C1B0D">
        <w:rPr>
          <w:rFonts w:ascii="Arial" w:hAnsi="Arial" w:cs="Arial"/>
        </w:rPr>
        <w:t>15</w:t>
      </w:r>
      <w:r w:rsidR="0073379E">
        <w:rPr>
          <w:rFonts w:ascii="Arial" w:hAnsi="Arial" w:cs="Arial"/>
        </w:rPr>
        <w:t>8</w:t>
      </w:r>
    </w:p>
    <w:p w14:paraId="4978ACF1" w14:textId="77777777" w:rsidR="007E20DF" w:rsidRPr="00827CA7" w:rsidRDefault="007E20DF" w:rsidP="007E20DF">
      <w:pPr>
        <w:shd w:val="clear" w:color="auto" w:fill="FFFFFF"/>
        <w:spacing w:after="0" w:line="240" w:lineRule="auto"/>
        <w:jc w:val="center"/>
        <w:rPr>
          <w:rFonts w:ascii="Arial" w:eastAsia="Times New Roman" w:hAnsi="Arial" w:cs="Arial"/>
          <w:b/>
          <w:bCs/>
          <w:color w:val="333333"/>
          <w:sz w:val="24"/>
          <w:szCs w:val="24"/>
          <w:lang w:eastAsia="ru-RU"/>
        </w:rPr>
      </w:pPr>
    </w:p>
    <w:p w14:paraId="358F6408" w14:textId="77777777" w:rsidR="007E20DF" w:rsidRPr="00827CA7" w:rsidRDefault="007E20DF" w:rsidP="007E20DF">
      <w:pPr>
        <w:shd w:val="clear" w:color="auto" w:fill="FFFFFF"/>
        <w:spacing w:after="0" w:line="240" w:lineRule="auto"/>
        <w:jc w:val="center"/>
        <w:rPr>
          <w:rFonts w:ascii="Arial" w:eastAsia="Times New Roman" w:hAnsi="Arial" w:cs="Arial"/>
          <w:color w:val="333333"/>
          <w:sz w:val="24"/>
          <w:szCs w:val="24"/>
          <w:lang w:eastAsia="ru-RU"/>
        </w:rPr>
      </w:pPr>
      <w:r w:rsidRPr="00827CA7">
        <w:rPr>
          <w:rFonts w:ascii="Arial" w:eastAsia="Times New Roman" w:hAnsi="Arial" w:cs="Arial"/>
          <w:b/>
          <w:bCs/>
          <w:color w:val="333333"/>
          <w:sz w:val="24"/>
          <w:szCs w:val="24"/>
          <w:lang w:eastAsia="ru-RU"/>
        </w:rPr>
        <w:t>ФОРМА</w:t>
      </w:r>
    </w:p>
    <w:p w14:paraId="58FD4F83" w14:textId="77777777" w:rsidR="007E20DF" w:rsidRPr="00827CA7" w:rsidRDefault="007E20DF" w:rsidP="001C42F1">
      <w:pPr>
        <w:autoSpaceDE w:val="0"/>
        <w:autoSpaceDN w:val="0"/>
        <w:adjustRightInd w:val="0"/>
        <w:spacing w:after="0" w:line="240" w:lineRule="auto"/>
        <w:jc w:val="center"/>
        <w:rPr>
          <w:rFonts w:ascii="Arial" w:hAnsi="Arial" w:cs="Arial"/>
          <w:b/>
          <w:sz w:val="24"/>
          <w:szCs w:val="24"/>
        </w:rPr>
      </w:pPr>
      <w:r w:rsidRPr="00827CA7">
        <w:rPr>
          <w:rFonts w:ascii="Arial" w:eastAsia="Times New Roman" w:hAnsi="Arial" w:cs="Arial"/>
          <w:b/>
          <w:bCs/>
          <w:color w:val="333333"/>
          <w:sz w:val="24"/>
          <w:szCs w:val="24"/>
          <w:lang w:eastAsia="ru-RU"/>
        </w:rPr>
        <w:t>перечня муниципального имущества, находящегося в собственности Карагинского муниципального района,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физическим лицам</w:t>
      </w:r>
      <w:r w:rsidRPr="00827CA7">
        <w:rPr>
          <w:rFonts w:ascii="Arial" w:hAnsi="Arial" w:cs="Arial"/>
          <w:b/>
          <w:sz w:val="20"/>
          <w:szCs w:val="20"/>
        </w:rPr>
        <w:t xml:space="preserve">, </w:t>
      </w:r>
      <w:r w:rsidRPr="00827CA7">
        <w:rPr>
          <w:rFonts w:ascii="Arial" w:hAnsi="Arial" w:cs="Arial"/>
          <w:b/>
          <w:sz w:val="24"/>
          <w:szCs w:val="24"/>
        </w:rPr>
        <w:t>не являющимся индивидуальными предпринимателями и применяющим специальный налоговый режим «</w:t>
      </w:r>
      <w:r w:rsidR="006D7AE6" w:rsidRPr="00827CA7">
        <w:rPr>
          <w:rFonts w:ascii="Arial" w:hAnsi="Arial" w:cs="Arial"/>
          <w:b/>
          <w:sz w:val="24"/>
          <w:szCs w:val="24"/>
        </w:rPr>
        <w:t>Н</w:t>
      </w:r>
      <w:r w:rsidRPr="00827CA7">
        <w:rPr>
          <w:rFonts w:ascii="Arial" w:hAnsi="Arial" w:cs="Arial"/>
          <w:b/>
          <w:sz w:val="24"/>
          <w:szCs w:val="24"/>
        </w:rPr>
        <w:t>алог на профессиональный доход»</w:t>
      </w:r>
    </w:p>
    <w:p w14:paraId="08E02ECF" w14:textId="77777777" w:rsidR="00B14E09" w:rsidRPr="00827CA7"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5163" w:type="dxa"/>
        <w:tblInd w:w="-289" w:type="dxa"/>
        <w:tblLayout w:type="fixed"/>
        <w:tblLook w:val="04A0" w:firstRow="1" w:lastRow="0" w:firstColumn="1" w:lastColumn="0" w:noHBand="0" w:noVBand="1"/>
      </w:tblPr>
      <w:tblGrid>
        <w:gridCol w:w="710"/>
        <w:gridCol w:w="1412"/>
        <w:gridCol w:w="1559"/>
        <w:gridCol w:w="2127"/>
        <w:gridCol w:w="1557"/>
        <w:gridCol w:w="1136"/>
        <w:gridCol w:w="1843"/>
        <w:gridCol w:w="1276"/>
        <w:gridCol w:w="1842"/>
        <w:gridCol w:w="1701"/>
      </w:tblGrid>
      <w:tr w:rsidR="00B14E09" w:rsidRPr="00827CA7" w14:paraId="07ECAD5A" w14:textId="77777777" w:rsidTr="00BA38E8">
        <w:trPr>
          <w:trHeight w:val="276"/>
        </w:trPr>
        <w:tc>
          <w:tcPr>
            <w:tcW w:w="710" w:type="dxa"/>
            <w:vMerge w:val="restart"/>
          </w:tcPr>
          <w:p w14:paraId="1B7062FD"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 п/п</w:t>
            </w:r>
          </w:p>
        </w:tc>
        <w:tc>
          <w:tcPr>
            <w:tcW w:w="1412" w:type="dxa"/>
            <w:vMerge w:val="restart"/>
          </w:tcPr>
          <w:p w14:paraId="419248B2"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 xml:space="preserve">Адрес (местоположение) объекта </w:t>
            </w:r>
            <w:hyperlink w:anchor="P205" w:history="1">
              <w:r w:rsidRPr="00827CA7">
                <w:rPr>
                  <w:rFonts w:ascii="Arial" w:hAnsi="Arial" w:cs="Arial"/>
                  <w:sz w:val="20"/>
                </w:rPr>
                <w:t>&lt;1&gt;</w:t>
              </w:r>
            </w:hyperlink>
          </w:p>
        </w:tc>
        <w:tc>
          <w:tcPr>
            <w:tcW w:w="13041" w:type="dxa"/>
            <w:gridSpan w:val="8"/>
          </w:tcPr>
          <w:p w14:paraId="23FBA4C4"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Структурированный адрес объекта</w:t>
            </w:r>
          </w:p>
        </w:tc>
      </w:tr>
      <w:tr w:rsidR="00B14E09" w:rsidRPr="00827CA7" w14:paraId="6CA679E2" w14:textId="77777777" w:rsidTr="00BA38E8">
        <w:trPr>
          <w:trHeight w:val="1219"/>
        </w:trPr>
        <w:tc>
          <w:tcPr>
            <w:tcW w:w="710" w:type="dxa"/>
            <w:vMerge/>
          </w:tcPr>
          <w:p w14:paraId="1DC30760" w14:textId="77777777" w:rsidR="00B14E09" w:rsidRPr="00827CA7" w:rsidRDefault="00B14E09" w:rsidP="00BA38E8">
            <w:pPr>
              <w:pStyle w:val="ConsPlusNormal0"/>
              <w:jc w:val="both"/>
              <w:rPr>
                <w:rFonts w:ascii="Arial" w:hAnsi="Arial" w:cs="Arial"/>
                <w:sz w:val="20"/>
              </w:rPr>
            </w:pPr>
          </w:p>
        </w:tc>
        <w:tc>
          <w:tcPr>
            <w:tcW w:w="1412" w:type="dxa"/>
            <w:vMerge/>
          </w:tcPr>
          <w:p w14:paraId="5DFEB1C2" w14:textId="77777777" w:rsidR="00B14E09" w:rsidRPr="00827CA7" w:rsidRDefault="00B14E09" w:rsidP="00BA38E8">
            <w:pPr>
              <w:pStyle w:val="ConsPlusNormal0"/>
              <w:jc w:val="both"/>
              <w:rPr>
                <w:rFonts w:ascii="Arial" w:hAnsi="Arial" w:cs="Arial"/>
                <w:sz w:val="20"/>
              </w:rPr>
            </w:pPr>
          </w:p>
        </w:tc>
        <w:tc>
          <w:tcPr>
            <w:tcW w:w="1559" w:type="dxa"/>
          </w:tcPr>
          <w:p w14:paraId="0EF64F0C" w14:textId="77777777" w:rsidR="00B14E09" w:rsidRPr="00827CA7" w:rsidRDefault="00B14E09" w:rsidP="001C42F1">
            <w:pPr>
              <w:pStyle w:val="ConsPlusNormal0"/>
              <w:ind w:left="-106" w:right="-117"/>
              <w:jc w:val="center"/>
              <w:rPr>
                <w:rFonts w:ascii="Arial" w:hAnsi="Arial" w:cs="Arial"/>
                <w:sz w:val="20"/>
              </w:rPr>
            </w:pPr>
            <w:r w:rsidRPr="00827CA7">
              <w:rPr>
                <w:rFonts w:ascii="Arial" w:hAnsi="Arial" w:cs="Arial"/>
                <w:sz w:val="20"/>
              </w:rPr>
              <w:t>Наименование субъекта Российской Федерации</w:t>
            </w:r>
          </w:p>
        </w:tc>
        <w:tc>
          <w:tcPr>
            <w:tcW w:w="2127" w:type="dxa"/>
          </w:tcPr>
          <w:p w14:paraId="1A434499" w14:textId="32908AC6" w:rsidR="00B14E09" w:rsidRPr="00827CA7" w:rsidRDefault="00B14E09" w:rsidP="00BA38E8">
            <w:pPr>
              <w:pStyle w:val="ConsPlusNormal0"/>
              <w:jc w:val="both"/>
              <w:rPr>
                <w:rFonts w:ascii="Arial" w:hAnsi="Arial" w:cs="Arial"/>
                <w:sz w:val="20"/>
              </w:rPr>
            </w:pPr>
            <w:r w:rsidRPr="00827CA7">
              <w:rPr>
                <w:rFonts w:ascii="Arial" w:hAnsi="Arial" w:cs="Arial"/>
                <w:sz w:val="20"/>
              </w:rPr>
              <w:t>Наименование муниципального района</w:t>
            </w:r>
          </w:p>
        </w:tc>
        <w:tc>
          <w:tcPr>
            <w:tcW w:w="1557" w:type="dxa"/>
          </w:tcPr>
          <w:p w14:paraId="21AB4EC4" w14:textId="2E64D928" w:rsidR="00B14E09" w:rsidRPr="00827CA7" w:rsidRDefault="00B14E09" w:rsidP="001C42F1">
            <w:pPr>
              <w:pStyle w:val="ConsPlusNormal0"/>
              <w:ind w:left="-95" w:right="-113"/>
              <w:jc w:val="center"/>
              <w:rPr>
                <w:rFonts w:ascii="Arial" w:hAnsi="Arial" w:cs="Arial"/>
                <w:sz w:val="20"/>
              </w:rPr>
            </w:pPr>
            <w:r w:rsidRPr="00827CA7">
              <w:rPr>
                <w:rFonts w:ascii="Arial" w:hAnsi="Arial" w:cs="Arial"/>
                <w:sz w:val="20"/>
              </w:rPr>
              <w:t>Наименование сельского поселения</w:t>
            </w:r>
          </w:p>
        </w:tc>
        <w:tc>
          <w:tcPr>
            <w:tcW w:w="1136" w:type="dxa"/>
          </w:tcPr>
          <w:p w14:paraId="43F97CFC"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Наименование населенного пункта</w:t>
            </w:r>
          </w:p>
        </w:tc>
        <w:tc>
          <w:tcPr>
            <w:tcW w:w="1843" w:type="dxa"/>
          </w:tcPr>
          <w:p w14:paraId="553CA9D6"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Наименование элемента планировочной структуры</w:t>
            </w:r>
          </w:p>
        </w:tc>
        <w:tc>
          <w:tcPr>
            <w:tcW w:w="1276" w:type="dxa"/>
          </w:tcPr>
          <w:p w14:paraId="134C4BDD"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Наименование элемента улично-дорожной сети</w:t>
            </w:r>
          </w:p>
        </w:tc>
        <w:tc>
          <w:tcPr>
            <w:tcW w:w="1842" w:type="dxa"/>
          </w:tcPr>
          <w:p w14:paraId="71071DF2"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Наименование объекта адресации «Земельный участок» и номер земельного участка или тип и номер здания (строения), сооружения</w:t>
            </w:r>
          </w:p>
        </w:tc>
        <w:tc>
          <w:tcPr>
            <w:tcW w:w="1701" w:type="dxa"/>
          </w:tcPr>
          <w:p w14:paraId="3914C3C0" w14:textId="77777777" w:rsidR="00B14E09" w:rsidRPr="00827CA7" w:rsidRDefault="00B14E09" w:rsidP="00BA38E8">
            <w:pPr>
              <w:rPr>
                <w:rFonts w:ascii="Arial" w:eastAsia="Times New Roman" w:hAnsi="Arial" w:cs="Arial"/>
                <w:sz w:val="20"/>
                <w:szCs w:val="20"/>
                <w:lang w:eastAsia="ru-RU"/>
              </w:rPr>
            </w:pPr>
            <w:r w:rsidRPr="00827CA7">
              <w:rPr>
                <w:rFonts w:ascii="Arial" w:eastAsia="Times New Roman" w:hAnsi="Arial" w:cs="Arial"/>
                <w:sz w:val="20"/>
                <w:szCs w:val="20"/>
                <w:lang w:eastAsia="ru-RU"/>
              </w:rPr>
              <w:t>Тип и номер помещения, расположенного в здании или сооружении (согласно почтовому адресу объекта)</w:t>
            </w:r>
          </w:p>
        </w:tc>
      </w:tr>
      <w:tr w:rsidR="00B14E09" w:rsidRPr="00827CA7" w14:paraId="19DD68AD" w14:textId="77777777" w:rsidTr="00BA38E8">
        <w:tc>
          <w:tcPr>
            <w:tcW w:w="710" w:type="dxa"/>
          </w:tcPr>
          <w:p w14:paraId="499ECAD6"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1</w:t>
            </w:r>
          </w:p>
        </w:tc>
        <w:tc>
          <w:tcPr>
            <w:tcW w:w="1412" w:type="dxa"/>
          </w:tcPr>
          <w:p w14:paraId="6BD857C5"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2</w:t>
            </w:r>
          </w:p>
        </w:tc>
        <w:tc>
          <w:tcPr>
            <w:tcW w:w="1559" w:type="dxa"/>
          </w:tcPr>
          <w:p w14:paraId="65AC0D36"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2.1.</w:t>
            </w:r>
          </w:p>
        </w:tc>
        <w:tc>
          <w:tcPr>
            <w:tcW w:w="2127" w:type="dxa"/>
          </w:tcPr>
          <w:p w14:paraId="1483B925"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2.2.</w:t>
            </w:r>
          </w:p>
        </w:tc>
        <w:tc>
          <w:tcPr>
            <w:tcW w:w="1557" w:type="dxa"/>
          </w:tcPr>
          <w:p w14:paraId="1C6282D5"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2.3.</w:t>
            </w:r>
          </w:p>
        </w:tc>
        <w:tc>
          <w:tcPr>
            <w:tcW w:w="1136" w:type="dxa"/>
          </w:tcPr>
          <w:p w14:paraId="0A41D650"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2.4.</w:t>
            </w:r>
          </w:p>
        </w:tc>
        <w:tc>
          <w:tcPr>
            <w:tcW w:w="1843" w:type="dxa"/>
          </w:tcPr>
          <w:p w14:paraId="1AC75FA1"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2.5.</w:t>
            </w:r>
          </w:p>
        </w:tc>
        <w:tc>
          <w:tcPr>
            <w:tcW w:w="1276" w:type="dxa"/>
          </w:tcPr>
          <w:p w14:paraId="6DAC6F8A"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2.6.</w:t>
            </w:r>
          </w:p>
        </w:tc>
        <w:tc>
          <w:tcPr>
            <w:tcW w:w="1842" w:type="dxa"/>
          </w:tcPr>
          <w:p w14:paraId="0B3FE8FD"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2.7.</w:t>
            </w:r>
          </w:p>
        </w:tc>
        <w:tc>
          <w:tcPr>
            <w:tcW w:w="1701" w:type="dxa"/>
          </w:tcPr>
          <w:p w14:paraId="2DD9DC19" w14:textId="77777777" w:rsidR="00B14E09" w:rsidRPr="00827CA7" w:rsidRDefault="00B14E09" w:rsidP="00BA38E8">
            <w:pPr>
              <w:jc w:val="center"/>
              <w:rPr>
                <w:rFonts w:ascii="Arial" w:eastAsia="Times New Roman" w:hAnsi="Arial" w:cs="Arial"/>
                <w:sz w:val="20"/>
                <w:szCs w:val="20"/>
                <w:lang w:eastAsia="ru-RU"/>
              </w:rPr>
            </w:pPr>
            <w:r w:rsidRPr="00827CA7">
              <w:rPr>
                <w:rFonts w:ascii="Arial" w:hAnsi="Arial" w:cs="Arial"/>
                <w:sz w:val="20"/>
                <w:szCs w:val="20"/>
              </w:rPr>
              <w:t>2.8.</w:t>
            </w:r>
          </w:p>
        </w:tc>
      </w:tr>
    </w:tbl>
    <w:p w14:paraId="5E057429" w14:textId="77777777" w:rsidR="00B14E09" w:rsidRPr="00827CA7"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12463565" w14:textId="77777777" w:rsidR="007E20DF" w:rsidRPr="00827CA7" w:rsidRDefault="007E20DF"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5168" w:type="dxa"/>
        <w:tblInd w:w="-289" w:type="dxa"/>
        <w:tblLayout w:type="fixed"/>
        <w:tblLook w:val="04A0" w:firstRow="1" w:lastRow="0" w:firstColumn="1" w:lastColumn="0" w:noHBand="0" w:noVBand="1"/>
      </w:tblPr>
      <w:tblGrid>
        <w:gridCol w:w="2491"/>
        <w:gridCol w:w="2034"/>
        <w:gridCol w:w="5250"/>
        <w:gridCol w:w="2540"/>
        <w:gridCol w:w="2853"/>
      </w:tblGrid>
      <w:tr w:rsidR="00B14E09" w:rsidRPr="00827CA7" w14:paraId="0D0B40C2" w14:textId="77777777" w:rsidTr="00226A8C">
        <w:trPr>
          <w:trHeight w:val="276"/>
        </w:trPr>
        <w:tc>
          <w:tcPr>
            <w:tcW w:w="2491" w:type="dxa"/>
            <w:vMerge w:val="restart"/>
          </w:tcPr>
          <w:p w14:paraId="2A7B17C5"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Вид объекта недвижимости;</w:t>
            </w:r>
          </w:p>
          <w:p w14:paraId="4F4B9D42"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 xml:space="preserve">тип движимого имущества </w:t>
            </w:r>
            <w:hyperlink w:anchor="P209" w:history="1">
              <w:r w:rsidRPr="00827CA7">
                <w:rPr>
                  <w:rFonts w:ascii="Arial" w:hAnsi="Arial" w:cs="Arial"/>
                  <w:sz w:val="20"/>
                </w:rPr>
                <w:t>&lt;2&gt;</w:t>
              </w:r>
            </w:hyperlink>
          </w:p>
        </w:tc>
        <w:tc>
          <w:tcPr>
            <w:tcW w:w="2034" w:type="dxa"/>
            <w:vMerge w:val="restart"/>
          </w:tcPr>
          <w:p w14:paraId="22DCCBC3"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Наименование объекта учета &lt;3&gt;</w:t>
            </w:r>
          </w:p>
        </w:tc>
        <w:tc>
          <w:tcPr>
            <w:tcW w:w="10643" w:type="dxa"/>
            <w:gridSpan w:val="3"/>
          </w:tcPr>
          <w:p w14:paraId="0B81C911"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Сведения о недвижимом имуществе</w:t>
            </w:r>
          </w:p>
        </w:tc>
      </w:tr>
      <w:tr w:rsidR="00B14E09" w:rsidRPr="00827CA7" w14:paraId="06DACCDB" w14:textId="77777777" w:rsidTr="00226A8C">
        <w:trPr>
          <w:trHeight w:val="276"/>
        </w:trPr>
        <w:tc>
          <w:tcPr>
            <w:tcW w:w="2491" w:type="dxa"/>
            <w:vMerge/>
          </w:tcPr>
          <w:p w14:paraId="03C01312" w14:textId="77777777" w:rsidR="00B14E09" w:rsidRPr="00827CA7" w:rsidRDefault="00B14E09" w:rsidP="00BA38E8">
            <w:pPr>
              <w:pStyle w:val="ConsPlusNormal0"/>
              <w:jc w:val="both"/>
              <w:rPr>
                <w:rFonts w:ascii="Arial" w:hAnsi="Arial" w:cs="Arial"/>
                <w:sz w:val="20"/>
              </w:rPr>
            </w:pPr>
          </w:p>
        </w:tc>
        <w:tc>
          <w:tcPr>
            <w:tcW w:w="2034" w:type="dxa"/>
            <w:vMerge/>
          </w:tcPr>
          <w:p w14:paraId="7AA83CAD" w14:textId="77777777" w:rsidR="00B14E09" w:rsidRPr="00827CA7" w:rsidRDefault="00B14E09" w:rsidP="00BA38E8">
            <w:pPr>
              <w:pStyle w:val="ConsPlusNormal0"/>
              <w:jc w:val="both"/>
              <w:rPr>
                <w:rFonts w:ascii="Arial" w:hAnsi="Arial" w:cs="Arial"/>
                <w:sz w:val="20"/>
              </w:rPr>
            </w:pPr>
          </w:p>
        </w:tc>
        <w:tc>
          <w:tcPr>
            <w:tcW w:w="10643" w:type="dxa"/>
            <w:gridSpan w:val="3"/>
          </w:tcPr>
          <w:p w14:paraId="232CC052"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Основная характеристика объекта недвижимости &lt;4&gt;</w:t>
            </w:r>
          </w:p>
        </w:tc>
      </w:tr>
      <w:tr w:rsidR="00B14E09" w:rsidRPr="00827CA7" w14:paraId="1626E404" w14:textId="77777777" w:rsidTr="00226A8C">
        <w:trPr>
          <w:trHeight w:val="552"/>
        </w:trPr>
        <w:tc>
          <w:tcPr>
            <w:tcW w:w="2491" w:type="dxa"/>
            <w:vMerge/>
          </w:tcPr>
          <w:p w14:paraId="12F1907A" w14:textId="77777777" w:rsidR="00B14E09" w:rsidRPr="00827CA7" w:rsidRDefault="00B14E09" w:rsidP="00BA38E8">
            <w:pPr>
              <w:pStyle w:val="ConsPlusNormal0"/>
              <w:jc w:val="both"/>
              <w:rPr>
                <w:rFonts w:ascii="Arial" w:hAnsi="Arial" w:cs="Arial"/>
                <w:sz w:val="20"/>
              </w:rPr>
            </w:pPr>
          </w:p>
        </w:tc>
        <w:tc>
          <w:tcPr>
            <w:tcW w:w="2034" w:type="dxa"/>
            <w:vMerge/>
          </w:tcPr>
          <w:p w14:paraId="58406485" w14:textId="77777777" w:rsidR="00B14E09" w:rsidRPr="00827CA7" w:rsidRDefault="00B14E09" w:rsidP="00BA38E8">
            <w:pPr>
              <w:pStyle w:val="ConsPlusNormal0"/>
              <w:jc w:val="both"/>
              <w:rPr>
                <w:rFonts w:ascii="Arial" w:hAnsi="Arial" w:cs="Arial"/>
                <w:sz w:val="20"/>
              </w:rPr>
            </w:pPr>
          </w:p>
        </w:tc>
        <w:tc>
          <w:tcPr>
            <w:tcW w:w="5250" w:type="dxa"/>
          </w:tcPr>
          <w:p w14:paraId="395D381B"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
        </w:tc>
        <w:tc>
          <w:tcPr>
            <w:tcW w:w="2540" w:type="dxa"/>
          </w:tcPr>
          <w:p w14:paraId="483E2BF7"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Фактическое значение/Проектируемое значение (для объектов незавершенного строительства)</w:t>
            </w:r>
          </w:p>
        </w:tc>
        <w:tc>
          <w:tcPr>
            <w:tcW w:w="2853" w:type="dxa"/>
          </w:tcPr>
          <w:p w14:paraId="14297980" w14:textId="77777777" w:rsidR="00B14E09" w:rsidRPr="00827CA7" w:rsidRDefault="00B14E09" w:rsidP="00BA38E8">
            <w:pPr>
              <w:pStyle w:val="ConsPlusNormal0"/>
              <w:jc w:val="both"/>
              <w:rPr>
                <w:rFonts w:ascii="Arial" w:hAnsi="Arial" w:cs="Arial"/>
                <w:sz w:val="20"/>
              </w:rPr>
            </w:pPr>
            <w:r w:rsidRPr="00827CA7">
              <w:rPr>
                <w:rFonts w:ascii="Arial" w:hAnsi="Arial" w:cs="Arial"/>
                <w:sz w:val="20"/>
              </w:rPr>
              <w:t>Единица измерения (для площади - кв. м; для протяженности - м; для глубины залегания - м; для объема - куб. м)</w:t>
            </w:r>
          </w:p>
        </w:tc>
      </w:tr>
      <w:tr w:rsidR="00B14E09" w:rsidRPr="00827CA7" w14:paraId="779211BC" w14:textId="77777777" w:rsidTr="00226A8C">
        <w:tc>
          <w:tcPr>
            <w:tcW w:w="2491" w:type="dxa"/>
          </w:tcPr>
          <w:p w14:paraId="6D062FFD"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3</w:t>
            </w:r>
          </w:p>
        </w:tc>
        <w:tc>
          <w:tcPr>
            <w:tcW w:w="2034" w:type="dxa"/>
          </w:tcPr>
          <w:p w14:paraId="216BE224"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4</w:t>
            </w:r>
          </w:p>
        </w:tc>
        <w:tc>
          <w:tcPr>
            <w:tcW w:w="5250" w:type="dxa"/>
          </w:tcPr>
          <w:p w14:paraId="42CF41D7"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5</w:t>
            </w:r>
          </w:p>
        </w:tc>
        <w:tc>
          <w:tcPr>
            <w:tcW w:w="2540" w:type="dxa"/>
          </w:tcPr>
          <w:p w14:paraId="241DA8E1"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6</w:t>
            </w:r>
          </w:p>
        </w:tc>
        <w:tc>
          <w:tcPr>
            <w:tcW w:w="2853" w:type="dxa"/>
          </w:tcPr>
          <w:p w14:paraId="20E47610" w14:textId="77777777" w:rsidR="00B14E09" w:rsidRPr="00827CA7" w:rsidRDefault="00B14E09" w:rsidP="00BA38E8">
            <w:pPr>
              <w:pStyle w:val="ConsPlusNormal0"/>
              <w:jc w:val="center"/>
              <w:rPr>
                <w:rFonts w:ascii="Arial" w:hAnsi="Arial" w:cs="Arial"/>
                <w:sz w:val="20"/>
              </w:rPr>
            </w:pPr>
            <w:r w:rsidRPr="00827CA7">
              <w:rPr>
                <w:rFonts w:ascii="Arial" w:hAnsi="Arial" w:cs="Arial"/>
                <w:sz w:val="20"/>
              </w:rPr>
              <w:t>7</w:t>
            </w:r>
          </w:p>
        </w:tc>
      </w:tr>
    </w:tbl>
    <w:p w14:paraId="39BF55E7" w14:textId="77777777" w:rsidR="00B14E09" w:rsidRPr="00827CA7"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7C4F5B73" w14:textId="77777777" w:rsidR="00B14E09" w:rsidRPr="00827CA7"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4879" w:type="dxa"/>
        <w:tblLayout w:type="fixed"/>
        <w:tblLook w:val="04A0" w:firstRow="1" w:lastRow="0" w:firstColumn="1" w:lastColumn="0" w:noHBand="0" w:noVBand="1"/>
      </w:tblPr>
      <w:tblGrid>
        <w:gridCol w:w="1980"/>
        <w:gridCol w:w="1559"/>
        <w:gridCol w:w="1843"/>
        <w:gridCol w:w="1984"/>
        <w:gridCol w:w="2126"/>
        <w:gridCol w:w="1276"/>
        <w:gridCol w:w="4111"/>
      </w:tblGrid>
      <w:tr w:rsidR="00226A8C" w:rsidRPr="00827CA7" w14:paraId="094D5B69" w14:textId="77777777" w:rsidTr="00226A8C">
        <w:trPr>
          <w:trHeight w:val="276"/>
        </w:trPr>
        <w:tc>
          <w:tcPr>
            <w:tcW w:w="14879" w:type="dxa"/>
            <w:gridSpan w:val="7"/>
          </w:tcPr>
          <w:p w14:paraId="0B74577F"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br w:type="page"/>
              <w:t>Сведения о недвижимом имуществе</w:t>
            </w:r>
          </w:p>
        </w:tc>
      </w:tr>
      <w:tr w:rsidR="00226A8C" w:rsidRPr="00827CA7" w14:paraId="3D13E88F" w14:textId="77777777" w:rsidTr="00226A8C">
        <w:trPr>
          <w:trHeight w:val="276"/>
        </w:trPr>
        <w:tc>
          <w:tcPr>
            <w:tcW w:w="3539" w:type="dxa"/>
            <w:gridSpan w:val="2"/>
          </w:tcPr>
          <w:p w14:paraId="77B88E6D"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Кадастровый номер текущего объекта &lt;5&gt;</w:t>
            </w:r>
          </w:p>
        </w:tc>
        <w:tc>
          <w:tcPr>
            <w:tcW w:w="3827" w:type="dxa"/>
            <w:gridSpan w:val="2"/>
          </w:tcPr>
          <w:p w14:paraId="7E3CF024" w14:textId="77777777" w:rsidR="00226A8C" w:rsidRPr="00827CA7" w:rsidRDefault="00226A8C" w:rsidP="00BA38E8">
            <w:pPr>
              <w:pStyle w:val="ConsPlusNormal0"/>
              <w:jc w:val="center"/>
              <w:rPr>
                <w:rFonts w:ascii="Arial" w:hAnsi="Arial" w:cs="Arial"/>
                <w:sz w:val="20"/>
                <w:lang w:val="en-US"/>
              </w:rPr>
            </w:pPr>
            <w:r w:rsidRPr="00827CA7">
              <w:rPr>
                <w:rFonts w:ascii="Arial" w:hAnsi="Arial" w:cs="Arial"/>
                <w:sz w:val="20"/>
              </w:rPr>
              <w:t xml:space="preserve">Кадастровый номер целого объекта </w:t>
            </w:r>
            <w:r w:rsidRPr="00827CA7">
              <w:rPr>
                <w:rFonts w:ascii="Arial" w:hAnsi="Arial" w:cs="Arial"/>
                <w:sz w:val="20"/>
                <w:lang w:val="en-US"/>
              </w:rPr>
              <w:t>&lt;6&gt;</w:t>
            </w:r>
          </w:p>
        </w:tc>
        <w:tc>
          <w:tcPr>
            <w:tcW w:w="2126" w:type="dxa"/>
            <w:vMerge w:val="restart"/>
          </w:tcPr>
          <w:p w14:paraId="02D5A1B9"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 xml:space="preserve">Техническое состояние объекта </w:t>
            </w:r>
            <w:proofErr w:type="gramStart"/>
            <w:r w:rsidRPr="00827CA7">
              <w:rPr>
                <w:rFonts w:ascii="Arial" w:hAnsi="Arial" w:cs="Arial"/>
                <w:sz w:val="20"/>
              </w:rPr>
              <w:t>недвижимости&lt;</w:t>
            </w:r>
            <w:proofErr w:type="gramEnd"/>
            <w:r w:rsidRPr="00827CA7">
              <w:rPr>
                <w:rFonts w:ascii="Arial" w:hAnsi="Arial" w:cs="Arial"/>
                <w:sz w:val="20"/>
              </w:rPr>
              <w:t>7&gt;</w:t>
            </w:r>
          </w:p>
        </w:tc>
        <w:tc>
          <w:tcPr>
            <w:tcW w:w="1276" w:type="dxa"/>
            <w:vMerge w:val="restart"/>
          </w:tcPr>
          <w:p w14:paraId="58A9E76F"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Категория земель &lt;8&gt;</w:t>
            </w:r>
          </w:p>
        </w:tc>
        <w:tc>
          <w:tcPr>
            <w:tcW w:w="4111" w:type="dxa"/>
            <w:vMerge w:val="restart"/>
          </w:tcPr>
          <w:p w14:paraId="09207422"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Вид разрешенного использования &lt;9&gt;</w:t>
            </w:r>
          </w:p>
        </w:tc>
      </w:tr>
      <w:tr w:rsidR="00226A8C" w:rsidRPr="00827CA7" w14:paraId="020EC684" w14:textId="77777777" w:rsidTr="00226A8C">
        <w:trPr>
          <w:trHeight w:val="2050"/>
        </w:trPr>
        <w:tc>
          <w:tcPr>
            <w:tcW w:w="1980" w:type="dxa"/>
            <w:tcBorders>
              <w:bottom w:val="single" w:sz="4" w:space="0" w:color="auto"/>
            </w:tcBorders>
          </w:tcPr>
          <w:p w14:paraId="3FCD963B"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Тип (кадастровый, условный)</w:t>
            </w:r>
          </w:p>
        </w:tc>
        <w:tc>
          <w:tcPr>
            <w:tcW w:w="1559" w:type="dxa"/>
            <w:tcBorders>
              <w:bottom w:val="single" w:sz="4" w:space="0" w:color="auto"/>
            </w:tcBorders>
          </w:tcPr>
          <w:p w14:paraId="4D093EEF"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Номер</w:t>
            </w:r>
            <w:r w:rsidRPr="00827CA7" w:rsidDel="00D96F69">
              <w:rPr>
                <w:rFonts w:ascii="Arial" w:hAnsi="Arial" w:cs="Arial"/>
                <w:sz w:val="20"/>
              </w:rPr>
              <w:t xml:space="preserve"> </w:t>
            </w:r>
          </w:p>
        </w:tc>
        <w:tc>
          <w:tcPr>
            <w:tcW w:w="1843" w:type="dxa"/>
            <w:tcBorders>
              <w:bottom w:val="single" w:sz="4" w:space="0" w:color="auto"/>
            </w:tcBorders>
          </w:tcPr>
          <w:p w14:paraId="76C02712"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Тип (кадастровый, условный)</w:t>
            </w:r>
          </w:p>
        </w:tc>
        <w:tc>
          <w:tcPr>
            <w:tcW w:w="1984" w:type="dxa"/>
            <w:tcBorders>
              <w:bottom w:val="single" w:sz="4" w:space="0" w:color="auto"/>
            </w:tcBorders>
          </w:tcPr>
          <w:p w14:paraId="44A7CBFC"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Номер</w:t>
            </w:r>
          </w:p>
        </w:tc>
        <w:tc>
          <w:tcPr>
            <w:tcW w:w="2126" w:type="dxa"/>
            <w:vMerge/>
            <w:tcBorders>
              <w:bottom w:val="single" w:sz="4" w:space="0" w:color="auto"/>
            </w:tcBorders>
          </w:tcPr>
          <w:p w14:paraId="7449527E" w14:textId="77777777" w:rsidR="00226A8C" w:rsidRPr="00827CA7" w:rsidRDefault="00226A8C" w:rsidP="00BA38E8">
            <w:pPr>
              <w:pStyle w:val="ConsPlusNormal0"/>
              <w:jc w:val="both"/>
              <w:rPr>
                <w:rFonts w:ascii="Arial" w:hAnsi="Arial" w:cs="Arial"/>
                <w:sz w:val="20"/>
              </w:rPr>
            </w:pPr>
          </w:p>
        </w:tc>
        <w:tc>
          <w:tcPr>
            <w:tcW w:w="1276" w:type="dxa"/>
            <w:vMerge/>
          </w:tcPr>
          <w:p w14:paraId="3BEEA4B5" w14:textId="77777777" w:rsidR="00226A8C" w:rsidRPr="00827CA7" w:rsidRDefault="00226A8C" w:rsidP="00BA38E8">
            <w:pPr>
              <w:pStyle w:val="ConsPlusNormal0"/>
              <w:jc w:val="both"/>
              <w:rPr>
                <w:rFonts w:ascii="Arial" w:hAnsi="Arial" w:cs="Arial"/>
                <w:sz w:val="20"/>
              </w:rPr>
            </w:pPr>
          </w:p>
        </w:tc>
        <w:tc>
          <w:tcPr>
            <w:tcW w:w="4111" w:type="dxa"/>
            <w:vMerge/>
            <w:tcBorders>
              <w:bottom w:val="single" w:sz="4" w:space="0" w:color="auto"/>
            </w:tcBorders>
          </w:tcPr>
          <w:p w14:paraId="4D319430" w14:textId="77777777" w:rsidR="00226A8C" w:rsidRPr="00827CA7" w:rsidRDefault="00226A8C" w:rsidP="00BA38E8">
            <w:pPr>
              <w:pStyle w:val="ConsPlusNormal0"/>
              <w:jc w:val="both"/>
              <w:rPr>
                <w:rFonts w:ascii="Arial" w:hAnsi="Arial" w:cs="Arial"/>
                <w:sz w:val="20"/>
              </w:rPr>
            </w:pPr>
          </w:p>
        </w:tc>
      </w:tr>
      <w:tr w:rsidR="00226A8C" w:rsidRPr="00827CA7" w14:paraId="26BE6990" w14:textId="77777777" w:rsidTr="00226A8C">
        <w:tc>
          <w:tcPr>
            <w:tcW w:w="1980" w:type="dxa"/>
          </w:tcPr>
          <w:p w14:paraId="0BE25799"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8</w:t>
            </w:r>
          </w:p>
        </w:tc>
        <w:tc>
          <w:tcPr>
            <w:tcW w:w="1559" w:type="dxa"/>
          </w:tcPr>
          <w:p w14:paraId="0547516B"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9</w:t>
            </w:r>
          </w:p>
        </w:tc>
        <w:tc>
          <w:tcPr>
            <w:tcW w:w="1843" w:type="dxa"/>
          </w:tcPr>
          <w:p w14:paraId="1C0B2F42"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10</w:t>
            </w:r>
          </w:p>
        </w:tc>
        <w:tc>
          <w:tcPr>
            <w:tcW w:w="1984" w:type="dxa"/>
          </w:tcPr>
          <w:p w14:paraId="7420C6CD"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11</w:t>
            </w:r>
          </w:p>
        </w:tc>
        <w:tc>
          <w:tcPr>
            <w:tcW w:w="2126" w:type="dxa"/>
          </w:tcPr>
          <w:p w14:paraId="287798E4"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12</w:t>
            </w:r>
          </w:p>
        </w:tc>
        <w:tc>
          <w:tcPr>
            <w:tcW w:w="1276" w:type="dxa"/>
          </w:tcPr>
          <w:p w14:paraId="0F312465"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13</w:t>
            </w:r>
          </w:p>
        </w:tc>
        <w:tc>
          <w:tcPr>
            <w:tcW w:w="4111" w:type="dxa"/>
          </w:tcPr>
          <w:p w14:paraId="6B4DE7B1"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14</w:t>
            </w:r>
          </w:p>
        </w:tc>
      </w:tr>
    </w:tbl>
    <w:p w14:paraId="71E48151" w14:textId="77777777" w:rsidR="00B14E09" w:rsidRPr="00827CA7" w:rsidRDefault="00B14E09"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4879" w:type="dxa"/>
        <w:tblLayout w:type="fixed"/>
        <w:tblLook w:val="04A0" w:firstRow="1" w:lastRow="0" w:firstColumn="1" w:lastColumn="0" w:noHBand="0" w:noVBand="1"/>
      </w:tblPr>
      <w:tblGrid>
        <w:gridCol w:w="2830"/>
        <w:gridCol w:w="2268"/>
        <w:gridCol w:w="2127"/>
        <w:gridCol w:w="7654"/>
      </w:tblGrid>
      <w:tr w:rsidR="00226A8C" w:rsidRPr="00827CA7" w14:paraId="09FCE8B8" w14:textId="77777777" w:rsidTr="00226A8C">
        <w:trPr>
          <w:trHeight w:val="562"/>
        </w:trPr>
        <w:tc>
          <w:tcPr>
            <w:tcW w:w="7225" w:type="dxa"/>
            <w:gridSpan w:val="3"/>
            <w:tcBorders>
              <w:bottom w:val="single" w:sz="4" w:space="0" w:color="auto"/>
            </w:tcBorders>
          </w:tcPr>
          <w:p w14:paraId="6641EF9E"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 xml:space="preserve">Сведения о движимом имуществе </w:t>
            </w:r>
          </w:p>
        </w:tc>
        <w:tc>
          <w:tcPr>
            <w:tcW w:w="7654" w:type="dxa"/>
            <w:vMerge w:val="restart"/>
            <w:tcBorders>
              <w:bottom w:val="single" w:sz="4" w:space="0" w:color="auto"/>
            </w:tcBorders>
          </w:tcPr>
          <w:p w14:paraId="0A926F85"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 xml:space="preserve">Состав (принадлежности) имущества </w:t>
            </w:r>
          </w:p>
          <w:p w14:paraId="2ECD031B"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&lt;10&gt;</w:t>
            </w:r>
          </w:p>
        </w:tc>
      </w:tr>
      <w:tr w:rsidR="00226A8C" w:rsidRPr="00827CA7" w14:paraId="0AAE3D93" w14:textId="77777777" w:rsidTr="00226A8C">
        <w:trPr>
          <w:trHeight w:val="2050"/>
        </w:trPr>
        <w:tc>
          <w:tcPr>
            <w:tcW w:w="2830" w:type="dxa"/>
            <w:tcBorders>
              <w:bottom w:val="single" w:sz="4" w:space="0" w:color="auto"/>
            </w:tcBorders>
          </w:tcPr>
          <w:p w14:paraId="4678A061"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Государственный регистрационный знак (при наличии)</w:t>
            </w:r>
          </w:p>
        </w:tc>
        <w:tc>
          <w:tcPr>
            <w:tcW w:w="2268" w:type="dxa"/>
            <w:tcBorders>
              <w:bottom w:val="single" w:sz="4" w:space="0" w:color="auto"/>
            </w:tcBorders>
          </w:tcPr>
          <w:p w14:paraId="1CAD724C"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Марка, модель</w:t>
            </w:r>
          </w:p>
        </w:tc>
        <w:tc>
          <w:tcPr>
            <w:tcW w:w="2127" w:type="dxa"/>
            <w:tcBorders>
              <w:bottom w:val="single" w:sz="4" w:space="0" w:color="auto"/>
            </w:tcBorders>
          </w:tcPr>
          <w:p w14:paraId="450684E8"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Год выпуска</w:t>
            </w:r>
          </w:p>
        </w:tc>
        <w:tc>
          <w:tcPr>
            <w:tcW w:w="7654" w:type="dxa"/>
            <w:vMerge/>
            <w:tcBorders>
              <w:bottom w:val="single" w:sz="4" w:space="0" w:color="auto"/>
            </w:tcBorders>
          </w:tcPr>
          <w:p w14:paraId="26259412" w14:textId="77777777" w:rsidR="00226A8C" w:rsidRPr="00827CA7" w:rsidRDefault="00226A8C" w:rsidP="00BA38E8">
            <w:pPr>
              <w:pStyle w:val="ConsPlusNormal0"/>
              <w:jc w:val="both"/>
              <w:rPr>
                <w:rFonts w:ascii="Arial" w:hAnsi="Arial" w:cs="Arial"/>
                <w:sz w:val="20"/>
              </w:rPr>
            </w:pPr>
          </w:p>
        </w:tc>
      </w:tr>
      <w:tr w:rsidR="00226A8C" w:rsidRPr="00827CA7" w14:paraId="0A6E014B" w14:textId="77777777" w:rsidTr="00226A8C">
        <w:tc>
          <w:tcPr>
            <w:tcW w:w="2830" w:type="dxa"/>
          </w:tcPr>
          <w:p w14:paraId="597CEB5F"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15</w:t>
            </w:r>
          </w:p>
        </w:tc>
        <w:tc>
          <w:tcPr>
            <w:tcW w:w="2268" w:type="dxa"/>
          </w:tcPr>
          <w:p w14:paraId="285E737B"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16</w:t>
            </w:r>
          </w:p>
        </w:tc>
        <w:tc>
          <w:tcPr>
            <w:tcW w:w="2127" w:type="dxa"/>
          </w:tcPr>
          <w:p w14:paraId="4A80F29A"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17</w:t>
            </w:r>
          </w:p>
        </w:tc>
        <w:tc>
          <w:tcPr>
            <w:tcW w:w="7654" w:type="dxa"/>
          </w:tcPr>
          <w:p w14:paraId="4FE7CB45"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18</w:t>
            </w:r>
          </w:p>
        </w:tc>
      </w:tr>
    </w:tbl>
    <w:p w14:paraId="39344AF3" w14:textId="77777777" w:rsidR="00226A8C" w:rsidRPr="00827CA7"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262C28AA" w14:textId="77777777" w:rsidR="00226A8C" w:rsidRPr="00827CA7"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tbl>
      <w:tblPr>
        <w:tblStyle w:val="ad"/>
        <w:tblW w:w="14879" w:type="dxa"/>
        <w:tblLook w:val="04A0" w:firstRow="1" w:lastRow="0" w:firstColumn="1" w:lastColumn="0" w:noHBand="0" w:noVBand="1"/>
      </w:tblPr>
      <w:tblGrid>
        <w:gridCol w:w="2480"/>
        <w:gridCol w:w="2281"/>
        <w:gridCol w:w="2215"/>
        <w:gridCol w:w="1874"/>
        <w:gridCol w:w="2040"/>
        <w:gridCol w:w="1817"/>
        <w:gridCol w:w="2172"/>
      </w:tblGrid>
      <w:tr w:rsidR="00226A8C" w:rsidRPr="00827CA7" w14:paraId="125EB0B7" w14:textId="77777777" w:rsidTr="00226A8C">
        <w:tc>
          <w:tcPr>
            <w:tcW w:w="14879" w:type="dxa"/>
            <w:gridSpan w:val="7"/>
          </w:tcPr>
          <w:p w14:paraId="0720DA2D"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Сведения о правообладателях и о правах третьих лиц на имущество</w:t>
            </w:r>
          </w:p>
        </w:tc>
      </w:tr>
      <w:tr w:rsidR="00226A8C" w:rsidRPr="00827CA7" w14:paraId="3349E990" w14:textId="77777777" w:rsidTr="00226A8C">
        <w:tc>
          <w:tcPr>
            <w:tcW w:w="4829" w:type="dxa"/>
            <w:gridSpan w:val="2"/>
          </w:tcPr>
          <w:p w14:paraId="55AE1114"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Для договоров аренды и безвозмездного пользования</w:t>
            </w:r>
          </w:p>
        </w:tc>
        <w:tc>
          <w:tcPr>
            <w:tcW w:w="2226" w:type="dxa"/>
            <w:vMerge w:val="restart"/>
          </w:tcPr>
          <w:p w14:paraId="11D219BD"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ИНН правообладателя &lt;12&gt;</w:t>
            </w:r>
          </w:p>
        </w:tc>
        <w:tc>
          <w:tcPr>
            <w:tcW w:w="1741" w:type="dxa"/>
            <w:vMerge w:val="restart"/>
          </w:tcPr>
          <w:p w14:paraId="44322999"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Наименование правообладателя &lt;13&gt;</w:t>
            </w:r>
          </w:p>
        </w:tc>
        <w:tc>
          <w:tcPr>
            <w:tcW w:w="2054" w:type="dxa"/>
            <w:vMerge w:val="restart"/>
          </w:tcPr>
          <w:p w14:paraId="5372A66D"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 xml:space="preserve">Наличие ограниченного вещного права на имущество &lt;14&gt; </w:t>
            </w:r>
          </w:p>
        </w:tc>
        <w:tc>
          <w:tcPr>
            <w:tcW w:w="1833" w:type="dxa"/>
            <w:vMerge w:val="restart"/>
          </w:tcPr>
          <w:p w14:paraId="70678740"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Контактный номер телефона &lt;15&gt;</w:t>
            </w:r>
          </w:p>
        </w:tc>
        <w:tc>
          <w:tcPr>
            <w:tcW w:w="2196" w:type="dxa"/>
            <w:vMerge w:val="restart"/>
          </w:tcPr>
          <w:p w14:paraId="4EBC926B"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Адрес электронной почты &lt;16&gt;</w:t>
            </w:r>
          </w:p>
        </w:tc>
      </w:tr>
      <w:tr w:rsidR="00226A8C" w:rsidRPr="00827CA7" w14:paraId="654A7F60" w14:textId="77777777" w:rsidTr="00226A8C">
        <w:tc>
          <w:tcPr>
            <w:tcW w:w="2514" w:type="dxa"/>
          </w:tcPr>
          <w:p w14:paraId="35921939"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Объект находится в пользовании (при наличии) &lt;11&gt;</w:t>
            </w:r>
          </w:p>
        </w:tc>
        <w:tc>
          <w:tcPr>
            <w:tcW w:w="2315" w:type="dxa"/>
          </w:tcPr>
          <w:p w14:paraId="40DE665D" w14:textId="77777777" w:rsidR="00226A8C" w:rsidRPr="00827CA7" w:rsidRDefault="00226A8C" w:rsidP="00BA38E8">
            <w:pPr>
              <w:pStyle w:val="ConsPlusNormal0"/>
              <w:jc w:val="both"/>
              <w:rPr>
                <w:rFonts w:ascii="Arial" w:hAnsi="Arial" w:cs="Arial"/>
                <w:sz w:val="20"/>
              </w:rPr>
            </w:pPr>
            <w:r w:rsidRPr="00827CA7">
              <w:rPr>
                <w:rFonts w:ascii="Arial" w:hAnsi="Arial" w:cs="Arial"/>
                <w:sz w:val="20"/>
              </w:rPr>
              <w:t>Дата окончания срока действия договора (при наличии)</w:t>
            </w:r>
          </w:p>
        </w:tc>
        <w:tc>
          <w:tcPr>
            <w:tcW w:w="2226" w:type="dxa"/>
            <w:vMerge/>
          </w:tcPr>
          <w:p w14:paraId="2F09E2A4" w14:textId="77777777" w:rsidR="00226A8C" w:rsidRPr="00827CA7" w:rsidRDefault="00226A8C" w:rsidP="00BA38E8">
            <w:pPr>
              <w:pStyle w:val="ConsPlusNormal0"/>
              <w:jc w:val="both"/>
              <w:rPr>
                <w:rFonts w:ascii="Arial" w:hAnsi="Arial" w:cs="Arial"/>
                <w:sz w:val="20"/>
              </w:rPr>
            </w:pPr>
          </w:p>
        </w:tc>
        <w:tc>
          <w:tcPr>
            <w:tcW w:w="1741" w:type="dxa"/>
            <w:vMerge/>
          </w:tcPr>
          <w:p w14:paraId="294873CA" w14:textId="77777777" w:rsidR="00226A8C" w:rsidRPr="00827CA7" w:rsidRDefault="00226A8C" w:rsidP="00BA38E8">
            <w:pPr>
              <w:pStyle w:val="ConsPlusNormal0"/>
              <w:jc w:val="both"/>
              <w:rPr>
                <w:rFonts w:ascii="Arial" w:hAnsi="Arial" w:cs="Arial"/>
                <w:sz w:val="20"/>
              </w:rPr>
            </w:pPr>
          </w:p>
        </w:tc>
        <w:tc>
          <w:tcPr>
            <w:tcW w:w="2054" w:type="dxa"/>
            <w:vMerge/>
          </w:tcPr>
          <w:p w14:paraId="5B8EC76D" w14:textId="77777777" w:rsidR="00226A8C" w:rsidRPr="00827CA7" w:rsidRDefault="00226A8C" w:rsidP="00BA38E8">
            <w:pPr>
              <w:pStyle w:val="ConsPlusNormal0"/>
              <w:jc w:val="both"/>
              <w:rPr>
                <w:rFonts w:ascii="Arial" w:hAnsi="Arial" w:cs="Arial"/>
                <w:sz w:val="20"/>
              </w:rPr>
            </w:pPr>
          </w:p>
        </w:tc>
        <w:tc>
          <w:tcPr>
            <w:tcW w:w="1833" w:type="dxa"/>
            <w:vMerge/>
          </w:tcPr>
          <w:p w14:paraId="0F857F89" w14:textId="77777777" w:rsidR="00226A8C" w:rsidRPr="00827CA7" w:rsidRDefault="00226A8C" w:rsidP="00BA38E8">
            <w:pPr>
              <w:pStyle w:val="ConsPlusNormal0"/>
              <w:jc w:val="both"/>
              <w:rPr>
                <w:rFonts w:ascii="Arial" w:hAnsi="Arial" w:cs="Arial"/>
                <w:sz w:val="20"/>
              </w:rPr>
            </w:pPr>
          </w:p>
        </w:tc>
        <w:tc>
          <w:tcPr>
            <w:tcW w:w="2196" w:type="dxa"/>
            <w:vMerge/>
          </w:tcPr>
          <w:p w14:paraId="0F7A6392" w14:textId="77777777" w:rsidR="00226A8C" w:rsidRPr="00827CA7" w:rsidRDefault="00226A8C" w:rsidP="00BA38E8">
            <w:pPr>
              <w:pStyle w:val="ConsPlusNormal0"/>
              <w:jc w:val="both"/>
              <w:rPr>
                <w:rFonts w:ascii="Arial" w:hAnsi="Arial" w:cs="Arial"/>
                <w:sz w:val="20"/>
              </w:rPr>
            </w:pPr>
          </w:p>
        </w:tc>
      </w:tr>
      <w:tr w:rsidR="00226A8C" w:rsidRPr="00827CA7" w14:paraId="6224BA2C" w14:textId="77777777" w:rsidTr="00226A8C">
        <w:tc>
          <w:tcPr>
            <w:tcW w:w="2514" w:type="dxa"/>
          </w:tcPr>
          <w:p w14:paraId="76056D93"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19</w:t>
            </w:r>
          </w:p>
        </w:tc>
        <w:tc>
          <w:tcPr>
            <w:tcW w:w="2315" w:type="dxa"/>
          </w:tcPr>
          <w:p w14:paraId="4949893A"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20</w:t>
            </w:r>
          </w:p>
        </w:tc>
        <w:tc>
          <w:tcPr>
            <w:tcW w:w="2226" w:type="dxa"/>
          </w:tcPr>
          <w:p w14:paraId="25225468"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21</w:t>
            </w:r>
          </w:p>
        </w:tc>
        <w:tc>
          <w:tcPr>
            <w:tcW w:w="1741" w:type="dxa"/>
          </w:tcPr>
          <w:p w14:paraId="310CE78F"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22</w:t>
            </w:r>
          </w:p>
        </w:tc>
        <w:tc>
          <w:tcPr>
            <w:tcW w:w="2054" w:type="dxa"/>
          </w:tcPr>
          <w:p w14:paraId="571C2141"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23</w:t>
            </w:r>
          </w:p>
        </w:tc>
        <w:tc>
          <w:tcPr>
            <w:tcW w:w="1833" w:type="dxa"/>
          </w:tcPr>
          <w:p w14:paraId="6D349F51"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24</w:t>
            </w:r>
          </w:p>
        </w:tc>
        <w:tc>
          <w:tcPr>
            <w:tcW w:w="2196" w:type="dxa"/>
          </w:tcPr>
          <w:p w14:paraId="16D0C510" w14:textId="77777777" w:rsidR="00226A8C" w:rsidRPr="00827CA7" w:rsidRDefault="00226A8C" w:rsidP="00BA38E8">
            <w:pPr>
              <w:pStyle w:val="ConsPlusNormal0"/>
              <w:jc w:val="center"/>
              <w:rPr>
                <w:rFonts w:ascii="Arial" w:hAnsi="Arial" w:cs="Arial"/>
                <w:sz w:val="20"/>
              </w:rPr>
            </w:pPr>
            <w:r w:rsidRPr="00827CA7">
              <w:rPr>
                <w:rFonts w:ascii="Arial" w:hAnsi="Arial" w:cs="Arial"/>
                <w:sz w:val="20"/>
              </w:rPr>
              <w:t>25</w:t>
            </w:r>
          </w:p>
        </w:tc>
      </w:tr>
    </w:tbl>
    <w:p w14:paraId="23575BC1" w14:textId="77777777" w:rsidR="00226A8C" w:rsidRPr="00827CA7" w:rsidRDefault="00226A8C" w:rsidP="00226A8C">
      <w:pPr>
        <w:pStyle w:val="ConsPlusNormal0"/>
        <w:spacing w:before="220"/>
        <w:ind w:firstLine="540"/>
        <w:jc w:val="both"/>
        <w:rPr>
          <w:rFonts w:ascii="Arial" w:hAnsi="Arial" w:cs="Arial"/>
          <w:sz w:val="24"/>
          <w:szCs w:val="24"/>
        </w:rPr>
        <w:sectPr w:rsidR="00226A8C" w:rsidRPr="00827CA7" w:rsidSect="00827CA7">
          <w:pgSz w:w="16838" w:h="11906" w:orient="landscape"/>
          <w:pgMar w:top="1418" w:right="1134" w:bottom="851" w:left="1134" w:header="709" w:footer="709" w:gutter="0"/>
          <w:cols w:space="708"/>
          <w:docGrid w:linePitch="360"/>
        </w:sectPr>
      </w:pPr>
      <w:bookmarkStart w:id="0" w:name="P205"/>
      <w:bookmarkEnd w:id="0"/>
    </w:p>
    <w:p w14:paraId="6967CA16"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lastRenderedPageBreak/>
        <w:t>&lt;1&gt;</w:t>
      </w:r>
      <w:r w:rsidRPr="00827CA7">
        <w:rPr>
          <w:rFonts w:ascii="Arial" w:hAnsi="Arial" w:cs="Arial"/>
          <w:sz w:val="24"/>
          <w:szCs w:val="24"/>
          <w:lang w:val="en-US"/>
        </w:rPr>
        <w:t> </w:t>
      </w:r>
      <w:r w:rsidRPr="00827CA7">
        <w:rPr>
          <w:rFonts w:ascii="Arial" w:hAnsi="Arial" w:cs="Arial"/>
          <w:sz w:val="24"/>
          <w:szCs w:val="24"/>
        </w:rPr>
        <w:t xml:space="preserve">Указывается адрес (местоположение) объекта в соответствии </w:t>
      </w:r>
      <w:r w:rsidRPr="00827CA7">
        <w:rPr>
          <w:rFonts w:ascii="Arial" w:hAnsi="Arial" w:cs="Arial"/>
          <w:sz w:val="24"/>
          <w:szCs w:val="24"/>
        </w:rPr>
        <w:br/>
        <w:t xml:space="preserve">с Федеральной информационной адресной системой ФНС России </w:t>
      </w:r>
      <w:hyperlink r:id="rId10" w:history="1">
        <w:r w:rsidRPr="00827CA7">
          <w:rPr>
            <w:rStyle w:val="af"/>
            <w:rFonts w:ascii="Arial" w:hAnsi="Arial" w:cs="Arial"/>
            <w:sz w:val="24"/>
            <w:szCs w:val="24"/>
          </w:rPr>
          <w:t>https://fias.nalog.ru/</w:t>
        </w:r>
      </w:hyperlink>
      <w:r w:rsidRPr="00827CA7">
        <w:rPr>
          <w:rFonts w:ascii="Arial" w:hAnsi="Arial" w:cs="Arial"/>
          <w:sz w:val="24"/>
          <w:szCs w:val="24"/>
        </w:rPr>
        <w:t xml:space="preserve"> (для недвижимого имущества адрес в соответствии с записью в Едином государственном реестре недвижимости, для движимого имущества - адресный ориентир, в том числе адрес места его постоянного размещения, а при невозможности его указания – полный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
    <w:p w14:paraId="4DC09910"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&lt;2&gt;</w:t>
      </w:r>
      <w:r w:rsidRPr="00827CA7">
        <w:rPr>
          <w:rFonts w:ascii="Arial" w:hAnsi="Arial" w:cs="Arial"/>
          <w:sz w:val="24"/>
          <w:szCs w:val="24"/>
          <w:lang w:val="en-US"/>
        </w:rPr>
        <w:t> </w:t>
      </w:r>
      <w:r w:rsidRPr="00827CA7">
        <w:rPr>
          <w:rFonts w:ascii="Arial" w:hAnsi="Arial" w:cs="Arial"/>
          <w:sz w:val="24"/>
          <w:szCs w:val="24"/>
        </w:rPr>
        <w:t>Для объектов недвижимого имущества указывается вид: земельный участок, здание, сооружение, помещение, единый недвижимый комплекс; для движимого имущества указывается тип: транспорт, оборудование, инвентарь, иное движимое имущество.</w:t>
      </w:r>
    </w:p>
    <w:p w14:paraId="70BCEA4E" w14:textId="77777777" w:rsidR="00226A8C" w:rsidRPr="00827CA7" w:rsidRDefault="00226A8C" w:rsidP="00827CA7">
      <w:pPr>
        <w:pStyle w:val="ConsPlusNormal0"/>
        <w:spacing w:before="220"/>
        <w:ind w:firstLine="709"/>
        <w:jc w:val="both"/>
        <w:rPr>
          <w:rFonts w:ascii="Arial" w:hAnsi="Arial" w:cs="Arial"/>
          <w:sz w:val="24"/>
          <w:szCs w:val="24"/>
        </w:rPr>
      </w:pPr>
      <w:bookmarkStart w:id="1" w:name="P206"/>
      <w:bookmarkEnd w:id="1"/>
      <w:r w:rsidRPr="00827CA7">
        <w:rPr>
          <w:rFonts w:ascii="Arial" w:hAnsi="Arial" w:cs="Arial"/>
          <w:sz w:val="24"/>
          <w:szCs w:val="24"/>
        </w:rPr>
        <w:t>&lt;3&gt;</w:t>
      </w:r>
      <w:r w:rsidRPr="00827CA7">
        <w:rPr>
          <w:rFonts w:ascii="Arial" w:hAnsi="Arial" w:cs="Arial"/>
          <w:sz w:val="24"/>
          <w:szCs w:val="24"/>
          <w:lang w:val="en-US"/>
        </w:rPr>
        <w:t> </w:t>
      </w:r>
      <w:r w:rsidRPr="00827CA7">
        <w:rPr>
          <w:rFonts w:ascii="Arial" w:hAnsi="Arial" w:cs="Arial"/>
          <w:sz w:val="24"/>
          <w:szCs w:val="24"/>
        </w:rPr>
        <w:t>Указывается индивидуальное наименование объекта недвижимости согласно сведениям о нем в кадастре недвижимости при наличии такого наименования, а при его отсутствии – наименование объекта в реестре государственного (муниципального) имущества. Если имущество является помещением, указывается его номер в здании. При отсутствии индивидуального наименования указывается вид объекта недвижимости. Для движимого имущества указывается его наименование согласно сведениям реестра государственного (муниципального) имущества или технической документации.</w:t>
      </w:r>
    </w:p>
    <w:p w14:paraId="1A7596F8" w14:textId="77777777" w:rsidR="00226A8C" w:rsidRPr="00827CA7" w:rsidRDefault="00226A8C" w:rsidP="00827CA7">
      <w:pPr>
        <w:pStyle w:val="ConsPlusNormal0"/>
        <w:spacing w:before="220"/>
        <w:ind w:firstLine="709"/>
        <w:jc w:val="both"/>
        <w:rPr>
          <w:rFonts w:ascii="Arial" w:hAnsi="Arial" w:cs="Arial"/>
          <w:sz w:val="24"/>
          <w:szCs w:val="24"/>
        </w:rPr>
      </w:pPr>
      <w:bookmarkStart w:id="2" w:name="P207"/>
      <w:bookmarkEnd w:id="2"/>
      <w:r w:rsidRPr="00827CA7">
        <w:rPr>
          <w:rFonts w:ascii="Arial" w:hAnsi="Arial" w:cs="Arial"/>
          <w:sz w:val="24"/>
          <w:szCs w:val="24"/>
        </w:rPr>
        <w:t>&lt;4&gt;</w:t>
      </w:r>
      <w:r w:rsidRPr="00827CA7">
        <w:rPr>
          <w:rFonts w:ascii="Arial" w:hAnsi="Arial" w:cs="Arial"/>
          <w:sz w:val="24"/>
          <w:szCs w:val="24"/>
          <w:lang w:val="en-US"/>
        </w:rPr>
        <w:t> </w:t>
      </w:r>
      <w:r w:rsidRPr="00827CA7">
        <w:rPr>
          <w:rFonts w:ascii="Arial" w:hAnsi="Arial" w:cs="Arial"/>
          <w:sz w:val="24"/>
          <w:szCs w:val="24"/>
        </w:rPr>
        <w:t>Основная характеристика, ее значение и единицы измерения объекта недвижимости указываются согласно сведениям Единого государственного реестра недвижимости.</w:t>
      </w:r>
    </w:p>
    <w:p w14:paraId="2C2D5979"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&lt;5&gt;</w:t>
      </w:r>
      <w:r w:rsidRPr="00827CA7">
        <w:rPr>
          <w:rFonts w:ascii="Arial" w:hAnsi="Arial" w:cs="Arial"/>
          <w:sz w:val="24"/>
          <w:szCs w:val="24"/>
          <w:lang w:val="en-US"/>
        </w:rPr>
        <w:t> </w:t>
      </w:r>
      <w:r w:rsidRPr="00827CA7">
        <w:rPr>
          <w:rFonts w:ascii="Arial" w:hAnsi="Arial" w:cs="Arial"/>
          <w:sz w:val="24"/>
          <w:szCs w:val="24"/>
        </w:rPr>
        <w:t>Указывается кадастровый номер объекта недвижимости или его части, включаемой в перечень, при его отсутствии – условный номер или устаревший номер (при наличии).</w:t>
      </w:r>
    </w:p>
    <w:p w14:paraId="62CE4555"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&lt;6&gt;</w:t>
      </w:r>
      <w:r w:rsidRPr="00827CA7">
        <w:rPr>
          <w:rFonts w:ascii="Arial" w:hAnsi="Arial" w:cs="Arial"/>
          <w:sz w:val="24"/>
          <w:szCs w:val="24"/>
          <w:lang w:val="en-US"/>
        </w:rPr>
        <w:t> </w:t>
      </w:r>
      <w:r w:rsidRPr="00827CA7">
        <w:rPr>
          <w:rFonts w:ascii="Arial" w:hAnsi="Arial" w:cs="Arial"/>
          <w:sz w:val="24"/>
          <w:szCs w:val="24"/>
        </w:rPr>
        <w:t>Указывается кадастровый номер целого объекта недвижимости, частью которого является текущий объект (заполняется в случае отсутствия у части объекта недвижимости кадастрового номера).</w:t>
      </w:r>
    </w:p>
    <w:p w14:paraId="1E46A792"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&lt;7&gt;</w:t>
      </w:r>
      <w:r w:rsidRPr="00827CA7">
        <w:rPr>
          <w:rFonts w:ascii="Arial" w:hAnsi="Arial" w:cs="Arial"/>
          <w:sz w:val="24"/>
          <w:szCs w:val="24"/>
          <w:lang w:val="en-US"/>
        </w:rPr>
        <w:t> </w:t>
      </w:r>
      <w:r w:rsidRPr="00827CA7">
        <w:rPr>
          <w:rFonts w:ascii="Arial" w:hAnsi="Arial" w:cs="Arial"/>
          <w:sz w:val="24"/>
          <w:szCs w:val="24"/>
        </w:rPr>
        <w:t xml:space="preserve">На основании документов, содержащих актуальные сведения </w:t>
      </w:r>
      <w:r w:rsidRPr="00827CA7">
        <w:rPr>
          <w:rFonts w:ascii="Arial" w:hAnsi="Arial" w:cs="Arial"/>
          <w:sz w:val="24"/>
          <w:szCs w:val="24"/>
        </w:rPr>
        <w:br/>
        <w:t xml:space="preserve">о техническом состоянии объекта недвижимости, указывается одно </w:t>
      </w:r>
      <w:r w:rsidRPr="00827CA7">
        <w:rPr>
          <w:rFonts w:ascii="Arial" w:hAnsi="Arial" w:cs="Arial"/>
          <w:sz w:val="24"/>
          <w:szCs w:val="24"/>
        </w:rPr>
        <w:br/>
        <w:t>из следующих значений: пригодно к эксплуатации; требует текущего ремонта; требует капитального ремонта (реконструкции, модернизации, иных видов работ для приведения в нормативное техническое состояние). В случае если имущество является объектом незавершенного строительства, указывается «объект незавершенного строительства».</w:t>
      </w:r>
    </w:p>
    <w:p w14:paraId="17974FC7"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&lt;8&gt;,</w:t>
      </w:r>
      <w:r w:rsidRPr="00827CA7">
        <w:rPr>
          <w:rFonts w:ascii="Arial" w:hAnsi="Arial" w:cs="Arial"/>
          <w:sz w:val="24"/>
          <w:szCs w:val="24"/>
          <w:lang w:val="en-US"/>
        </w:rPr>
        <w:t> </w:t>
      </w:r>
      <w:r w:rsidRPr="00827CA7">
        <w:rPr>
          <w:rFonts w:ascii="Arial" w:hAnsi="Arial" w:cs="Arial"/>
          <w:sz w:val="24"/>
          <w:szCs w:val="24"/>
        </w:rPr>
        <w:t>&lt;9&gt;</w:t>
      </w:r>
      <w:r w:rsidRPr="00827CA7">
        <w:rPr>
          <w:rFonts w:ascii="Arial" w:hAnsi="Arial" w:cs="Arial"/>
          <w:sz w:val="24"/>
          <w:szCs w:val="24"/>
          <w:lang w:val="en-US"/>
        </w:rPr>
        <w:t> </w:t>
      </w:r>
      <w:r w:rsidRPr="00827CA7">
        <w:rPr>
          <w:rFonts w:ascii="Arial" w:hAnsi="Arial" w:cs="Arial"/>
          <w:sz w:val="24"/>
          <w:szCs w:val="24"/>
        </w:rPr>
        <w:t xml:space="preserve">Для объекта недвижимости, включенного в перечень, утвержденный в соответствии с частью 4 статьи 18 Федерального закона № 209-ФЗ «О развитии малого и среднего предпринимательства в Российской Федерации» указывается категория земельного участка (в соответствии со статьей 7 Земельного кодекса Российской Федерации) и вид разрешенного использования земельного участка (в соответствии с приказом Росреестра от 10.11.2020 № П/0412 «Об утверждении классификатора видов разрешенного использования земельных участков»), на котором расположен такой объект. </w:t>
      </w:r>
      <w:r w:rsidRPr="00827CA7">
        <w:rPr>
          <w:rFonts w:ascii="Arial" w:hAnsi="Arial" w:cs="Arial"/>
          <w:sz w:val="24"/>
          <w:szCs w:val="24"/>
        </w:rPr>
        <w:br/>
        <w:t>Для движимого имущества данные строки не заполняются.</w:t>
      </w:r>
    </w:p>
    <w:p w14:paraId="22DC4090"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lastRenderedPageBreak/>
        <w:t>&lt;10&gt;</w:t>
      </w:r>
      <w:r w:rsidRPr="00827CA7">
        <w:rPr>
          <w:rFonts w:ascii="Arial" w:hAnsi="Arial" w:cs="Arial"/>
          <w:sz w:val="24"/>
          <w:szCs w:val="24"/>
          <w:lang w:val="en-US"/>
        </w:rPr>
        <w:t> </w:t>
      </w:r>
      <w:r w:rsidRPr="00827CA7">
        <w:rPr>
          <w:rFonts w:ascii="Arial" w:hAnsi="Arial" w:cs="Arial"/>
          <w:sz w:val="24"/>
          <w:szCs w:val="24"/>
        </w:rPr>
        <w:t>Указывается краткое описание состава имущества, если оно является сложной вещью либо главной вещью, предоставляемой в аренду с другими вещами, предназначенными для ее обслуживания. В ином случае данная строчка не заполняется.</w:t>
      </w:r>
    </w:p>
    <w:p w14:paraId="76A5A1C9"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&lt;11&gt;</w:t>
      </w:r>
      <w:r w:rsidRPr="00827CA7">
        <w:rPr>
          <w:rFonts w:ascii="Arial" w:hAnsi="Arial" w:cs="Arial"/>
          <w:sz w:val="24"/>
          <w:szCs w:val="24"/>
          <w:lang w:val="en-US"/>
        </w:rPr>
        <w:t> </w:t>
      </w:r>
      <w:r w:rsidRPr="00827CA7">
        <w:rPr>
          <w:rFonts w:ascii="Arial" w:hAnsi="Arial" w:cs="Arial"/>
          <w:sz w:val="24"/>
          <w:szCs w:val="24"/>
        </w:rPr>
        <w:t>В случае, если объект передан в пользование субъекту малого и среднего предпринимательства, физическому лицу, применяющему специальный налоговый режим Налог на профессиональный доход», или организации, образующей инфраструктуру поддержки малого и среднего предпринимательства, то указывается «Да». Если объект свободен и может быть предоставлен, то указывается «Нет».</w:t>
      </w:r>
    </w:p>
    <w:p w14:paraId="4B3C952E"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&lt;12&gt;</w:t>
      </w:r>
      <w:r w:rsidRPr="00827CA7">
        <w:rPr>
          <w:rFonts w:ascii="Arial" w:hAnsi="Arial" w:cs="Arial"/>
          <w:sz w:val="24"/>
          <w:szCs w:val="24"/>
          <w:lang w:val="en-US"/>
        </w:rPr>
        <w:t> </w:t>
      </w:r>
      <w:r w:rsidRPr="00827CA7">
        <w:rPr>
          <w:rFonts w:ascii="Arial" w:hAnsi="Arial" w:cs="Arial"/>
          <w:sz w:val="24"/>
          <w:szCs w:val="24"/>
        </w:rPr>
        <w:t>ИНН указывается для государственного (муниципального) унитарного предприятия, государственного (муниципального) учреждения. ИНН органа власти указывается при его наличии.</w:t>
      </w:r>
    </w:p>
    <w:p w14:paraId="6E33D49C"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&lt;13&gt;</w:t>
      </w:r>
      <w:r w:rsidRPr="00827CA7">
        <w:rPr>
          <w:rFonts w:ascii="Arial" w:hAnsi="Arial" w:cs="Arial"/>
          <w:sz w:val="24"/>
          <w:szCs w:val="24"/>
          <w:lang w:val="en-US"/>
        </w:rPr>
        <w:t> </w:t>
      </w:r>
      <w:r w:rsidRPr="00827CA7">
        <w:rPr>
          <w:rFonts w:ascii="Arial" w:hAnsi="Arial" w:cs="Arial"/>
          <w:sz w:val="24"/>
          <w:szCs w:val="24"/>
        </w:rPr>
        <w:t>Для имущества казны указывается наименование публично-правового образования; для имущества, закрепленного на праве хозяйственного ведения или праве оперативного управления, указывается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p>
    <w:p w14:paraId="557048C6"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&lt;14&gt;</w:t>
      </w:r>
      <w:r w:rsidRPr="00827CA7">
        <w:rPr>
          <w:rFonts w:ascii="Arial" w:hAnsi="Arial" w:cs="Arial"/>
          <w:sz w:val="24"/>
          <w:szCs w:val="24"/>
          <w:lang w:val="en-US"/>
        </w:rPr>
        <w:t> </w:t>
      </w:r>
      <w:r w:rsidRPr="00827CA7">
        <w:rPr>
          <w:rFonts w:ascii="Arial" w:hAnsi="Arial" w:cs="Arial"/>
          <w:sz w:val="24"/>
          <w:szCs w:val="24"/>
        </w:rPr>
        <w:t>Для имущества казны указывается: «Нет»; для имущества, закрепленного на праве хозяйственного ведения или праве оперативного управления, указывается: «Право хозяйственного ведения» или «Право оперативного управления».</w:t>
      </w:r>
    </w:p>
    <w:p w14:paraId="4FA4C78B" w14:textId="77777777" w:rsidR="00226A8C" w:rsidRPr="00827CA7" w:rsidRDefault="00226A8C" w:rsidP="00827CA7">
      <w:pPr>
        <w:pStyle w:val="ConsPlusNormal0"/>
        <w:spacing w:before="220"/>
        <w:ind w:firstLine="709"/>
        <w:jc w:val="both"/>
        <w:rPr>
          <w:rFonts w:ascii="Arial" w:hAnsi="Arial" w:cs="Arial"/>
          <w:sz w:val="24"/>
          <w:szCs w:val="24"/>
        </w:rPr>
      </w:pPr>
      <w:r w:rsidRPr="00827CA7">
        <w:rPr>
          <w:rFonts w:ascii="Arial" w:hAnsi="Arial" w:cs="Arial"/>
          <w:sz w:val="24"/>
          <w:szCs w:val="24"/>
        </w:rPr>
        <w:t>&lt;15&gt;,</w:t>
      </w:r>
      <w:r w:rsidRPr="00827CA7">
        <w:rPr>
          <w:rFonts w:ascii="Arial" w:hAnsi="Arial" w:cs="Arial"/>
          <w:sz w:val="24"/>
          <w:szCs w:val="24"/>
          <w:lang w:val="en-US"/>
        </w:rPr>
        <w:t> </w:t>
      </w:r>
      <w:r w:rsidRPr="00827CA7">
        <w:rPr>
          <w:rFonts w:ascii="Arial" w:hAnsi="Arial" w:cs="Arial"/>
          <w:sz w:val="24"/>
          <w:szCs w:val="24"/>
        </w:rPr>
        <w:t>&lt;16&gt;</w:t>
      </w:r>
      <w:r w:rsidRPr="00827CA7">
        <w:rPr>
          <w:rFonts w:ascii="Arial" w:hAnsi="Arial" w:cs="Arial"/>
          <w:sz w:val="24"/>
          <w:szCs w:val="24"/>
          <w:lang w:val="en-US"/>
        </w:rPr>
        <w:t> </w:t>
      </w:r>
      <w:r w:rsidRPr="00827CA7">
        <w:rPr>
          <w:rFonts w:ascii="Arial" w:hAnsi="Arial" w:cs="Arial"/>
          <w:sz w:val="24"/>
          <w:szCs w:val="24"/>
        </w:rPr>
        <w:t>Указываются номер телефона и адрес электронной почты ответственного структурного подразделения или работника правообладателя для взаимодействия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физическими лицами, применяющими специальный налоговый режим «Налог на профессиональный доход», по вопросам заключения договора аренды имущества.</w:t>
      </w:r>
    </w:p>
    <w:p w14:paraId="7F8803BF" w14:textId="77777777" w:rsidR="00226A8C" w:rsidRPr="00827CA7" w:rsidRDefault="00226A8C" w:rsidP="00827CA7">
      <w:pPr>
        <w:shd w:val="clear" w:color="auto" w:fill="FFFFFF"/>
        <w:spacing w:after="0" w:line="240" w:lineRule="auto"/>
        <w:ind w:firstLine="709"/>
        <w:jc w:val="center"/>
        <w:rPr>
          <w:rFonts w:ascii="Arial" w:eastAsia="Times New Roman" w:hAnsi="Arial" w:cs="Arial"/>
          <w:b/>
          <w:bCs/>
          <w:color w:val="333333"/>
          <w:sz w:val="24"/>
          <w:szCs w:val="24"/>
          <w:lang w:eastAsia="ru-RU"/>
        </w:rPr>
      </w:pPr>
    </w:p>
    <w:p w14:paraId="2004B7F1" w14:textId="77777777" w:rsidR="00226A8C" w:rsidRPr="00827CA7"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70114E46" w14:textId="77777777" w:rsidR="00226A8C" w:rsidRPr="00827CA7" w:rsidRDefault="00226A8C" w:rsidP="006E7571">
      <w:pPr>
        <w:shd w:val="clear" w:color="auto" w:fill="FFFFFF"/>
        <w:spacing w:after="0" w:line="240" w:lineRule="auto"/>
        <w:jc w:val="center"/>
        <w:rPr>
          <w:rFonts w:ascii="Arial" w:eastAsia="Times New Roman" w:hAnsi="Arial" w:cs="Arial"/>
          <w:b/>
          <w:bCs/>
          <w:color w:val="333333"/>
          <w:sz w:val="24"/>
          <w:szCs w:val="24"/>
          <w:lang w:eastAsia="ru-RU"/>
        </w:rPr>
      </w:pPr>
    </w:p>
    <w:p w14:paraId="62F4B655" w14:textId="77777777" w:rsidR="006E7571" w:rsidRPr="00827CA7" w:rsidRDefault="006E7571" w:rsidP="006E7571">
      <w:pPr>
        <w:shd w:val="clear" w:color="auto" w:fill="FFFFFF"/>
        <w:spacing w:after="0" w:line="240" w:lineRule="auto"/>
        <w:jc w:val="center"/>
        <w:rPr>
          <w:rFonts w:ascii="Arial" w:eastAsia="Times New Roman" w:hAnsi="Arial" w:cs="Arial"/>
          <w:color w:val="333333"/>
          <w:sz w:val="24"/>
          <w:szCs w:val="24"/>
          <w:lang w:eastAsia="ru-RU"/>
        </w:rPr>
      </w:pPr>
    </w:p>
    <w:p w14:paraId="6103D217" w14:textId="77777777" w:rsidR="006E7571" w:rsidRPr="00827CA7" w:rsidRDefault="006E7571" w:rsidP="006E7571">
      <w:pPr>
        <w:shd w:val="clear" w:color="auto" w:fill="FFFFFF"/>
        <w:spacing w:after="0" w:line="240" w:lineRule="auto"/>
        <w:rPr>
          <w:rFonts w:ascii="Arial" w:eastAsia="Times New Roman" w:hAnsi="Arial" w:cs="Arial"/>
          <w:color w:val="333333"/>
          <w:sz w:val="21"/>
          <w:szCs w:val="21"/>
          <w:lang w:eastAsia="ru-RU"/>
        </w:rPr>
      </w:pPr>
      <w:r w:rsidRPr="00827CA7">
        <w:rPr>
          <w:rFonts w:ascii="Arial" w:eastAsia="Times New Roman" w:hAnsi="Arial" w:cs="Arial"/>
          <w:color w:val="333333"/>
          <w:sz w:val="21"/>
          <w:szCs w:val="21"/>
          <w:lang w:eastAsia="ru-RU"/>
        </w:rPr>
        <w:t> </w:t>
      </w:r>
    </w:p>
    <w:p w14:paraId="6A9F95D1" w14:textId="77777777" w:rsidR="006E7571" w:rsidRPr="00827CA7" w:rsidRDefault="006E7571" w:rsidP="00226A8C">
      <w:pPr>
        <w:shd w:val="clear" w:color="auto" w:fill="FFFFFF"/>
        <w:spacing w:after="0" w:line="240" w:lineRule="auto"/>
        <w:rPr>
          <w:rFonts w:ascii="Arial" w:eastAsia="Times New Roman" w:hAnsi="Arial" w:cs="Arial"/>
          <w:color w:val="333333"/>
          <w:sz w:val="28"/>
          <w:szCs w:val="28"/>
          <w:lang w:eastAsia="ru-RU"/>
        </w:rPr>
      </w:pPr>
      <w:r w:rsidRPr="00827CA7">
        <w:rPr>
          <w:rFonts w:ascii="Arial" w:eastAsia="Times New Roman" w:hAnsi="Arial" w:cs="Arial"/>
          <w:color w:val="333333"/>
          <w:sz w:val="28"/>
          <w:szCs w:val="28"/>
          <w:lang w:eastAsia="ru-RU"/>
        </w:rPr>
        <w:t> </w:t>
      </w:r>
    </w:p>
    <w:p w14:paraId="07436E7C" w14:textId="77777777" w:rsidR="006E7571" w:rsidRPr="00827CA7"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40F252AE" w14:textId="77777777" w:rsidR="006E7571" w:rsidRPr="00827CA7"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2B5AA991" w14:textId="77777777" w:rsidR="006E7571" w:rsidRPr="00827CA7"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5027D6AC" w14:textId="77777777" w:rsidR="006E7571" w:rsidRPr="00827CA7"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23636AC3" w14:textId="77777777" w:rsidR="006E7571" w:rsidRPr="00827CA7"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3803925B" w14:textId="77777777" w:rsidR="006E7571" w:rsidRPr="00827CA7"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7C128CE3" w14:textId="77777777" w:rsidR="006E7571" w:rsidRPr="00827CA7" w:rsidRDefault="006E7571" w:rsidP="006E7571">
      <w:pPr>
        <w:shd w:val="clear" w:color="auto" w:fill="FFFFFF"/>
        <w:spacing w:after="0" w:line="240" w:lineRule="auto"/>
        <w:jc w:val="right"/>
        <w:rPr>
          <w:rFonts w:ascii="Arial" w:eastAsia="Times New Roman" w:hAnsi="Arial" w:cs="Arial"/>
          <w:color w:val="333333"/>
          <w:sz w:val="28"/>
          <w:szCs w:val="28"/>
          <w:lang w:eastAsia="ru-RU"/>
        </w:rPr>
      </w:pPr>
    </w:p>
    <w:p w14:paraId="6EB3ECE1" w14:textId="77777777" w:rsidR="006E7571" w:rsidRPr="00827CA7" w:rsidRDefault="006E7571" w:rsidP="006E7571">
      <w:pPr>
        <w:shd w:val="clear" w:color="auto" w:fill="FFFFFF"/>
        <w:spacing w:after="0" w:line="240" w:lineRule="auto"/>
        <w:jc w:val="right"/>
        <w:rPr>
          <w:rFonts w:ascii="Arial" w:eastAsia="Times New Roman" w:hAnsi="Arial" w:cs="Arial"/>
          <w:color w:val="333333"/>
          <w:sz w:val="28"/>
          <w:szCs w:val="28"/>
          <w:lang w:eastAsia="ru-RU"/>
        </w:rPr>
        <w:sectPr w:rsidR="006E7571" w:rsidRPr="00827CA7" w:rsidSect="00827CA7">
          <w:pgSz w:w="11906" w:h="16838"/>
          <w:pgMar w:top="1134" w:right="850" w:bottom="1134" w:left="1701" w:header="709" w:footer="709" w:gutter="0"/>
          <w:cols w:space="708"/>
          <w:docGrid w:linePitch="360"/>
        </w:sectPr>
      </w:pPr>
    </w:p>
    <w:p w14:paraId="07935CDE" w14:textId="36272046" w:rsidR="006E7571" w:rsidRPr="00827CA7" w:rsidRDefault="00827CA7" w:rsidP="00827CA7">
      <w:pPr>
        <w:pStyle w:val="ae"/>
        <w:jc w:val="center"/>
        <w:rPr>
          <w:rFonts w:ascii="Arial" w:eastAsia="Calibri" w:hAnsi="Arial" w:cs="Arial"/>
        </w:rPr>
      </w:pPr>
      <w:r>
        <w:rPr>
          <w:rFonts w:ascii="Arial" w:eastAsia="Calibri" w:hAnsi="Arial" w:cs="Arial"/>
        </w:rPr>
        <w:lastRenderedPageBreak/>
        <w:t xml:space="preserve">                                                                                                 </w:t>
      </w:r>
      <w:r w:rsidR="006E7571" w:rsidRPr="00827CA7">
        <w:rPr>
          <w:rFonts w:ascii="Arial" w:eastAsia="Calibri" w:hAnsi="Arial" w:cs="Arial"/>
        </w:rPr>
        <w:t>Приложение 3</w:t>
      </w:r>
    </w:p>
    <w:p w14:paraId="3B5E5E21" w14:textId="4C2FED35" w:rsidR="006E7571" w:rsidRPr="00827CA7" w:rsidRDefault="006E7571" w:rsidP="006E7571">
      <w:pPr>
        <w:pStyle w:val="ae"/>
        <w:jc w:val="right"/>
        <w:rPr>
          <w:rFonts w:ascii="Arial" w:eastAsia="Calibri" w:hAnsi="Arial" w:cs="Arial"/>
        </w:rPr>
      </w:pPr>
      <w:r w:rsidRPr="00827CA7">
        <w:rPr>
          <w:rFonts w:ascii="Arial" w:eastAsia="Calibri" w:hAnsi="Arial" w:cs="Arial"/>
        </w:rPr>
        <w:t xml:space="preserve">     к      решению      Совета      депутатов </w:t>
      </w:r>
    </w:p>
    <w:p w14:paraId="2E4DFBA5" w14:textId="77777777" w:rsidR="006E7571" w:rsidRPr="00827CA7" w:rsidRDefault="006E7571" w:rsidP="006E7571">
      <w:pPr>
        <w:pStyle w:val="ae"/>
        <w:jc w:val="right"/>
        <w:rPr>
          <w:rFonts w:ascii="Arial" w:eastAsia="Calibri" w:hAnsi="Arial" w:cs="Arial"/>
        </w:rPr>
      </w:pPr>
      <w:proofErr w:type="gramStart"/>
      <w:r w:rsidRPr="00827CA7">
        <w:rPr>
          <w:rFonts w:ascii="Arial" w:eastAsia="Calibri" w:hAnsi="Arial" w:cs="Arial"/>
        </w:rPr>
        <w:t>Карагинского  муниципального</w:t>
      </w:r>
      <w:proofErr w:type="gramEnd"/>
      <w:r w:rsidRPr="00827CA7">
        <w:rPr>
          <w:rFonts w:ascii="Arial" w:eastAsia="Calibri" w:hAnsi="Arial" w:cs="Arial"/>
        </w:rPr>
        <w:t xml:space="preserve"> района </w:t>
      </w:r>
    </w:p>
    <w:p w14:paraId="00BBB2C0" w14:textId="3D7F3196" w:rsidR="006E7571" w:rsidRPr="00827CA7" w:rsidRDefault="006E7571" w:rsidP="006E7571">
      <w:pPr>
        <w:pStyle w:val="ae"/>
        <w:jc w:val="right"/>
        <w:rPr>
          <w:rFonts w:ascii="Arial" w:eastAsia="Calibri" w:hAnsi="Arial" w:cs="Arial"/>
        </w:rPr>
      </w:pPr>
      <w:r w:rsidRPr="00827CA7">
        <w:rPr>
          <w:rFonts w:ascii="Arial" w:eastAsia="Calibri" w:hAnsi="Arial" w:cs="Arial"/>
        </w:rPr>
        <w:t xml:space="preserve">    </w:t>
      </w:r>
      <w:proofErr w:type="gramStart"/>
      <w:r w:rsidRPr="00827CA7">
        <w:rPr>
          <w:rFonts w:ascii="Arial" w:eastAsia="Calibri" w:hAnsi="Arial" w:cs="Arial"/>
        </w:rPr>
        <w:t xml:space="preserve">от  </w:t>
      </w:r>
      <w:r w:rsidRPr="00827CA7">
        <w:rPr>
          <w:rFonts w:ascii="Arial" w:hAnsi="Arial" w:cs="Arial"/>
        </w:rPr>
        <w:t>«</w:t>
      </w:r>
      <w:proofErr w:type="gramEnd"/>
      <w:r w:rsidR="000C1B0D">
        <w:rPr>
          <w:rFonts w:ascii="Arial" w:hAnsi="Arial" w:cs="Arial"/>
        </w:rPr>
        <w:t>19</w:t>
      </w:r>
      <w:r w:rsidRPr="00827CA7">
        <w:rPr>
          <w:rFonts w:ascii="Arial" w:eastAsia="Calibri" w:hAnsi="Arial" w:cs="Arial"/>
        </w:rPr>
        <w:t xml:space="preserve">»   </w:t>
      </w:r>
      <w:r w:rsidR="000A4965">
        <w:rPr>
          <w:rFonts w:ascii="Arial" w:eastAsia="Calibri" w:hAnsi="Arial" w:cs="Arial"/>
        </w:rPr>
        <w:t>феврал</w:t>
      </w:r>
      <w:r w:rsidR="00226A8C" w:rsidRPr="00827CA7">
        <w:rPr>
          <w:rFonts w:ascii="Arial" w:eastAsia="Calibri" w:hAnsi="Arial" w:cs="Arial"/>
        </w:rPr>
        <w:t>я</w:t>
      </w:r>
      <w:r w:rsidRPr="00827CA7">
        <w:rPr>
          <w:rFonts w:ascii="Arial" w:hAnsi="Arial" w:cs="Arial"/>
        </w:rPr>
        <w:t xml:space="preserve">  20</w:t>
      </w:r>
      <w:r w:rsidR="0039465D" w:rsidRPr="00827CA7">
        <w:rPr>
          <w:rFonts w:ascii="Arial" w:hAnsi="Arial" w:cs="Arial"/>
        </w:rPr>
        <w:t>2</w:t>
      </w:r>
      <w:r w:rsidR="000A4965">
        <w:rPr>
          <w:rFonts w:ascii="Arial" w:hAnsi="Arial" w:cs="Arial"/>
        </w:rPr>
        <w:t>6</w:t>
      </w:r>
      <w:r w:rsidRPr="00827CA7">
        <w:rPr>
          <w:rFonts w:ascii="Arial" w:eastAsia="Calibri" w:hAnsi="Arial" w:cs="Arial"/>
        </w:rPr>
        <w:t xml:space="preserve"> года    №</w:t>
      </w:r>
      <w:r w:rsidRPr="00827CA7">
        <w:rPr>
          <w:rFonts w:ascii="Arial" w:hAnsi="Arial" w:cs="Arial"/>
        </w:rPr>
        <w:t xml:space="preserve"> </w:t>
      </w:r>
      <w:r w:rsidR="000C1B0D">
        <w:rPr>
          <w:rFonts w:ascii="Arial" w:hAnsi="Arial" w:cs="Arial"/>
        </w:rPr>
        <w:t>15</w:t>
      </w:r>
      <w:r w:rsidR="0073379E">
        <w:rPr>
          <w:rFonts w:ascii="Arial" w:hAnsi="Arial" w:cs="Arial"/>
        </w:rPr>
        <w:t>8</w:t>
      </w:r>
      <w:bookmarkStart w:id="3" w:name="_GoBack"/>
      <w:bookmarkEnd w:id="3"/>
    </w:p>
    <w:p w14:paraId="14699F4F" w14:textId="77777777" w:rsidR="006E7571" w:rsidRPr="00827CA7" w:rsidRDefault="006E7571" w:rsidP="006E7571">
      <w:pPr>
        <w:shd w:val="clear" w:color="auto" w:fill="FFFFFF"/>
        <w:spacing w:after="0" w:line="240" w:lineRule="auto"/>
        <w:jc w:val="both"/>
        <w:rPr>
          <w:rFonts w:ascii="Arial" w:eastAsia="Times New Roman" w:hAnsi="Arial" w:cs="Arial"/>
          <w:color w:val="333333"/>
          <w:sz w:val="24"/>
          <w:szCs w:val="24"/>
          <w:lang w:eastAsia="ru-RU"/>
        </w:rPr>
      </w:pPr>
      <w:r w:rsidRPr="00827CA7">
        <w:rPr>
          <w:rFonts w:ascii="Arial" w:eastAsia="Times New Roman" w:hAnsi="Arial" w:cs="Arial"/>
          <w:color w:val="333333"/>
          <w:sz w:val="24"/>
          <w:szCs w:val="24"/>
          <w:lang w:eastAsia="ru-RU"/>
        </w:rPr>
        <w:t> </w:t>
      </w:r>
    </w:p>
    <w:p w14:paraId="33114994" w14:textId="77777777" w:rsidR="006E7571" w:rsidRPr="00827CA7" w:rsidRDefault="006E7571" w:rsidP="006E7571">
      <w:pPr>
        <w:shd w:val="clear" w:color="auto" w:fill="FFFFFF"/>
        <w:spacing w:after="0" w:line="240" w:lineRule="auto"/>
        <w:jc w:val="center"/>
        <w:rPr>
          <w:rFonts w:ascii="Arial" w:eastAsia="Times New Roman" w:hAnsi="Arial" w:cs="Arial"/>
          <w:color w:val="333333"/>
          <w:sz w:val="24"/>
          <w:szCs w:val="24"/>
          <w:lang w:eastAsia="ru-RU"/>
        </w:rPr>
      </w:pPr>
      <w:r w:rsidRPr="00827CA7">
        <w:rPr>
          <w:rFonts w:ascii="Arial" w:eastAsia="Times New Roman" w:hAnsi="Arial" w:cs="Arial"/>
          <w:b/>
          <w:bCs/>
          <w:color w:val="333333"/>
          <w:sz w:val="24"/>
          <w:szCs w:val="24"/>
          <w:lang w:eastAsia="ru-RU"/>
        </w:rPr>
        <w:t>ВИДЫ</w:t>
      </w:r>
    </w:p>
    <w:p w14:paraId="39408F3A" w14:textId="77777777" w:rsidR="0021141C" w:rsidRPr="00827CA7" w:rsidRDefault="006E7571" w:rsidP="006E7571">
      <w:pPr>
        <w:shd w:val="clear" w:color="auto" w:fill="FFFFFF"/>
        <w:spacing w:after="0" w:line="240" w:lineRule="auto"/>
        <w:jc w:val="center"/>
        <w:rPr>
          <w:rFonts w:ascii="Arial" w:eastAsia="Times New Roman" w:hAnsi="Arial" w:cs="Arial"/>
          <w:b/>
          <w:bCs/>
          <w:color w:val="333333"/>
          <w:sz w:val="24"/>
          <w:szCs w:val="24"/>
          <w:lang w:eastAsia="ru-RU"/>
        </w:rPr>
      </w:pPr>
      <w:r w:rsidRPr="00827CA7">
        <w:rPr>
          <w:rFonts w:ascii="Arial" w:eastAsia="Times New Roman" w:hAnsi="Arial" w:cs="Arial"/>
          <w:b/>
          <w:bCs/>
          <w:color w:val="333333"/>
          <w:sz w:val="24"/>
          <w:szCs w:val="24"/>
          <w:lang w:eastAsia="ru-RU"/>
        </w:rPr>
        <w:t>муниципального имущества, которое может использоваться для формирования перечня муниципального имущества Карагинского муниципального района, предназначенного для предоставления во владение и (или) в пользование субъектам малого и среднего предпринимательства</w:t>
      </w:r>
      <w:r w:rsidR="0021141C" w:rsidRPr="00827CA7">
        <w:rPr>
          <w:rFonts w:ascii="Arial" w:eastAsia="Times New Roman" w:hAnsi="Arial" w:cs="Arial"/>
          <w:b/>
          <w:bCs/>
          <w:color w:val="333333"/>
          <w:sz w:val="24"/>
          <w:szCs w:val="24"/>
          <w:lang w:eastAsia="ru-RU"/>
        </w:rPr>
        <w:t>,</w:t>
      </w:r>
      <w:r w:rsidRPr="00827CA7">
        <w:rPr>
          <w:rFonts w:ascii="Arial" w:eastAsia="Times New Roman" w:hAnsi="Arial" w:cs="Arial"/>
          <w:b/>
          <w:bCs/>
          <w:color w:val="333333"/>
          <w:sz w:val="24"/>
          <w:szCs w:val="24"/>
          <w:lang w:eastAsia="ru-RU"/>
        </w:rPr>
        <w:t xml:space="preserve"> организациям, образующим инфраструктуру поддержки субъектов малого и среднего предпринимательства</w:t>
      </w:r>
    </w:p>
    <w:p w14:paraId="7CC38373" w14:textId="77777777" w:rsidR="006E7571" w:rsidRPr="00827CA7" w:rsidRDefault="006E7571" w:rsidP="006E7571">
      <w:pPr>
        <w:shd w:val="clear" w:color="auto" w:fill="FFFFFF"/>
        <w:spacing w:after="0" w:line="240" w:lineRule="auto"/>
        <w:jc w:val="center"/>
        <w:rPr>
          <w:rFonts w:ascii="Arial" w:eastAsia="Times New Roman" w:hAnsi="Arial" w:cs="Arial"/>
          <w:color w:val="333333"/>
          <w:sz w:val="24"/>
          <w:szCs w:val="24"/>
          <w:lang w:eastAsia="ru-RU"/>
        </w:rPr>
      </w:pPr>
      <w:r w:rsidRPr="00827CA7">
        <w:rPr>
          <w:rFonts w:ascii="Arial" w:eastAsia="Times New Roman" w:hAnsi="Arial" w:cs="Arial"/>
          <w:color w:val="333333"/>
          <w:sz w:val="24"/>
          <w:szCs w:val="24"/>
          <w:lang w:eastAsia="ru-RU"/>
        </w:rPr>
        <w:t> </w:t>
      </w:r>
    </w:p>
    <w:p w14:paraId="7396DBBE" w14:textId="77777777" w:rsidR="0021141C" w:rsidRPr="00827CA7" w:rsidRDefault="0021141C" w:rsidP="0021141C">
      <w:pPr>
        <w:pStyle w:val="ConsPlusNormal0"/>
        <w:ind w:firstLine="709"/>
        <w:jc w:val="both"/>
        <w:rPr>
          <w:rFonts w:ascii="Arial" w:hAnsi="Arial" w:cs="Arial"/>
          <w:sz w:val="24"/>
          <w:szCs w:val="24"/>
        </w:rPr>
      </w:pPr>
      <w:r w:rsidRPr="00827CA7">
        <w:rPr>
          <w:rFonts w:ascii="Arial" w:hAnsi="Arial" w:cs="Arial"/>
          <w:sz w:val="24"/>
          <w:szCs w:val="24"/>
        </w:rPr>
        <w:t>1. Движимое имущество: оборудование, машины, механизмы, установки, транспортные средства,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14:paraId="7D7909B9" w14:textId="77777777" w:rsidR="0021141C" w:rsidRPr="00827CA7" w:rsidRDefault="0021141C" w:rsidP="0021141C">
      <w:pPr>
        <w:pStyle w:val="ConsPlusNormal0"/>
        <w:ind w:firstLine="709"/>
        <w:jc w:val="both"/>
        <w:rPr>
          <w:rFonts w:ascii="Arial" w:hAnsi="Arial" w:cs="Arial"/>
          <w:sz w:val="24"/>
          <w:szCs w:val="24"/>
        </w:rPr>
      </w:pPr>
      <w:r w:rsidRPr="00827CA7">
        <w:rPr>
          <w:rFonts w:ascii="Arial" w:hAnsi="Arial" w:cs="Arial"/>
          <w:sz w:val="24"/>
          <w:szCs w:val="24"/>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14:paraId="2776E83B" w14:textId="0BD22FBB" w:rsidR="0021141C" w:rsidRPr="00827CA7" w:rsidRDefault="0021141C" w:rsidP="0021141C">
      <w:pPr>
        <w:pStyle w:val="ConsPlusNormal0"/>
        <w:ind w:firstLine="709"/>
        <w:jc w:val="both"/>
        <w:rPr>
          <w:rFonts w:ascii="Arial" w:hAnsi="Arial" w:cs="Arial"/>
          <w:sz w:val="24"/>
          <w:szCs w:val="24"/>
        </w:rPr>
      </w:pPr>
      <w:r w:rsidRPr="00827CA7">
        <w:rPr>
          <w:rFonts w:ascii="Arial" w:hAnsi="Arial" w:cs="Arial"/>
          <w:sz w:val="24"/>
          <w:szCs w:val="24"/>
        </w:rPr>
        <w:t>3. Имущество, переданное субъекту малого и среднего</w:t>
      </w:r>
      <w:r w:rsidR="00173FC2">
        <w:rPr>
          <w:rFonts w:ascii="Arial" w:hAnsi="Arial" w:cs="Arial"/>
          <w:sz w:val="24"/>
          <w:szCs w:val="24"/>
        </w:rPr>
        <w:t xml:space="preserve"> </w:t>
      </w:r>
      <w:r w:rsidRPr="00827CA7">
        <w:rPr>
          <w:rFonts w:ascii="Arial" w:hAnsi="Arial" w:cs="Arial"/>
          <w:sz w:val="24"/>
          <w:szCs w:val="24"/>
        </w:rPr>
        <w:t>предпринимательства по договору аренды, срок действия которого составляет не менее пяти лет.</w:t>
      </w:r>
    </w:p>
    <w:p w14:paraId="17B7FA2D" w14:textId="4600D9C0" w:rsidR="0021141C" w:rsidRPr="00827CA7" w:rsidRDefault="0021141C" w:rsidP="0021141C">
      <w:pPr>
        <w:pStyle w:val="ConsPlusNormal0"/>
        <w:ind w:firstLine="709"/>
        <w:jc w:val="both"/>
        <w:rPr>
          <w:rFonts w:ascii="Arial" w:hAnsi="Arial" w:cs="Arial"/>
          <w:sz w:val="24"/>
          <w:szCs w:val="24"/>
        </w:rPr>
      </w:pPr>
      <w:r w:rsidRPr="00827CA7">
        <w:rPr>
          <w:rFonts w:ascii="Arial" w:hAnsi="Arial" w:cs="Arial"/>
          <w:sz w:val="24"/>
          <w:szCs w:val="24"/>
        </w:rPr>
        <w:t>4. Земельные участки, в том числе из земель сельскохозяйственного назначения, размеры которых соответствуют предельным размерам в соответствии со статьей 11.9 Земельного кодекса Российской Федерации, в том числе предназначенные</w:t>
      </w:r>
      <w:r w:rsidR="00827CA7">
        <w:rPr>
          <w:rFonts w:ascii="Arial" w:hAnsi="Arial" w:cs="Arial"/>
          <w:sz w:val="24"/>
          <w:szCs w:val="24"/>
        </w:rPr>
        <w:t xml:space="preserve"> </w:t>
      </w:r>
      <w:r w:rsidRPr="00827CA7">
        <w:rPr>
          <w:rFonts w:ascii="Arial" w:hAnsi="Arial" w:cs="Arial"/>
          <w:sz w:val="24"/>
          <w:szCs w:val="24"/>
        </w:rPr>
        <w:t>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полномочия по предоставлению которых осуществляет Карагинский муниципальный район</w:t>
      </w:r>
      <w:r w:rsidRPr="00827CA7">
        <w:rPr>
          <w:rFonts w:ascii="Arial" w:hAnsi="Arial" w:cs="Arial"/>
          <w:i/>
          <w:sz w:val="24"/>
          <w:szCs w:val="24"/>
        </w:rPr>
        <w:t xml:space="preserve"> </w:t>
      </w:r>
      <w:r w:rsidRPr="00827CA7">
        <w:rPr>
          <w:rFonts w:ascii="Arial" w:hAnsi="Arial" w:cs="Arial"/>
          <w:sz w:val="24"/>
          <w:szCs w:val="24"/>
        </w:rPr>
        <w:t xml:space="preserve">в соответствии. </w:t>
      </w:r>
    </w:p>
    <w:p w14:paraId="0805428E" w14:textId="76994EE7" w:rsidR="00047653" w:rsidRPr="00827CA7" w:rsidRDefault="0021141C" w:rsidP="00047653">
      <w:pPr>
        <w:pStyle w:val="ConsPlusNormal0"/>
        <w:ind w:firstLine="709"/>
        <w:jc w:val="both"/>
        <w:rPr>
          <w:rFonts w:ascii="Arial" w:hAnsi="Arial" w:cs="Arial"/>
          <w:sz w:val="24"/>
          <w:szCs w:val="24"/>
        </w:rPr>
      </w:pPr>
      <w:r w:rsidRPr="00827CA7">
        <w:rPr>
          <w:rFonts w:ascii="Arial" w:hAnsi="Arial" w:cs="Arial"/>
          <w:sz w:val="24"/>
          <w:szCs w:val="24"/>
        </w:rPr>
        <w:t>5. Здания, строения и сооружения, подлежащие ремонту, либо проведению иных работ,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w:t>
      </w:r>
      <w:r w:rsidR="00827CA7">
        <w:rPr>
          <w:rFonts w:ascii="Arial" w:hAnsi="Arial" w:cs="Arial"/>
          <w:sz w:val="24"/>
          <w:szCs w:val="24"/>
        </w:rPr>
        <w:t xml:space="preserve"> </w:t>
      </w:r>
      <w:r w:rsidRPr="00827CA7">
        <w:rPr>
          <w:rFonts w:ascii="Arial" w:hAnsi="Arial" w:cs="Arial"/>
          <w:sz w:val="24"/>
          <w:szCs w:val="24"/>
        </w:rPr>
        <w:t xml:space="preserve">к объектам транспортной инфраструктуры, </w:t>
      </w:r>
      <w:r w:rsidR="00047653" w:rsidRPr="00827CA7">
        <w:rPr>
          <w:rFonts w:ascii="Arial" w:hAnsi="Arial" w:cs="Arial"/>
          <w:sz w:val="24"/>
          <w:szCs w:val="24"/>
        </w:rPr>
        <w:t xml:space="preserve">на которые распространяется действие </w:t>
      </w:r>
      <w:r w:rsidRPr="00827CA7">
        <w:rPr>
          <w:rFonts w:ascii="Arial" w:hAnsi="Arial" w:cs="Arial"/>
          <w:color w:val="333333"/>
          <w:sz w:val="24"/>
          <w:szCs w:val="24"/>
        </w:rPr>
        <w:t>нормативн</w:t>
      </w:r>
      <w:r w:rsidR="00047653" w:rsidRPr="00827CA7">
        <w:rPr>
          <w:rFonts w:ascii="Arial" w:hAnsi="Arial" w:cs="Arial"/>
          <w:color w:val="333333"/>
          <w:sz w:val="24"/>
          <w:szCs w:val="24"/>
        </w:rPr>
        <w:t>ого</w:t>
      </w:r>
      <w:r w:rsidRPr="00827CA7">
        <w:rPr>
          <w:rFonts w:ascii="Arial" w:hAnsi="Arial" w:cs="Arial"/>
          <w:color w:val="333333"/>
          <w:sz w:val="24"/>
          <w:szCs w:val="24"/>
        </w:rPr>
        <w:t xml:space="preserve"> правов</w:t>
      </w:r>
      <w:r w:rsidR="00047653" w:rsidRPr="00827CA7">
        <w:rPr>
          <w:rFonts w:ascii="Arial" w:hAnsi="Arial" w:cs="Arial"/>
          <w:color w:val="333333"/>
          <w:sz w:val="24"/>
          <w:szCs w:val="24"/>
        </w:rPr>
        <w:t>ого</w:t>
      </w:r>
      <w:r w:rsidRPr="00827CA7">
        <w:rPr>
          <w:rFonts w:ascii="Arial" w:hAnsi="Arial" w:cs="Arial"/>
          <w:color w:val="333333"/>
          <w:sz w:val="24"/>
          <w:szCs w:val="24"/>
        </w:rPr>
        <w:t xml:space="preserve"> акта Администрации Карагинского муниципального района</w:t>
      </w:r>
      <w:r w:rsidR="00047653" w:rsidRPr="00827CA7">
        <w:rPr>
          <w:rFonts w:ascii="Arial" w:hAnsi="Arial" w:cs="Arial"/>
          <w:color w:val="333333"/>
          <w:sz w:val="24"/>
          <w:szCs w:val="24"/>
        </w:rPr>
        <w:t>,</w:t>
      </w:r>
      <w:r w:rsidRPr="00827CA7">
        <w:rPr>
          <w:rFonts w:ascii="Arial" w:hAnsi="Arial" w:cs="Arial"/>
          <w:color w:val="333333"/>
          <w:sz w:val="24"/>
          <w:szCs w:val="24"/>
        </w:rPr>
        <w:t xml:space="preserve"> </w:t>
      </w:r>
      <w:r w:rsidR="00047653" w:rsidRPr="00827CA7">
        <w:rPr>
          <w:rFonts w:ascii="Arial" w:hAnsi="Arial" w:cs="Arial"/>
          <w:sz w:val="24"/>
          <w:szCs w:val="24"/>
        </w:rPr>
        <w:t>регулирующего предоставление в аренду объектов капитального строительства, требующих проведения ремонта, либо иных работ, завершения строительства.</w:t>
      </w:r>
    </w:p>
    <w:p w14:paraId="4CD6E986" w14:textId="77777777" w:rsidR="0021141C" w:rsidRPr="00827CA7" w:rsidRDefault="0021141C" w:rsidP="0021141C">
      <w:pPr>
        <w:pStyle w:val="ConsPlusNormal0"/>
        <w:ind w:firstLine="709"/>
        <w:jc w:val="both"/>
        <w:rPr>
          <w:rFonts w:ascii="Arial" w:hAnsi="Arial" w:cs="Arial"/>
          <w:sz w:val="24"/>
          <w:szCs w:val="24"/>
        </w:rPr>
      </w:pPr>
      <w:r w:rsidRPr="00827CA7">
        <w:rPr>
          <w:rFonts w:ascii="Arial" w:hAnsi="Arial" w:cs="Arial"/>
          <w:sz w:val="24"/>
          <w:szCs w:val="24"/>
        </w:rPr>
        <w:t>6. Объекты недвижимого имущества, планируемые к использованию под административные, торговые, офисные, производственные и иные цели и находящиеся в границах населенных пунктов.</w:t>
      </w:r>
    </w:p>
    <w:p w14:paraId="2E1C1347" w14:textId="449EF751" w:rsidR="0021141C" w:rsidRPr="00827CA7" w:rsidRDefault="0021141C" w:rsidP="0021141C">
      <w:pPr>
        <w:pStyle w:val="ConsPlusNormal0"/>
        <w:ind w:firstLine="709"/>
        <w:jc w:val="both"/>
        <w:rPr>
          <w:rFonts w:ascii="Arial" w:hAnsi="Arial" w:cs="Arial"/>
          <w:sz w:val="24"/>
          <w:szCs w:val="24"/>
        </w:rPr>
      </w:pPr>
      <w:r w:rsidRPr="00827CA7">
        <w:rPr>
          <w:rFonts w:ascii="Arial" w:hAnsi="Arial" w:cs="Arial"/>
          <w:sz w:val="24"/>
          <w:szCs w:val="24"/>
        </w:rPr>
        <w:t>7.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владеющим им соответственно на праве хозяйственного ведения или оперативного управления, – по предложению балансодержателя о включении указанного имущества в соответствующий перечень, а также при наличии письменного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уполномоченного на согласование сделки с соответствующим имуществом.</w:t>
      </w:r>
    </w:p>
    <w:p w14:paraId="061C45C4" w14:textId="77777777" w:rsidR="00693554" w:rsidRPr="00827CA7" w:rsidRDefault="006E7571" w:rsidP="00047653">
      <w:pPr>
        <w:shd w:val="clear" w:color="auto" w:fill="FFFFFF"/>
        <w:spacing w:after="120" w:line="240" w:lineRule="auto"/>
        <w:jc w:val="center"/>
        <w:rPr>
          <w:rFonts w:ascii="Arial" w:hAnsi="Arial" w:cs="Arial"/>
          <w:sz w:val="24"/>
          <w:szCs w:val="24"/>
        </w:rPr>
      </w:pPr>
      <w:r w:rsidRPr="00827CA7">
        <w:rPr>
          <w:rFonts w:ascii="Arial" w:eastAsia="Times New Roman" w:hAnsi="Arial" w:cs="Arial"/>
          <w:color w:val="333333"/>
          <w:sz w:val="24"/>
          <w:szCs w:val="24"/>
          <w:lang w:eastAsia="ru-RU"/>
        </w:rPr>
        <w:t> </w:t>
      </w:r>
    </w:p>
    <w:sectPr w:rsidR="00693554" w:rsidRPr="00827CA7" w:rsidSect="00226A8C">
      <w:head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D454F" w14:textId="77777777" w:rsidR="00356F09" w:rsidRDefault="00356F09" w:rsidP="00DA3519">
      <w:pPr>
        <w:spacing w:after="0" w:line="240" w:lineRule="auto"/>
      </w:pPr>
      <w:r>
        <w:separator/>
      </w:r>
    </w:p>
  </w:endnote>
  <w:endnote w:type="continuationSeparator" w:id="0">
    <w:p w14:paraId="558A5962" w14:textId="77777777" w:rsidR="00356F09" w:rsidRDefault="00356F09" w:rsidP="00DA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884526"/>
      <w:docPartObj>
        <w:docPartGallery w:val="Page Numbers (Bottom of Page)"/>
        <w:docPartUnique/>
      </w:docPartObj>
    </w:sdtPr>
    <w:sdtEndPr/>
    <w:sdtContent>
      <w:p w14:paraId="5EE61FF7" w14:textId="6B1DF887" w:rsidR="00827CA7" w:rsidRDefault="00827CA7">
        <w:pPr>
          <w:pStyle w:val="a8"/>
          <w:jc w:val="right"/>
        </w:pPr>
        <w:r>
          <w:fldChar w:fldCharType="begin"/>
        </w:r>
        <w:r>
          <w:instrText>PAGE   \* MERGEFORMAT</w:instrText>
        </w:r>
        <w:r>
          <w:fldChar w:fldCharType="separate"/>
        </w:r>
        <w:r>
          <w:t>2</w:t>
        </w:r>
        <w:r>
          <w:fldChar w:fldCharType="end"/>
        </w:r>
      </w:p>
    </w:sdtContent>
  </w:sdt>
  <w:p w14:paraId="09415A51" w14:textId="77777777" w:rsidR="00827CA7" w:rsidRDefault="00827C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4B4DE" w14:textId="77777777" w:rsidR="00356F09" w:rsidRDefault="00356F09" w:rsidP="00DA3519">
      <w:pPr>
        <w:spacing w:after="0" w:line="240" w:lineRule="auto"/>
      </w:pPr>
      <w:r>
        <w:separator/>
      </w:r>
    </w:p>
  </w:footnote>
  <w:footnote w:type="continuationSeparator" w:id="0">
    <w:p w14:paraId="74B7170B" w14:textId="77777777" w:rsidR="00356F09" w:rsidRDefault="00356F09" w:rsidP="00DA3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D3451" w14:textId="02DF1E6D" w:rsidR="00011B8B" w:rsidRDefault="00011B8B">
    <w:pPr>
      <w:pStyle w:val="a6"/>
      <w:jc w:val="center"/>
    </w:pPr>
  </w:p>
  <w:p w14:paraId="569CC77D" w14:textId="77777777" w:rsidR="00011B8B" w:rsidRDefault="00011B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A0A76"/>
    <w:multiLevelType w:val="multilevel"/>
    <w:tmpl w:val="1804BC74"/>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10E55D6B"/>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1297608C"/>
    <w:multiLevelType w:val="hybridMultilevel"/>
    <w:tmpl w:val="7636584C"/>
    <w:lvl w:ilvl="0" w:tplc="8D9073DE">
      <w:start w:val="2"/>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15:restartNumberingAfterBreak="0">
    <w:nsid w:val="18EE1CA3"/>
    <w:multiLevelType w:val="multilevel"/>
    <w:tmpl w:val="9A90ECDE"/>
    <w:lvl w:ilvl="0">
      <w:start w:val="2"/>
      <w:numFmt w:val="decimal"/>
      <w:lvlText w:val="%1."/>
      <w:lvlJc w:val="left"/>
      <w:pPr>
        <w:ind w:left="640" w:hanging="640"/>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5" w15:restartNumberingAfterBreak="0">
    <w:nsid w:val="2B256F55"/>
    <w:multiLevelType w:val="hybridMultilevel"/>
    <w:tmpl w:val="747E7BBE"/>
    <w:lvl w:ilvl="0" w:tplc="87BA726E">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 w15:restartNumberingAfterBreak="0">
    <w:nsid w:val="2F615D2B"/>
    <w:multiLevelType w:val="multilevel"/>
    <w:tmpl w:val="D93A25A8"/>
    <w:lvl w:ilvl="0">
      <w:start w:val="2"/>
      <w:numFmt w:val="decimal"/>
      <w:lvlText w:val="%1."/>
      <w:lvlJc w:val="left"/>
      <w:pPr>
        <w:ind w:left="1125" w:hanging="360"/>
      </w:pPr>
      <w:rPr>
        <w:rFonts w:hint="default"/>
      </w:rPr>
    </w:lvl>
    <w:lvl w:ilvl="1">
      <w:start w:val="2"/>
      <w:numFmt w:val="decimal"/>
      <w:isLgl/>
      <w:lvlText w:val="%1.%2."/>
      <w:lvlJc w:val="left"/>
      <w:pPr>
        <w:ind w:left="360" w:firstLine="405"/>
      </w:pPr>
      <w:rPr>
        <w:rFonts w:hint="default"/>
      </w:rPr>
    </w:lvl>
    <w:lvl w:ilvl="2">
      <w:start w:val="1"/>
      <w:numFmt w:val="decimal"/>
      <w:isLgl/>
      <w:lvlText w:val="%1.%2.%3."/>
      <w:lvlJc w:val="left"/>
      <w:pPr>
        <w:ind w:left="360" w:firstLine="405"/>
      </w:pPr>
      <w:rPr>
        <w:rFonts w:hint="default"/>
      </w:rPr>
    </w:lvl>
    <w:lvl w:ilvl="3">
      <w:start w:val="1"/>
      <w:numFmt w:val="decimal"/>
      <w:isLgl/>
      <w:lvlText w:val="%1.%2.%3.%4."/>
      <w:lvlJc w:val="left"/>
      <w:pPr>
        <w:ind w:left="720" w:firstLine="45"/>
      </w:pPr>
      <w:rPr>
        <w:rFonts w:hint="default"/>
      </w:rPr>
    </w:lvl>
    <w:lvl w:ilvl="4">
      <w:start w:val="1"/>
      <w:numFmt w:val="decimal"/>
      <w:isLgl/>
      <w:lvlText w:val="%1.%2.%3.%4.%5."/>
      <w:lvlJc w:val="left"/>
      <w:pPr>
        <w:ind w:left="720" w:firstLine="45"/>
      </w:pPr>
      <w:rPr>
        <w:rFonts w:hint="default"/>
      </w:rPr>
    </w:lvl>
    <w:lvl w:ilvl="5">
      <w:start w:val="1"/>
      <w:numFmt w:val="decimal"/>
      <w:isLgl/>
      <w:lvlText w:val="%1.%2.%3.%4.%5.%6."/>
      <w:lvlJc w:val="left"/>
      <w:pPr>
        <w:ind w:left="1080" w:hanging="315"/>
      </w:pPr>
      <w:rPr>
        <w:rFonts w:hint="default"/>
      </w:rPr>
    </w:lvl>
    <w:lvl w:ilvl="6">
      <w:start w:val="1"/>
      <w:numFmt w:val="decimal"/>
      <w:isLgl/>
      <w:lvlText w:val="%1.%2.%3.%4.%5.%6.%7."/>
      <w:lvlJc w:val="left"/>
      <w:pPr>
        <w:ind w:left="1440" w:hanging="675"/>
      </w:pPr>
      <w:rPr>
        <w:rFonts w:hint="default"/>
      </w:rPr>
    </w:lvl>
    <w:lvl w:ilvl="7">
      <w:start w:val="1"/>
      <w:numFmt w:val="decimal"/>
      <w:isLgl/>
      <w:lvlText w:val="%1.%2.%3.%4.%5.%6.%7.%8."/>
      <w:lvlJc w:val="left"/>
      <w:pPr>
        <w:ind w:left="1440" w:hanging="675"/>
      </w:pPr>
      <w:rPr>
        <w:rFonts w:hint="default"/>
      </w:rPr>
    </w:lvl>
    <w:lvl w:ilvl="8">
      <w:start w:val="1"/>
      <w:numFmt w:val="decimal"/>
      <w:isLgl/>
      <w:lvlText w:val="%1.%2.%3.%4.%5.%6.%7.%8.%9."/>
      <w:lvlJc w:val="left"/>
      <w:pPr>
        <w:ind w:left="1800" w:hanging="1035"/>
      </w:pPr>
      <w:rPr>
        <w:rFonts w:hint="default"/>
      </w:rPr>
    </w:lvl>
  </w:abstractNum>
  <w:abstractNum w:abstractNumId="7" w15:restartNumberingAfterBreak="0">
    <w:nsid w:val="33336721"/>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38C522F2"/>
    <w:multiLevelType w:val="multilevel"/>
    <w:tmpl w:val="B4BC096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49993E02"/>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0" w15:restartNumberingAfterBreak="0">
    <w:nsid w:val="4A9332EB"/>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1" w15:restartNumberingAfterBreak="0">
    <w:nsid w:val="51F61BD8"/>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num w:numId="1">
    <w:abstractNumId w:val="8"/>
  </w:num>
  <w:num w:numId="2">
    <w:abstractNumId w:val="6"/>
  </w:num>
  <w:num w:numId="3">
    <w:abstractNumId w:val="2"/>
  </w:num>
  <w:num w:numId="4">
    <w:abstractNumId w:val="5"/>
  </w:num>
  <w:num w:numId="5">
    <w:abstractNumId w:val="9"/>
  </w:num>
  <w:num w:numId="6">
    <w:abstractNumId w:val="0"/>
  </w:num>
  <w:num w:numId="7">
    <w:abstractNumId w:val="1"/>
  </w:num>
  <w:num w:numId="8">
    <w:abstractNumId w:val="11"/>
  </w:num>
  <w:num w:numId="9">
    <w:abstractNumId w:val="4"/>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8A"/>
    <w:rsid w:val="00007DD9"/>
    <w:rsid w:val="00011B8B"/>
    <w:rsid w:val="000264DA"/>
    <w:rsid w:val="0004107C"/>
    <w:rsid w:val="0004648F"/>
    <w:rsid w:val="00047653"/>
    <w:rsid w:val="000476E9"/>
    <w:rsid w:val="000505E4"/>
    <w:rsid w:val="00063CED"/>
    <w:rsid w:val="00064149"/>
    <w:rsid w:val="00082B82"/>
    <w:rsid w:val="000A4965"/>
    <w:rsid w:val="000B1E2C"/>
    <w:rsid w:val="000C1B0D"/>
    <w:rsid w:val="000C7550"/>
    <w:rsid w:val="000D248C"/>
    <w:rsid w:val="000D6788"/>
    <w:rsid w:val="000E26C9"/>
    <w:rsid w:val="000F118B"/>
    <w:rsid w:val="001303BD"/>
    <w:rsid w:val="001372BF"/>
    <w:rsid w:val="001476C0"/>
    <w:rsid w:val="00150219"/>
    <w:rsid w:val="0015115C"/>
    <w:rsid w:val="00166C13"/>
    <w:rsid w:val="00173FC2"/>
    <w:rsid w:val="00181550"/>
    <w:rsid w:val="001861B5"/>
    <w:rsid w:val="00194758"/>
    <w:rsid w:val="001A17AE"/>
    <w:rsid w:val="001A6166"/>
    <w:rsid w:val="001A7A55"/>
    <w:rsid w:val="001B503E"/>
    <w:rsid w:val="001B729B"/>
    <w:rsid w:val="001C42F1"/>
    <w:rsid w:val="001D106F"/>
    <w:rsid w:val="001E2B8E"/>
    <w:rsid w:val="001E66CD"/>
    <w:rsid w:val="00203652"/>
    <w:rsid w:val="00206C44"/>
    <w:rsid w:val="0021141C"/>
    <w:rsid w:val="0021290B"/>
    <w:rsid w:val="00213C09"/>
    <w:rsid w:val="00226A8C"/>
    <w:rsid w:val="00230ECF"/>
    <w:rsid w:val="0024020B"/>
    <w:rsid w:val="00261C5C"/>
    <w:rsid w:val="00292092"/>
    <w:rsid w:val="002A15A7"/>
    <w:rsid w:val="002A1EB1"/>
    <w:rsid w:val="002A22DF"/>
    <w:rsid w:val="002A423C"/>
    <w:rsid w:val="002C4541"/>
    <w:rsid w:val="002E40B5"/>
    <w:rsid w:val="002E6C6D"/>
    <w:rsid w:val="002F29F8"/>
    <w:rsid w:val="00302ADD"/>
    <w:rsid w:val="00304698"/>
    <w:rsid w:val="00304B8A"/>
    <w:rsid w:val="00320552"/>
    <w:rsid w:val="00356F09"/>
    <w:rsid w:val="003604A0"/>
    <w:rsid w:val="00361458"/>
    <w:rsid w:val="00362C21"/>
    <w:rsid w:val="00373DA7"/>
    <w:rsid w:val="00377FA3"/>
    <w:rsid w:val="00386233"/>
    <w:rsid w:val="00391217"/>
    <w:rsid w:val="0039465D"/>
    <w:rsid w:val="00394AB8"/>
    <w:rsid w:val="003A3E38"/>
    <w:rsid w:val="003A518A"/>
    <w:rsid w:val="003C6C8A"/>
    <w:rsid w:val="003D6CFC"/>
    <w:rsid w:val="003E2B31"/>
    <w:rsid w:val="003E32BA"/>
    <w:rsid w:val="003F754C"/>
    <w:rsid w:val="00405172"/>
    <w:rsid w:val="00411459"/>
    <w:rsid w:val="00415EDD"/>
    <w:rsid w:val="0043162E"/>
    <w:rsid w:val="00432828"/>
    <w:rsid w:val="004409BE"/>
    <w:rsid w:val="00445854"/>
    <w:rsid w:val="00450CF7"/>
    <w:rsid w:val="004672E0"/>
    <w:rsid w:val="00480F0E"/>
    <w:rsid w:val="00482EA0"/>
    <w:rsid w:val="00487745"/>
    <w:rsid w:val="004944F0"/>
    <w:rsid w:val="0049553A"/>
    <w:rsid w:val="004D6CFA"/>
    <w:rsid w:val="004F54CE"/>
    <w:rsid w:val="00501596"/>
    <w:rsid w:val="005153D5"/>
    <w:rsid w:val="005166FB"/>
    <w:rsid w:val="00527D47"/>
    <w:rsid w:val="00541638"/>
    <w:rsid w:val="0054236F"/>
    <w:rsid w:val="00545ACB"/>
    <w:rsid w:val="00556F3C"/>
    <w:rsid w:val="00585747"/>
    <w:rsid w:val="00593188"/>
    <w:rsid w:val="005B0468"/>
    <w:rsid w:val="005B275E"/>
    <w:rsid w:val="005C1084"/>
    <w:rsid w:val="00600B69"/>
    <w:rsid w:val="00607167"/>
    <w:rsid w:val="0061597D"/>
    <w:rsid w:val="00631C4C"/>
    <w:rsid w:val="0063754D"/>
    <w:rsid w:val="00640B66"/>
    <w:rsid w:val="006446EA"/>
    <w:rsid w:val="00655FA9"/>
    <w:rsid w:val="00664310"/>
    <w:rsid w:val="00664B4D"/>
    <w:rsid w:val="00671365"/>
    <w:rsid w:val="006774DF"/>
    <w:rsid w:val="006817C7"/>
    <w:rsid w:val="006824FA"/>
    <w:rsid w:val="0068588D"/>
    <w:rsid w:val="00685AA3"/>
    <w:rsid w:val="00693554"/>
    <w:rsid w:val="00694A94"/>
    <w:rsid w:val="006B43E0"/>
    <w:rsid w:val="006B670A"/>
    <w:rsid w:val="006D003B"/>
    <w:rsid w:val="006D3EE1"/>
    <w:rsid w:val="006D5722"/>
    <w:rsid w:val="006D6C4F"/>
    <w:rsid w:val="006D7AE6"/>
    <w:rsid w:val="006E61D2"/>
    <w:rsid w:val="006E7571"/>
    <w:rsid w:val="00702085"/>
    <w:rsid w:val="00710FD2"/>
    <w:rsid w:val="00713C37"/>
    <w:rsid w:val="00714C78"/>
    <w:rsid w:val="0073379E"/>
    <w:rsid w:val="007350D3"/>
    <w:rsid w:val="00747E1B"/>
    <w:rsid w:val="007557DA"/>
    <w:rsid w:val="0075714D"/>
    <w:rsid w:val="007811E5"/>
    <w:rsid w:val="00783987"/>
    <w:rsid w:val="00790C83"/>
    <w:rsid w:val="007923C3"/>
    <w:rsid w:val="007A1226"/>
    <w:rsid w:val="007C5C50"/>
    <w:rsid w:val="007D0A07"/>
    <w:rsid w:val="007D5438"/>
    <w:rsid w:val="007E20DF"/>
    <w:rsid w:val="007E66B6"/>
    <w:rsid w:val="007F45B4"/>
    <w:rsid w:val="00814800"/>
    <w:rsid w:val="008209EC"/>
    <w:rsid w:val="00820A0D"/>
    <w:rsid w:val="00823C72"/>
    <w:rsid w:val="00827CA7"/>
    <w:rsid w:val="00830F54"/>
    <w:rsid w:val="00843C84"/>
    <w:rsid w:val="00845BDC"/>
    <w:rsid w:val="00852A60"/>
    <w:rsid w:val="00855DD7"/>
    <w:rsid w:val="00860E89"/>
    <w:rsid w:val="00864619"/>
    <w:rsid w:val="00883D90"/>
    <w:rsid w:val="0088519E"/>
    <w:rsid w:val="00892BD7"/>
    <w:rsid w:val="008A56AD"/>
    <w:rsid w:val="008B1C5B"/>
    <w:rsid w:val="008D372C"/>
    <w:rsid w:val="008F1981"/>
    <w:rsid w:val="008F6C59"/>
    <w:rsid w:val="009262FC"/>
    <w:rsid w:val="00931F0D"/>
    <w:rsid w:val="00942FE5"/>
    <w:rsid w:val="00943F5C"/>
    <w:rsid w:val="00952DF8"/>
    <w:rsid w:val="009569C7"/>
    <w:rsid w:val="009634A0"/>
    <w:rsid w:val="00964222"/>
    <w:rsid w:val="00965368"/>
    <w:rsid w:val="00966929"/>
    <w:rsid w:val="009751A3"/>
    <w:rsid w:val="00985C25"/>
    <w:rsid w:val="0099229E"/>
    <w:rsid w:val="00993097"/>
    <w:rsid w:val="009A2901"/>
    <w:rsid w:val="009B1659"/>
    <w:rsid w:val="009C273A"/>
    <w:rsid w:val="009C7F28"/>
    <w:rsid w:val="009E3DDE"/>
    <w:rsid w:val="009E3E1B"/>
    <w:rsid w:val="009F040F"/>
    <w:rsid w:val="009F3EE6"/>
    <w:rsid w:val="009F5129"/>
    <w:rsid w:val="009F7AA6"/>
    <w:rsid w:val="00A15F08"/>
    <w:rsid w:val="00A568F7"/>
    <w:rsid w:val="00A62D3F"/>
    <w:rsid w:val="00A74819"/>
    <w:rsid w:val="00AB30BA"/>
    <w:rsid w:val="00AB6B00"/>
    <w:rsid w:val="00AC385C"/>
    <w:rsid w:val="00AC5AF9"/>
    <w:rsid w:val="00AD7FEF"/>
    <w:rsid w:val="00AE29F1"/>
    <w:rsid w:val="00AE5E46"/>
    <w:rsid w:val="00AF12A4"/>
    <w:rsid w:val="00B14E09"/>
    <w:rsid w:val="00B232F4"/>
    <w:rsid w:val="00B42907"/>
    <w:rsid w:val="00B43B70"/>
    <w:rsid w:val="00B543D1"/>
    <w:rsid w:val="00B61CBF"/>
    <w:rsid w:val="00B63283"/>
    <w:rsid w:val="00B746CA"/>
    <w:rsid w:val="00B9253C"/>
    <w:rsid w:val="00B92D42"/>
    <w:rsid w:val="00BC3C94"/>
    <w:rsid w:val="00BD5478"/>
    <w:rsid w:val="00BE76EF"/>
    <w:rsid w:val="00BF1793"/>
    <w:rsid w:val="00C0688F"/>
    <w:rsid w:val="00C1142C"/>
    <w:rsid w:val="00C1761A"/>
    <w:rsid w:val="00C461D3"/>
    <w:rsid w:val="00C74CB8"/>
    <w:rsid w:val="00C82663"/>
    <w:rsid w:val="00C95151"/>
    <w:rsid w:val="00CA798F"/>
    <w:rsid w:val="00CC5723"/>
    <w:rsid w:val="00CE3A06"/>
    <w:rsid w:val="00CE3D5B"/>
    <w:rsid w:val="00D000EE"/>
    <w:rsid w:val="00D11253"/>
    <w:rsid w:val="00D14F71"/>
    <w:rsid w:val="00D24616"/>
    <w:rsid w:val="00D35C47"/>
    <w:rsid w:val="00D607E0"/>
    <w:rsid w:val="00D906A6"/>
    <w:rsid w:val="00DA1552"/>
    <w:rsid w:val="00DA3519"/>
    <w:rsid w:val="00DA39B9"/>
    <w:rsid w:val="00DA5465"/>
    <w:rsid w:val="00DB46CF"/>
    <w:rsid w:val="00DB776F"/>
    <w:rsid w:val="00DD0DAE"/>
    <w:rsid w:val="00DD7B19"/>
    <w:rsid w:val="00DE0146"/>
    <w:rsid w:val="00DF4757"/>
    <w:rsid w:val="00E071F9"/>
    <w:rsid w:val="00E07A36"/>
    <w:rsid w:val="00E120E2"/>
    <w:rsid w:val="00E15F93"/>
    <w:rsid w:val="00E1795D"/>
    <w:rsid w:val="00E25A6E"/>
    <w:rsid w:val="00E44C87"/>
    <w:rsid w:val="00E52E32"/>
    <w:rsid w:val="00E60DCC"/>
    <w:rsid w:val="00E74DB7"/>
    <w:rsid w:val="00E76D06"/>
    <w:rsid w:val="00EA0452"/>
    <w:rsid w:val="00EA4D61"/>
    <w:rsid w:val="00EA61E7"/>
    <w:rsid w:val="00EA6599"/>
    <w:rsid w:val="00EC4105"/>
    <w:rsid w:val="00ED0498"/>
    <w:rsid w:val="00ED33E4"/>
    <w:rsid w:val="00EF636A"/>
    <w:rsid w:val="00F41D7C"/>
    <w:rsid w:val="00F46B9C"/>
    <w:rsid w:val="00F5336F"/>
    <w:rsid w:val="00F57631"/>
    <w:rsid w:val="00F5791C"/>
    <w:rsid w:val="00F66B98"/>
    <w:rsid w:val="00F74B82"/>
    <w:rsid w:val="00F9250E"/>
    <w:rsid w:val="00F959A4"/>
    <w:rsid w:val="00F97204"/>
    <w:rsid w:val="00FA27E9"/>
    <w:rsid w:val="00FA777F"/>
    <w:rsid w:val="00FB2F3B"/>
    <w:rsid w:val="00FB5633"/>
    <w:rsid w:val="00FC1D92"/>
    <w:rsid w:val="00FD087A"/>
    <w:rsid w:val="00FD3AF7"/>
    <w:rsid w:val="00FD4D75"/>
    <w:rsid w:val="00FD5E2B"/>
    <w:rsid w:val="00FD68B2"/>
    <w:rsid w:val="00FD7160"/>
    <w:rsid w:val="00FE4254"/>
    <w:rsid w:val="00FE60EC"/>
    <w:rsid w:val="00FE78A6"/>
    <w:rsid w:val="00FF0B2B"/>
    <w:rsid w:val="00FF25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92C48"/>
  <w15:docId w15:val="{7FA5045B-FF2E-49AD-9390-8ACBD4D2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A3519"/>
    <w:pPr>
      <w:spacing w:after="0" w:line="240" w:lineRule="auto"/>
    </w:pPr>
    <w:rPr>
      <w:sz w:val="20"/>
      <w:szCs w:val="20"/>
    </w:rPr>
  </w:style>
  <w:style w:type="character" w:customStyle="1" w:styleId="a4">
    <w:name w:val="Текст сноски Знак"/>
    <w:basedOn w:val="a0"/>
    <w:link w:val="a3"/>
    <w:uiPriority w:val="99"/>
    <w:rsid w:val="00DA3519"/>
    <w:rPr>
      <w:sz w:val="20"/>
      <w:szCs w:val="20"/>
    </w:rPr>
  </w:style>
  <w:style w:type="character" w:styleId="a5">
    <w:name w:val="footnote reference"/>
    <w:basedOn w:val="a0"/>
    <w:uiPriority w:val="99"/>
    <w:semiHidden/>
    <w:unhideWhenUsed/>
    <w:rsid w:val="00DA3519"/>
    <w:rPr>
      <w:vertAlign w:val="superscript"/>
    </w:rPr>
  </w:style>
  <w:style w:type="paragraph" w:styleId="a6">
    <w:name w:val="header"/>
    <w:basedOn w:val="a"/>
    <w:link w:val="a7"/>
    <w:uiPriority w:val="99"/>
    <w:unhideWhenUsed/>
    <w:rsid w:val="00855D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5DD7"/>
  </w:style>
  <w:style w:type="paragraph" w:styleId="a8">
    <w:name w:val="footer"/>
    <w:basedOn w:val="a"/>
    <w:link w:val="a9"/>
    <w:uiPriority w:val="99"/>
    <w:unhideWhenUsed/>
    <w:rsid w:val="00855D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5DD7"/>
  </w:style>
  <w:style w:type="paragraph" w:styleId="aa">
    <w:name w:val="Balloon Text"/>
    <w:basedOn w:val="a"/>
    <w:link w:val="ab"/>
    <w:uiPriority w:val="99"/>
    <w:semiHidden/>
    <w:unhideWhenUsed/>
    <w:rsid w:val="00E1795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1795D"/>
    <w:rPr>
      <w:rFonts w:ascii="Segoe UI" w:hAnsi="Segoe UI" w:cs="Segoe UI"/>
      <w:sz w:val="18"/>
      <w:szCs w:val="18"/>
    </w:rPr>
  </w:style>
  <w:style w:type="paragraph" w:styleId="ac">
    <w:name w:val="List Paragraph"/>
    <w:basedOn w:val="a"/>
    <w:uiPriority w:val="34"/>
    <w:qFormat/>
    <w:rsid w:val="007D5438"/>
    <w:pPr>
      <w:ind w:left="720"/>
      <w:contextualSpacing/>
    </w:pPr>
  </w:style>
  <w:style w:type="table" w:styleId="ad">
    <w:name w:val="Table Grid"/>
    <w:basedOn w:val="a1"/>
    <w:uiPriority w:val="39"/>
    <w:rsid w:val="00D35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361458"/>
    <w:pPr>
      <w:spacing w:after="0" w:line="240" w:lineRule="auto"/>
    </w:pPr>
  </w:style>
  <w:style w:type="character" w:styleId="af">
    <w:name w:val="Hyperlink"/>
    <w:basedOn w:val="a0"/>
    <w:uiPriority w:val="99"/>
    <w:unhideWhenUsed/>
    <w:rsid w:val="006E7571"/>
    <w:rPr>
      <w:color w:val="0000FF"/>
      <w:u w:val="single"/>
    </w:rPr>
  </w:style>
  <w:style w:type="paragraph" w:customStyle="1" w:styleId="consplusnormal">
    <w:name w:val="consplusnormal"/>
    <w:basedOn w:val="a"/>
    <w:rsid w:val="006E7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uiPriority w:val="99"/>
    <w:rsid w:val="00B14E0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F76796F587D25AA7439EAE588525A5367750ABAFEDD25E0AACE9B36DxCe0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ias.nalog.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0A941-57CE-4A56-932B-8EB6716F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10</Pages>
  <Words>3892</Words>
  <Characters>22187</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Борисовна</dc:creator>
  <cp:lastModifiedBy>Этенко Галина Борисовна</cp:lastModifiedBy>
  <cp:revision>26</cp:revision>
  <cp:lastPrinted>2026-02-09T22:53:00Z</cp:lastPrinted>
  <dcterms:created xsi:type="dcterms:W3CDTF">2025-11-17T05:54:00Z</dcterms:created>
  <dcterms:modified xsi:type="dcterms:W3CDTF">2026-02-19T04:22:00Z</dcterms:modified>
</cp:coreProperties>
</file>