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F" w:rsidRPr="00C72444" w:rsidRDefault="00106E3E" w:rsidP="002D6E7A">
      <w:pPr>
        <w:ind w:left="360"/>
        <w:jc w:val="center"/>
        <w:rPr>
          <w:b/>
          <w:sz w:val="28"/>
          <w:szCs w:val="28"/>
        </w:rPr>
      </w:pPr>
      <w:r w:rsidRPr="00C72444">
        <w:rPr>
          <w:b/>
          <w:sz w:val="28"/>
          <w:szCs w:val="28"/>
        </w:rPr>
        <w:t xml:space="preserve"> </w:t>
      </w:r>
    </w:p>
    <w:p w:rsidR="00A4060E" w:rsidRPr="00C72444" w:rsidRDefault="00005749" w:rsidP="00A4060E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 xml:space="preserve">Основные положения трудового договора </w:t>
      </w:r>
    </w:p>
    <w:p w:rsidR="00A4060E" w:rsidRPr="00C72444" w:rsidRDefault="00CF726E" w:rsidP="00A4060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с директором</w:t>
      </w:r>
      <w:r w:rsidR="00A4060E" w:rsidRPr="00C72444">
        <w:rPr>
          <w:b/>
          <w:color w:val="auto"/>
          <w:sz w:val="28"/>
          <w:szCs w:val="28"/>
        </w:rPr>
        <w:t xml:space="preserve"> </w:t>
      </w:r>
      <w:r w:rsidR="00A4060E" w:rsidRPr="00C72444">
        <w:rPr>
          <w:b/>
          <w:sz w:val="28"/>
          <w:szCs w:val="28"/>
        </w:rPr>
        <w:t>муниципального бюджетного общеобразовательного учреждения «</w:t>
      </w:r>
      <w:r w:rsidR="00B95811">
        <w:rPr>
          <w:b/>
          <w:sz w:val="28"/>
          <w:szCs w:val="28"/>
        </w:rPr>
        <w:t>Карагинская основная</w:t>
      </w:r>
      <w:r w:rsidR="005A7D04" w:rsidRPr="00C72444">
        <w:rPr>
          <w:b/>
          <w:sz w:val="28"/>
          <w:szCs w:val="28"/>
        </w:rPr>
        <w:t xml:space="preserve"> школа</w:t>
      </w:r>
      <w:r w:rsidR="00A4060E" w:rsidRPr="00C72444">
        <w:rPr>
          <w:b/>
          <w:sz w:val="28"/>
          <w:szCs w:val="28"/>
        </w:rPr>
        <w:t>»</w:t>
      </w:r>
    </w:p>
    <w:p w:rsidR="00162854" w:rsidRPr="00C72444" w:rsidRDefault="00162854" w:rsidP="001628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2854" w:rsidRDefault="00162854" w:rsidP="00A4060E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</w:pPr>
    </w:p>
    <w:p w:rsidR="00A4060E" w:rsidRPr="00C72444" w:rsidRDefault="00005749" w:rsidP="00A406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 xml:space="preserve">Работодатель - </w:t>
      </w:r>
      <w:r w:rsidR="005A7D04" w:rsidRPr="00C72444">
        <w:rPr>
          <w:b/>
          <w:color w:val="auto"/>
          <w:sz w:val="28"/>
          <w:szCs w:val="28"/>
        </w:rPr>
        <w:t>Муниципальное казенное учреждение Управление образования Карагинского муниципального района</w:t>
      </w:r>
      <w:r w:rsidRPr="00C72444">
        <w:rPr>
          <w:color w:val="auto"/>
          <w:sz w:val="28"/>
          <w:szCs w:val="28"/>
        </w:rPr>
        <w:t xml:space="preserve"> </w:t>
      </w:r>
      <w:r w:rsidR="005A7D04" w:rsidRPr="00C72444">
        <w:rPr>
          <w:color w:val="auto"/>
          <w:sz w:val="28"/>
          <w:szCs w:val="28"/>
        </w:rPr>
        <w:t xml:space="preserve">в лице </w:t>
      </w:r>
      <w:r w:rsidR="00F91B27" w:rsidRPr="00C72444">
        <w:rPr>
          <w:color w:val="auto"/>
          <w:sz w:val="28"/>
          <w:szCs w:val="28"/>
        </w:rPr>
        <w:t xml:space="preserve">руководителя. </w:t>
      </w:r>
    </w:p>
    <w:p w:rsidR="00C72444" w:rsidRDefault="00005749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Местом работы </w:t>
      </w:r>
      <w:r w:rsidR="00F91B27" w:rsidRPr="00C72444">
        <w:rPr>
          <w:color w:val="auto"/>
          <w:sz w:val="28"/>
          <w:szCs w:val="28"/>
        </w:rPr>
        <w:t xml:space="preserve">директора </w:t>
      </w:r>
      <w:r w:rsidRPr="00C72444">
        <w:rPr>
          <w:color w:val="auto"/>
          <w:sz w:val="28"/>
          <w:szCs w:val="28"/>
        </w:rPr>
        <w:t>является МБОУ «</w:t>
      </w:r>
      <w:r w:rsidR="00B95811">
        <w:rPr>
          <w:color w:val="auto"/>
          <w:sz w:val="28"/>
          <w:szCs w:val="28"/>
        </w:rPr>
        <w:t>Карагинская основная</w:t>
      </w:r>
      <w:r w:rsidRPr="00C72444">
        <w:rPr>
          <w:color w:val="auto"/>
          <w:sz w:val="28"/>
          <w:szCs w:val="28"/>
        </w:rPr>
        <w:t xml:space="preserve"> школа»</w:t>
      </w:r>
      <w:r w:rsidR="00F91B27" w:rsidRPr="00C72444">
        <w:rPr>
          <w:color w:val="auto"/>
          <w:sz w:val="28"/>
          <w:szCs w:val="28"/>
        </w:rPr>
        <w:t>.</w:t>
      </w:r>
      <w:r w:rsidRPr="00C72444">
        <w:rPr>
          <w:color w:val="auto"/>
          <w:sz w:val="28"/>
          <w:szCs w:val="28"/>
        </w:rPr>
        <w:t xml:space="preserve"> </w:t>
      </w:r>
    </w:p>
    <w:p w:rsidR="00F91B27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Место расположения учреждения</w:t>
      </w:r>
      <w:r w:rsidR="00A4060E" w:rsidRPr="00C72444">
        <w:rPr>
          <w:color w:val="auto"/>
          <w:sz w:val="28"/>
          <w:szCs w:val="28"/>
        </w:rPr>
        <w:t xml:space="preserve">: </w:t>
      </w:r>
      <w:r w:rsidR="004A5AB2" w:rsidRPr="00C72444">
        <w:rPr>
          <w:b/>
          <w:color w:val="212529"/>
          <w:sz w:val="28"/>
          <w:szCs w:val="28"/>
        </w:rPr>
        <w:t>68871</w:t>
      </w:r>
      <w:r w:rsidR="00B95811">
        <w:rPr>
          <w:b/>
          <w:color w:val="212529"/>
          <w:sz w:val="28"/>
          <w:szCs w:val="28"/>
        </w:rPr>
        <w:t>1</w:t>
      </w:r>
      <w:r w:rsidR="004A5AB2" w:rsidRPr="00C72444">
        <w:rPr>
          <w:b/>
          <w:color w:val="212529"/>
          <w:sz w:val="28"/>
          <w:szCs w:val="28"/>
        </w:rPr>
        <w:t xml:space="preserve">, Камчатский край, Карагинский район, </w:t>
      </w:r>
      <w:proofErr w:type="spellStart"/>
      <w:r w:rsidR="004A5AB2" w:rsidRPr="00C72444">
        <w:rPr>
          <w:b/>
          <w:color w:val="212529"/>
          <w:sz w:val="28"/>
          <w:szCs w:val="28"/>
        </w:rPr>
        <w:t>с</w:t>
      </w:r>
      <w:proofErr w:type="gramStart"/>
      <w:r w:rsidR="004A5AB2" w:rsidRPr="00C72444">
        <w:rPr>
          <w:b/>
          <w:color w:val="212529"/>
          <w:sz w:val="28"/>
          <w:szCs w:val="28"/>
        </w:rPr>
        <w:t>.</w:t>
      </w:r>
      <w:r w:rsidR="00B95811">
        <w:rPr>
          <w:b/>
          <w:color w:val="212529"/>
          <w:sz w:val="28"/>
          <w:szCs w:val="28"/>
        </w:rPr>
        <w:t>К</w:t>
      </w:r>
      <w:proofErr w:type="gramEnd"/>
      <w:r w:rsidR="00B95811">
        <w:rPr>
          <w:b/>
          <w:color w:val="212529"/>
          <w:sz w:val="28"/>
          <w:szCs w:val="28"/>
        </w:rPr>
        <w:t>арага</w:t>
      </w:r>
      <w:proofErr w:type="spellEnd"/>
      <w:r w:rsidR="004A5AB2" w:rsidRPr="00C72444">
        <w:rPr>
          <w:b/>
          <w:color w:val="212529"/>
          <w:sz w:val="28"/>
          <w:szCs w:val="28"/>
        </w:rPr>
        <w:t xml:space="preserve">, ул. </w:t>
      </w:r>
      <w:r w:rsidR="00B95811">
        <w:rPr>
          <w:b/>
          <w:color w:val="212529"/>
          <w:sz w:val="28"/>
          <w:szCs w:val="28"/>
        </w:rPr>
        <w:t>Обухова</w:t>
      </w:r>
      <w:r w:rsidR="004A5AB2" w:rsidRPr="00C72444">
        <w:rPr>
          <w:b/>
          <w:color w:val="212529"/>
          <w:sz w:val="28"/>
          <w:szCs w:val="28"/>
        </w:rPr>
        <w:t xml:space="preserve">, </w:t>
      </w:r>
      <w:r w:rsidR="00B95811">
        <w:rPr>
          <w:b/>
          <w:color w:val="212529"/>
          <w:sz w:val="28"/>
          <w:szCs w:val="28"/>
        </w:rPr>
        <w:t>31</w:t>
      </w:r>
      <w:r w:rsidRPr="00C72444">
        <w:rPr>
          <w:b/>
          <w:color w:val="auto"/>
          <w:sz w:val="28"/>
          <w:szCs w:val="28"/>
        </w:rPr>
        <w:t>.</w:t>
      </w:r>
    </w:p>
    <w:p w:rsidR="00A4060E" w:rsidRPr="00C72444" w:rsidRDefault="00005749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Т</w:t>
      </w:r>
      <w:r w:rsidR="00A4060E" w:rsidRPr="00C72444">
        <w:rPr>
          <w:color w:val="auto"/>
          <w:sz w:val="28"/>
          <w:szCs w:val="28"/>
        </w:rPr>
        <w:t>рудовой договор является договором по основной работе.</w:t>
      </w:r>
    </w:p>
    <w:p w:rsidR="00A4060E" w:rsidRPr="00C72444" w:rsidRDefault="00F91B27" w:rsidP="00005749">
      <w:pPr>
        <w:widowControl w:val="0"/>
        <w:autoSpaceDE w:val="0"/>
        <w:autoSpaceDN w:val="0"/>
        <w:adjustRightInd w:val="0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Права и обязанности директора</w:t>
      </w:r>
      <w:r w:rsidR="00005749" w:rsidRPr="00C72444">
        <w:rPr>
          <w:b/>
          <w:color w:val="auto"/>
          <w:sz w:val="28"/>
          <w:szCs w:val="28"/>
        </w:rPr>
        <w:t>:</w:t>
      </w:r>
    </w:p>
    <w:p w:rsidR="00A4060E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является единоличным исполнительным органом учреждения, осуществляющим текущее руководство его деятельностью.</w:t>
      </w:r>
    </w:p>
    <w:p w:rsidR="00A4060E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самостоятельно осуществляет руководство деятельностью учреждения в соответствии с законодательством Российской Федерации, законо</w:t>
      </w:r>
      <w:r w:rsidR="00005749" w:rsidRPr="00C72444">
        <w:rPr>
          <w:color w:val="auto"/>
          <w:sz w:val="28"/>
          <w:szCs w:val="28"/>
        </w:rPr>
        <w:t>дательством Камчатского края</w:t>
      </w:r>
      <w:r w:rsidR="00A4060E" w:rsidRPr="00C72444">
        <w:rPr>
          <w:color w:val="auto"/>
          <w:sz w:val="28"/>
          <w:szCs w:val="28"/>
        </w:rPr>
        <w:t>, муниципальными нормативными правовыми актами, уставом учреждения, коллективным договором, соглашениями, локальными нормативными актами,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A4060E" w:rsidRPr="00C72444" w:rsidRDefault="00F91B27" w:rsidP="00005749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Директор</w:t>
      </w:r>
      <w:r w:rsidR="00A4060E" w:rsidRPr="00C72444">
        <w:rPr>
          <w:b/>
          <w:color w:val="auto"/>
          <w:sz w:val="28"/>
          <w:szCs w:val="28"/>
        </w:rPr>
        <w:t xml:space="preserve"> имеет право </w:t>
      </w:r>
      <w:proofErr w:type="gramStart"/>
      <w:r w:rsidR="00A4060E" w:rsidRPr="00C72444">
        <w:rPr>
          <w:b/>
          <w:color w:val="auto"/>
          <w:sz w:val="28"/>
          <w:szCs w:val="28"/>
        </w:rPr>
        <w:t>на</w:t>
      </w:r>
      <w:proofErr w:type="gramEnd"/>
      <w:r w:rsidR="00A4060E" w:rsidRPr="00C72444">
        <w:rPr>
          <w:b/>
          <w:color w:val="auto"/>
          <w:sz w:val="28"/>
          <w:szCs w:val="28"/>
        </w:rPr>
        <w:t>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осуществление действий без доверенности от имени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выдачу доверенности, в том числе руководителям филиалов и представительств учреждения (при их наличии), совершение иных юридически значимых действий;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открытие (закрытие) в установленном порядке счетов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г) 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д) распределение обязанностей между своими заместителями, а в случае необходимости - передачу им части своих полномочий в установленном порядке;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е) 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подразделениях, а также о филиалах и  представительствах учреждения (при их наличии);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ж) ведение коллективных переговоров и заключение коллективных договоров;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з) поощрение работников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и) 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к) решение иных вопросов, отнесенных законодательством Российской Федерации, уставом учреждения и настоящим трудовым договором к </w:t>
      </w:r>
      <w:r w:rsidRPr="00C72444">
        <w:rPr>
          <w:color w:val="auto"/>
          <w:sz w:val="28"/>
          <w:szCs w:val="28"/>
        </w:rPr>
        <w:lastRenderedPageBreak/>
        <w:t>компетенции руководителя;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л) получение своевременно и в полном объеме заработной платы;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м) предоставление ему ежегодного оплачиваемого отпуска;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н) повышение квалификации.</w:t>
      </w:r>
    </w:p>
    <w:p w:rsidR="00A4060E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Директор</w:t>
      </w:r>
      <w:r w:rsidR="00A4060E" w:rsidRPr="00C72444">
        <w:rPr>
          <w:b/>
          <w:color w:val="auto"/>
          <w:sz w:val="28"/>
          <w:szCs w:val="28"/>
        </w:rPr>
        <w:t xml:space="preserve"> обязан: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соблюдать при исполнении должностных обязанностей требования законодательства Российской Федерации, закон</w:t>
      </w:r>
      <w:r w:rsidR="00005749" w:rsidRPr="00C72444">
        <w:rPr>
          <w:color w:val="auto"/>
          <w:sz w:val="28"/>
          <w:szCs w:val="28"/>
        </w:rPr>
        <w:t>одательства Камчатского края</w:t>
      </w:r>
      <w:r w:rsidRPr="00C72444">
        <w:rPr>
          <w:color w:val="auto"/>
          <w:sz w:val="28"/>
          <w:szCs w:val="28"/>
        </w:rPr>
        <w:t>, муниципальных нормативных правовых актов, устава учреждения, коллективного договора, соглашений, локальных нормативных актов и трудового договора;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г) 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д) обеспечивать своевременное и качественное выполнение всех договоров и обязательств учреждения,  обеспечивать выполнение муниципального задания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е)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ж)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з) обеспечивать разработку в установленном порядке правил внутреннего трудового распорядка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и) требовать соблюдения работниками учреждения правил внутреннего трудового распорядка;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к) 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л)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м)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н) 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lastRenderedPageBreak/>
        <w:t>о) обеспечивать выполнение всех плановых показателей деятельности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п) обеспечивать своевременное выполнение нормативных правовых актов и локальных нормативных актов работодателя;</w:t>
      </w:r>
    </w:p>
    <w:p w:rsidR="00A4060E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р)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162854" w:rsidRPr="00C72444" w:rsidRDefault="00162854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р.1) обеспечивать выполнение утвержденного в установленном порядке плана по устранению недостатков, выявленных в ходе </w:t>
      </w:r>
      <w:proofErr w:type="gramStart"/>
      <w:r>
        <w:rPr>
          <w:color w:val="auto"/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color w:val="auto"/>
          <w:sz w:val="28"/>
          <w:szCs w:val="28"/>
        </w:rPr>
        <w:t xml:space="preserve"> учреждением; 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с) осуществить при расторжении трудового договора передачу дел учреждения вновь назначенному руководителю в установленном порядке;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т) представлять в случае изменения персональных данных соответствующие документы работодателю в течение 10 рабочих дней;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у)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ф)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4A5AB2" w:rsidRPr="00C72444" w:rsidRDefault="004A5AB2" w:rsidP="00F91B27">
      <w:pPr>
        <w:jc w:val="both"/>
        <w:rPr>
          <w:color w:val="auto"/>
          <w:sz w:val="28"/>
          <w:szCs w:val="28"/>
        </w:rPr>
      </w:pPr>
      <w:bookmarkStart w:id="0" w:name="Par176"/>
      <w:bookmarkEnd w:id="0"/>
      <w:r w:rsidRPr="00C72444">
        <w:rPr>
          <w:color w:val="auto"/>
          <w:sz w:val="28"/>
          <w:szCs w:val="28"/>
        </w:rPr>
        <w:t xml:space="preserve">           </w:t>
      </w:r>
      <w:r w:rsidR="00A4060E" w:rsidRPr="00C72444">
        <w:rPr>
          <w:color w:val="auto"/>
          <w:sz w:val="28"/>
          <w:szCs w:val="28"/>
        </w:rPr>
        <w:t xml:space="preserve">х) </w:t>
      </w:r>
      <w:r w:rsidRPr="00C72444">
        <w:rPr>
          <w:color w:val="auto"/>
          <w:sz w:val="28"/>
          <w:szCs w:val="28"/>
        </w:rPr>
        <w:t>не раз</w:t>
      </w:r>
      <w:r w:rsidR="00F91B27" w:rsidRPr="00C72444">
        <w:rPr>
          <w:color w:val="auto"/>
          <w:sz w:val="28"/>
          <w:szCs w:val="28"/>
        </w:rPr>
        <w:t xml:space="preserve">глашать сведения, составляющие  охраняемую законом тайну, </w:t>
      </w:r>
      <w:r w:rsidRPr="00C72444">
        <w:rPr>
          <w:color w:val="auto"/>
          <w:sz w:val="28"/>
          <w:szCs w:val="28"/>
        </w:rPr>
        <w:t>ставшие известными ему в связи с исполнением своих должностных обязанностей;</w:t>
      </w:r>
    </w:p>
    <w:p w:rsidR="00A4060E" w:rsidRPr="00C72444" w:rsidRDefault="004A5AB2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ц) </w:t>
      </w:r>
      <w:r w:rsidR="00A4060E" w:rsidRPr="00C72444">
        <w:rPr>
          <w:color w:val="auto"/>
          <w:sz w:val="28"/>
          <w:szCs w:val="28"/>
        </w:rPr>
        <w:t>выполнять иные обязанности, предусмотренные законодательством Российской Федерации и уставом учреждения.</w:t>
      </w:r>
    </w:p>
    <w:p w:rsidR="004A5AB2" w:rsidRPr="00C72444" w:rsidRDefault="00CF726E" w:rsidP="00962FFF">
      <w:pPr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           ч)</w:t>
      </w:r>
      <w:r w:rsidRPr="00C72444">
        <w:rPr>
          <w:sz w:val="28"/>
          <w:szCs w:val="28"/>
        </w:rPr>
        <w:t xml:space="preserve"> </w:t>
      </w:r>
      <w:r w:rsidRPr="00C72444">
        <w:rPr>
          <w:color w:val="auto"/>
          <w:sz w:val="28"/>
          <w:szCs w:val="28"/>
        </w:rPr>
        <w:t>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установления).</w:t>
      </w:r>
    </w:p>
    <w:p w:rsidR="00A4060E" w:rsidRPr="00C72444" w:rsidRDefault="00A4060E" w:rsidP="002178BE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Работодатель имеет право: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а) осуществлять </w:t>
      </w:r>
      <w:proofErr w:type="gramStart"/>
      <w:r w:rsidRPr="00C72444">
        <w:rPr>
          <w:color w:val="auto"/>
          <w:sz w:val="28"/>
          <w:szCs w:val="28"/>
        </w:rPr>
        <w:t>контро</w:t>
      </w:r>
      <w:r w:rsidR="00E329CE" w:rsidRPr="00C72444">
        <w:rPr>
          <w:color w:val="auto"/>
          <w:sz w:val="28"/>
          <w:szCs w:val="28"/>
        </w:rPr>
        <w:t>ль за</w:t>
      </w:r>
      <w:proofErr w:type="gramEnd"/>
      <w:r w:rsidR="00E329CE" w:rsidRPr="00C72444">
        <w:rPr>
          <w:color w:val="auto"/>
          <w:sz w:val="28"/>
          <w:szCs w:val="28"/>
        </w:rPr>
        <w:t xml:space="preserve"> деятельностью директора</w:t>
      </w:r>
      <w:r w:rsidRPr="00C72444">
        <w:rPr>
          <w:color w:val="auto"/>
          <w:sz w:val="28"/>
          <w:szCs w:val="28"/>
        </w:rPr>
        <w:t xml:space="preserve"> и требовать от него добросовестного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 и уставом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п</w:t>
      </w:r>
      <w:r w:rsidR="00E329CE" w:rsidRPr="00C72444">
        <w:rPr>
          <w:color w:val="auto"/>
          <w:sz w:val="28"/>
          <w:szCs w:val="28"/>
        </w:rPr>
        <w:t>роводить аттестацию директора</w:t>
      </w:r>
      <w:r w:rsidRPr="00C72444">
        <w:rPr>
          <w:color w:val="auto"/>
          <w:sz w:val="28"/>
          <w:szCs w:val="28"/>
        </w:rPr>
        <w:t xml:space="preserve"> с целью оценки уровня его квалификации и соответствия занимаемой должности;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принимать в установленном порядке ре</w:t>
      </w:r>
      <w:r w:rsidR="00E329CE" w:rsidRPr="00C72444">
        <w:rPr>
          <w:color w:val="auto"/>
          <w:sz w:val="28"/>
          <w:szCs w:val="28"/>
        </w:rPr>
        <w:t>шения о направлении директора</w:t>
      </w:r>
      <w:r w:rsidRPr="00C72444">
        <w:rPr>
          <w:color w:val="auto"/>
          <w:sz w:val="28"/>
          <w:szCs w:val="28"/>
        </w:rPr>
        <w:t xml:space="preserve"> в служебные командировки;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г) </w:t>
      </w:r>
      <w:r w:rsidR="00E329CE" w:rsidRPr="00C72444">
        <w:rPr>
          <w:color w:val="auto"/>
          <w:sz w:val="28"/>
          <w:szCs w:val="28"/>
        </w:rPr>
        <w:t>привлекать директора</w:t>
      </w:r>
      <w:r w:rsidRPr="00C72444">
        <w:rPr>
          <w:color w:val="auto"/>
          <w:sz w:val="28"/>
          <w:szCs w:val="28"/>
        </w:rPr>
        <w:t xml:space="preserve"> к дисциплинарной и материальной ответственности в случаях, предусмотренных законодательством Российской </w:t>
      </w:r>
      <w:r w:rsidRPr="00C72444">
        <w:rPr>
          <w:color w:val="auto"/>
          <w:sz w:val="28"/>
          <w:szCs w:val="28"/>
        </w:rPr>
        <w:lastRenderedPageBreak/>
        <w:t>Федерации, включая досрочное расторжение тр</w:t>
      </w:r>
      <w:r w:rsidR="00E329CE" w:rsidRPr="00C72444">
        <w:rPr>
          <w:color w:val="auto"/>
          <w:sz w:val="28"/>
          <w:szCs w:val="28"/>
        </w:rPr>
        <w:t>удового договора с директором школы</w:t>
      </w:r>
      <w:r w:rsidRPr="00C72444">
        <w:rPr>
          <w:color w:val="auto"/>
          <w:sz w:val="28"/>
          <w:szCs w:val="28"/>
        </w:rPr>
        <w:t xml:space="preserve"> при налич</w:t>
      </w:r>
      <w:proofErr w:type="gramStart"/>
      <w:r w:rsidRPr="00C72444">
        <w:rPr>
          <w:color w:val="auto"/>
          <w:sz w:val="28"/>
          <w:szCs w:val="28"/>
        </w:rPr>
        <w:t>ии у у</w:t>
      </w:r>
      <w:proofErr w:type="gramEnd"/>
      <w:r w:rsidRPr="00C72444">
        <w:rPr>
          <w:color w:val="auto"/>
          <w:sz w:val="28"/>
          <w:szCs w:val="28"/>
        </w:rPr>
        <w:t>чреждения просроченной кредиторской задолженности, превышающей предельно допустимые значения;</w:t>
      </w:r>
    </w:p>
    <w:p w:rsidR="00A4060E" w:rsidRPr="00C72444" w:rsidRDefault="00E329C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д) поощрять директора</w:t>
      </w:r>
      <w:r w:rsidR="00A4060E" w:rsidRPr="00C72444">
        <w:rPr>
          <w:color w:val="auto"/>
          <w:sz w:val="28"/>
          <w:szCs w:val="28"/>
        </w:rPr>
        <w:t xml:space="preserve"> за эффективную работу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е) изменять и расторгать трудовой договор в порядке и на условиях, установленных законодательством Российской</w:t>
      </w:r>
      <w:r w:rsidR="002178BE" w:rsidRPr="00C72444">
        <w:rPr>
          <w:color w:val="auto"/>
          <w:sz w:val="28"/>
          <w:szCs w:val="28"/>
        </w:rPr>
        <w:t xml:space="preserve"> Федерации, Камчатского края</w:t>
      </w:r>
      <w:r w:rsidRPr="00C72444">
        <w:rPr>
          <w:color w:val="auto"/>
          <w:sz w:val="28"/>
          <w:szCs w:val="28"/>
        </w:rPr>
        <w:t>, Уставом учреждения, трудовым договором.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Работодатель обязан: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соблюдать требования законодательных и иных нормативных правовых актов, а также условия трудового договора;</w:t>
      </w:r>
    </w:p>
    <w:p w:rsidR="00A4060E" w:rsidRPr="00C72444" w:rsidRDefault="00E329C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обеспечивать директору</w:t>
      </w:r>
      <w:r w:rsidR="00A4060E" w:rsidRPr="00C72444">
        <w:rPr>
          <w:color w:val="auto"/>
          <w:sz w:val="28"/>
          <w:szCs w:val="28"/>
        </w:rPr>
        <w:t xml:space="preserve"> условия труда, необходимые для его эффективной работы;</w:t>
      </w:r>
    </w:p>
    <w:p w:rsidR="00A4060E" w:rsidRDefault="00E329C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уведомлять директора</w:t>
      </w:r>
      <w:r w:rsidR="00A4060E" w:rsidRPr="00C72444">
        <w:rPr>
          <w:color w:val="auto"/>
          <w:sz w:val="28"/>
          <w:szCs w:val="28"/>
        </w:rPr>
        <w:t xml:space="preserve"> о предстоящих изменениях условий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 w:rsidR="00A4060E" w:rsidRPr="00C72444">
        <w:rPr>
          <w:color w:val="auto"/>
          <w:sz w:val="28"/>
          <w:szCs w:val="28"/>
        </w:rPr>
        <w:t>позднее</w:t>
      </w:r>
      <w:proofErr w:type="gramEnd"/>
      <w:r w:rsidR="00A4060E" w:rsidRPr="00C72444">
        <w:rPr>
          <w:color w:val="auto"/>
          <w:sz w:val="28"/>
          <w:szCs w:val="28"/>
        </w:rPr>
        <w:t xml:space="preserve"> чем за 2 месяца, если иное не предусмотрено Трудовым </w:t>
      </w:r>
      <w:hyperlink r:id="rId6" w:history="1">
        <w:r w:rsidR="00A4060E" w:rsidRPr="00C72444">
          <w:rPr>
            <w:color w:val="auto"/>
            <w:sz w:val="28"/>
            <w:szCs w:val="28"/>
          </w:rPr>
          <w:t>кодексом</w:t>
        </w:r>
      </w:hyperlink>
      <w:r w:rsidR="00A4060E" w:rsidRPr="00C72444">
        <w:rPr>
          <w:color w:val="auto"/>
          <w:sz w:val="28"/>
          <w:szCs w:val="28"/>
        </w:rPr>
        <w:t xml:space="preserve"> Российской Федерации;</w:t>
      </w:r>
    </w:p>
    <w:p w:rsidR="00162854" w:rsidRDefault="00162854" w:rsidP="0016285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в.1) проводить оценку эффективности работы руководителя с учетом </w:t>
      </w:r>
      <w:proofErr w:type="gramStart"/>
      <w:r>
        <w:rPr>
          <w:color w:val="auto"/>
          <w:sz w:val="28"/>
          <w:szCs w:val="28"/>
        </w:rPr>
        <w:t>результатов независимой оценки качества условий оказания услуг</w:t>
      </w:r>
      <w:proofErr w:type="gramEnd"/>
      <w:r>
        <w:rPr>
          <w:color w:val="auto"/>
          <w:sz w:val="28"/>
          <w:szCs w:val="28"/>
        </w:rPr>
        <w:t xml:space="preserve">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 </w:t>
      </w:r>
    </w:p>
    <w:p w:rsidR="00162854" w:rsidRPr="00162854" w:rsidRDefault="00162854" w:rsidP="0016285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уведомлять </w:t>
      </w:r>
      <w:r w:rsidR="00F00318">
        <w:rPr>
          <w:color w:val="auto"/>
          <w:sz w:val="28"/>
          <w:szCs w:val="28"/>
        </w:rPr>
        <w:t xml:space="preserve">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 w:rsidR="00F00318">
        <w:rPr>
          <w:color w:val="auto"/>
          <w:sz w:val="28"/>
          <w:szCs w:val="28"/>
        </w:rPr>
        <w:t>позднее</w:t>
      </w:r>
      <w:proofErr w:type="gramEnd"/>
      <w:r w:rsidR="00F00318">
        <w:rPr>
          <w:color w:val="auto"/>
          <w:sz w:val="28"/>
          <w:szCs w:val="28"/>
        </w:rPr>
        <w:t xml:space="preserve"> чем за 2 месяца если иное не предусмотрено Трудовым кодексом Российской Федерации;</w:t>
      </w:r>
    </w:p>
    <w:p w:rsidR="00A4060E" w:rsidRPr="00C72444" w:rsidRDefault="00F00318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 w:rsidR="00A4060E" w:rsidRPr="00C72444">
        <w:rPr>
          <w:color w:val="auto"/>
          <w:sz w:val="28"/>
          <w:szCs w:val="28"/>
        </w:rPr>
        <w:t>) 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A4060E" w:rsidRPr="00C72444" w:rsidRDefault="00F00318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A4060E" w:rsidRPr="00C72444">
        <w:rPr>
          <w:color w:val="auto"/>
          <w:sz w:val="28"/>
          <w:szCs w:val="28"/>
        </w:rPr>
        <w:t>) выполнять иные обязанности, предусмотренные законодательством Российской Федерации, законо</w:t>
      </w:r>
      <w:r w:rsidR="002178BE" w:rsidRPr="00C72444">
        <w:rPr>
          <w:color w:val="auto"/>
          <w:sz w:val="28"/>
          <w:szCs w:val="28"/>
        </w:rPr>
        <w:t>дательством Камчатского края</w:t>
      </w:r>
      <w:r w:rsidR="00A4060E" w:rsidRPr="00C72444">
        <w:rPr>
          <w:color w:val="auto"/>
          <w:sz w:val="28"/>
          <w:szCs w:val="28"/>
        </w:rPr>
        <w:t xml:space="preserve"> и муниципальными нормативными правовыми актами.</w:t>
      </w:r>
    </w:p>
    <w:p w:rsidR="00A4060E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Директору</w:t>
      </w:r>
      <w:r w:rsidR="00A4060E" w:rsidRPr="00C72444">
        <w:rPr>
          <w:b/>
          <w:color w:val="auto"/>
          <w:sz w:val="28"/>
          <w:szCs w:val="28"/>
        </w:rPr>
        <w:t xml:space="preserve"> устанавливается: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продолжительность рабочей недели –</w:t>
      </w:r>
      <w:r w:rsidR="00C72444">
        <w:rPr>
          <w:color w:val="auto"/>
          <w:sz w:val="28"/>
          <w:szCs w:val="28"/>
        </w:rPr>
        <w:t xml:space="preserve"> </w:t>
      </w:r>
      <w:r w:rsidR="00053EB3" w:rsidRPr="00C72444">
        <w:rPr>
          <w:b/>
          <w:color w:val="auto"/>
          <w:sz w:val="28"/>
          <w:szCs w:val="28"/>
        </w:rPr>
        <w:t>ст. 91, 320 ТК РФ</w:t>
      </w:r>
      <w:r w:rsidRPr="00C72444">
        <w:rPr>
          <w:b/>
          <w:color w:val="auto"/>
          <w:sz w:val="28"/>
          <w:szCs w:val="28"/>
        </w:rPr>
        <w:t>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б) количество выходных дней в неделю – </w:t>
      </w:r>
      <w:r w:rsidRPr="00C72444">
        <w:rPr>
          <w:b/>
          <w:color w:val="auto"/>
          <w:sz w:val="28"/>
          <w:szCs w:val="28"/>
        </w:rPr>
        <w:t>2 дня (суббота, воскресенье);</w:t>
      </w:r>
    </w:p>
    <w:p w:rsidR="00A4060E" w:rsidRDefault="00A4060E" w:rsidP="00BA5346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продолжительность ежедневной работы –</w:t>
      </w:r>
      <w:r w:rsidR="004A5AB2" w:rsidRPr="00C72444">
        <w:rPr>
          <w:b/>
          <w:color w:val="auto"/>
          <w:sz w:val="28"/>
          <w:szCs w:val="28"/>
        </w:rPr>
        <w:t xml:space="preserve"> </w:t>
      </w:r>
      <w:r w:rsidR="00053EB3" w:rsidRPr="00C72444">
        <w:rPr>
          <w:b/>
          <w:color w:val="auto"/>
          <w:sz w:val="28"/>
          <w:szCs w:val="28"/>
        </w:rPr>
        <w:t>8 часов</w:t>
      </w:r>
      <w:r w:rsidR="00C72444">
        <w:rPr>
          <w:b/>
          <w:color w:val="auto"/>
          <w:sz w:val="28"/>
          <w:szCs w:val="28"/>
        </w:rPr>
        <w:t>.</w:t>
      </w:r>
      <w:r w:rsidR="00C72444" w:rsidRPr="00C72444">
        <w:rPr>
          <w:color w:val="auto"/>
          <w:sz w:val="28"/>
          <w:szCs w:val="28"/>
        </w:rPr>
        <w:t xml:space="preserve"> Перерывы для отдыха и питания директору устанавливаются правилами внутреннего трудового распорядка учреждения</w:t>
      </w:r>
      <w:r w:rsidRPr="00C72444">
        <w:rPr>
          <w:color w:val="auto"/>
          <w:sz w:val="28"/>
          <w:szCs w:val="28"/>
        </w:rPr>
        <w:t>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г) </w:t>
      </w:r>
      <w:r w:rsidR="00D52EEC" w:rsidRPr="00C72444">
        <w:rPr>
          <w:color w:val="auto"/>
          <w:sz w:val="28"/>
          <w:szCs w:val="28"/>
        </w:rPr>
        <w:t>не</w:t>
      </w:r>
      <w:r w:rsidRPr="00C72444">
        <w:rPr>
          <w:color w:val="auto"/>
          <w:sz w:val="28"/>
          <w:szCs w:val="28"/>
        </w:rPr>
        <w:t>нормированный рабочий день;</w:t>
      </w:r>
    </w:p>
    <w:p w:rsidR="00A4060E" w:rsidRPr="00C72444" w:rsidRDefault="00A4060E" w:rsidP="00C7244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д) ежегодный </w:t>
      </w:r>
      <w:r w:rsidRPr="00C72444">
        <w:rPr>
          <w:b/>
          <w:color w:val="auto"/>
          <w:sz w:val="28"/>
          <w:szCs w:val="28"/>
        </w:rPr>
        <w:t>основной удлиненный оплачиваемый отпуск продолжительностью 56 календарных дней.</w:t>
      </w:r>
    </w:p>
    <w:p w:rsidR="00CF726E" w:rsidRPr="00C72444" w:rsidRDefault="00E329CE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Директору</w:t>
      </w:r>
      <w:r w:rsidR="004A5AB2" w:rsidRPr="00C72444">
        <w:rPr>
          <w:b/>
          <w:color w:val="auto"/>
          <w:sz w:val="28"/>
          <w:szCs w:val="28"/>
        </w:rPr>
        <w:t xml:space="preserve"> предоставляется</w:t>
      </w:r>
      <w:r w:rsidR="00CF726E" w:rsidRPr="00C72444">
        <w:rPr>
          <w:b/>
          <w:color w:val="auto"/>
          <w:sz w:val="28"/>
          <w:szCs w:val="28"/>
        </w:rPr>
        <w:t>:</w:t>
      </w:r>
    </w:p>
    <w:p w:rsidR="00D52EEC" w:rsidRPr="00C72444" w:rsidRDefault="00CF726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</w:t>
      </w:r>
      <w:r w:rsidR="004A5AB2" w:rsidRPr="00C72444">
        <w:rPr>
          <w:color w:val="auto"/>
          <w:sz w:val="28"/>
          <w:szCs w:val="28"/>
        </w:rPr>
        <w:t xml:space="preserve"> ежегодный дополнительный оплачиваемый отп</w:t>
      </w:r>
      <w:r w:rsidR="00D52EEC" w:rsidRPr="00C72444">
        <w:rPr>
          <w:color w:val="auto"/>
          <w:sz w:val="28"/>
          <w:szCs w:val="28"/>
        </w:rPr>
        <w:t>уск продол</w:t>
      </w:r>
      <w:r w:rsidR="00F91B27" w:rsidRPr="00C72444">
        <w:rPr>
          <w:color w:val="auto"/>
          <w:sz w:val="28"/>
          <w:szCs w:val="28"/>
        </w:rPr>
        <w:t>жительностью 24 календарных дня</w:t>
      </w:r>
      <w:r w:rsidR="00D52EEC" w:rsidRPr="00C72444">
        <w:rPr>
          <w:color w:val="auto"/>
          <w:sz w:val="28"/>
          <w:szCs w:val="28"/>
        </w:rPr>
        <w:t xml:space="preserve"> в соответствии с Трудовым кодексом РФ.</w:t>
      </w:r>
    </w:p>
    <w:p w:rsidR="004A5AB2" w:rsidRPr="00C72444" w:rsidRDefault="00D52EEC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ежегодный дополнительный оплачиваемый отпуск за ненормированный рабочий день продолжительностью</w:t>
      </w:r>
      <w:r w:rsidR="00F91B27" w:rsidRPr="00C72444">
        <w:rPr>
          <w:color w:val="auto"/>
          <w:sz w:val="28"/>
          <w:szCs w:val="28"/>
        </w:rPr>
        <w:t xml:space="preserve"> не более</w:t>
      </w:r>
      <w:r w:rsidRPr="00C72444">
        <w:rPr>
          <w:color w:val="auto"/>
          <w:sz w:val="28"/>
          <w:szCs w:val="28"/>
        </w:rPr>
        <w:t xml:space="preserve"> 10 </w:t>
      </w:r>
      <w:r w:rsidRPr="00C72444">
        <w:rPr>
          <w:color w:val="auto"/>
          <w:sz w:val="28"/>
          <w:szCs w:val="28"/>
        </w:rPr>
        <w:lastRenderedPageBreak/>
        <w:t xml:space="preserve">календарных дней;  </w:t>
      </w:r>
    </w:p>
    <w:p w:rsidR="00A4060E" w:rsidRPr="00C72444" w:rsidRDefault="00D52EEC" w:rsidP="00D52EEC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          </w:t>
      </w:r>
      <w:r w:rsidR="00A4060E" w:rsidRPr="00C72444">
        <w:rPr>
          <w:color w:val="auto"/>
          <w:sz w:val="28"/>
          <w:szCs w:val="28"/>
        </w:rPr>
        <w:t>Ежегодные оплачиваемые отпу</w:t>
      </w:r>
      <w:r w:rsidR="00E329CE" w:rsidRPr="00C72444">
        <w:rPr>
          <w:color w:val="auto"/>
          <w:sz w:val="28"/>
          <w:szCs w:val="28"/>
        </w:rPr>
        <w:t>ска предоставляются директору</w:t>
      </w:r>
      <w:r w:rsidR="00A4060E" w:rsidRPr="00C72444">
        <w:rPr>
          <w:color w:val="auto"/>
          <w:sz w:val="28"/>
          <w:szCs w:val="28"/>
        </w:rPr>
        <w:t xml:space="preserve"> в соответствии с графиком</w:t>
      </w:r>
      <w:r w:rsidR="00CF726E" w:rsidRPr="00C72444">
        <w:rPr>
          <w:color w:val="auto"/>
          <w:sz w:val="28"/>
          <w:szCs w:val="28"/>
        </w:rPr>
        <w:t xml:space="preserve"> и в сроки, согласованные с работодателем</w:t>
      </w:r>
      <w:r w:rsidR="00A4060E" w:rsidRPr="00C72444">
        <w:rPr>
          <w:color w:val="auto"/>
          <w:sz w:val="28"/>
          <w:szCs w:val="28"/>
        </w:rPr>
        <w:t>.</w:t>
      </w:r>
    </w:p>
    <w:p w:rsidR="00A4060E" w:rsidRPr="00C72444" w:rsidRDefault="00053EB3" w:rsidP="00053EB3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 xml:space="preserve">          </w:t>
      </w:r>
      <w:r w:rsidR="00E329CE" w:rsidRPr="00C72444">
        <w:rPr>
          <w:color w:val="auto"/>
          <w:sz w:val="28"/>
          <w:szCs w:val="28"/>
        </w:rPr>
        <w:t>Заработная плата директора</w:t>
      </w:r>
      <w:r w:rsidR="00A4060E" w:rsidRPr="00C72444">
        <w:rPr>
          <w:color w:val="auto"/>
          <w:sz w:val="28"/>
          <w:szCs w:val="28"/>
        </w:rPr>
        <w:t xml:space="preserve"> состоит из базового оклада</w:t>
      </w:r>
      <w:r w:rsidR="00C72444">
        <w:rPr>
          <w:color w:val="auto"/>
          <w:sz w:val="28"/>
          <w:szCs w:val="28"/>
        </w:rPr>
        <w:t>,</w:t>
      </w:r>
      <w:r w:rsidRPr="00C72444">
        <w:rPr>
          <w:color w:val="auto"/>
          <w:sz w:val="28"/>
          <w:szCs w:val="28"/>
        </w:rPr>
        <w:t xml:space="preserve"> выплат компенсационного и стимулирующего характера</w:t>
      </w:r>
      <w:r w:rsidR="00F91B27" w:rsidRPr="00C72444">
        <w:rPr>
          <w:color w:val="auto"/>
          <w:sz w:val="28"/>
          <w:szCs w:val="28"/>
        </w:rPr>
        <w:t>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Базов</w:t>
      </w:r>
      <w:r w:rsidR="006237B1" w:rsidRPr="00C72444">
        <w:rPr>
          <w:color w:val="auto"/>
          <w:sz w:val="28"/>
          <w:szCs w:val="28"/>
        </w:rPr>
        <w:t>ый оклад директора на 201</w:t>
      </w:r>
      <w:r w:rsidR="00F77FD2">
        <w:rPr>
          <w:color w:val="auto"/>
          <w:sz w:val="28"/>
          <w:szCs w:val="28"/>
        </w:rPr>
        <w:t>9</w:t>
      </w:r>
      <w:bookmarkStart w:id="1" w:name="_GoBack"/>
      <w:bookmarkEnd w:id="1"/>
      <w:r w:rsidR="006237B1" w:rsidRPr="00C72444">
        <w:rPr>
          <w:color w:val="auto"/>
          <w:sz w:val="28"/>
          <w:szCs w:val="28"/>
        </w:rPr>
        <w:t xml:space="preserve"> год установлен</w:t>
      </w:r>
      <w:r w:rsidRPr="00C72444">
        <w:rPr>
          <w:color w:val="auto"/>
          <w:sz w:val="28"/>
          <w:szCs w:val="28"/>
        </w:rPr>
        <w:t xml:space="preserve"> в </w:t>
      </w:r>
      <w:r w:rsidRPr="00F00318">
        <w:rPr>
          <w:color w:val="auto"/>
          <w:sz w:val="28"/>
          <w:szCs w:val="28"/>
        </w:rPr>
        <w:t xml:space="preserve">размере </w:t>
      </w:r>
      <w:r w:rsidR="00F77FD2" w:rsidRPr="00F00318">
        <w:rPr>
          <w:b/>
          <w:color w:val="auto"/>
          <w:sz w:val="28"/>
          <w:szCs w:val="28"/>
        </w:rPr>
        <w:t>9 845,39</w:t>
      </w:r>
      <w:r w:rsidR="00053EB3" w:rsidRPr="00C72444">
        <w:rPr>
          <w:b/>
          <w:color w:val="auto"/>
          <w:sz w:val="28"/>
          <w:szCs w:val="28"/>
        </w:rPr>
        <w:t xml:space="preserve"> </w:t>
      </w:r>
      <w:r w:rsidRPr="00C72444">
        <w:rPr>
          <w:color w:val="auto"/>
          <w:sz w:val="28"/>
          <w:szCs w:val="28"/>
        </w:rPr>
        <w:t>рублей в месяц.</w:t>
      </w:r>
    </w:p>
    <w:p w:rsidR="0002215A" w:rsidRPr="00C72444" w:rsidRDefault="00D52EEC" w:rsidP="0002215A">
      <w:pPr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          </w:t>
      </w:r>
      <w:r w:rsidR="00053EB3" w:rsidRPr="00C72444">
        <w:rPr>
          <w:color w:val="auto"/>
          <w:sz w:val="28"/>
          <w:szCs w:val="28"/>
        </w:rPr>
        <w:t>Выплаты компенсационного и стимулирующего характера устанавливаются в</w:t>
      </w:r>
      <w:r w:rsidR="005E15FA">
        <w:rPr>
          <w:color w:val="auto"/>
          <w:sz w:val="28"/>
          <w:szCs w:val="28"/>
        </w:rPr>
        <w:t xml:space="preserve"> соответствии со 148 ТК РФ и нормативно правовыми актами  Карагинского муниципального района.</w:t>
      </w:r>
    </w:p>
    <w:p w:rsidR="00A4060E" w:rsidRPr="00C72444" w:rsidRDefault="00D509EA" w:rsidP="00D509EA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      </w:t>
      </w:r>
      <w:r w:rsidR="00A4060E" w:rsidRPr="00C72444">
        <w:rPr>
          <w:color w:val="auto"/>
          <w:sz w:val="28"/>
          <w:szCs w:val="28"/>
        </w:rPr>
        <w:t xml:space="preserve">Заработная </w:t>
      </w:r>
      <w:r w:rsidRPr="00C72444">
        <w:rPr>
          <w:color w:val="auto"/>
          <w:sz w:val="28"/>
          <w:szCs w:val="28"/>
        </w:rPr>
        <w:t>плата выплачивается директору</w:t>
      </w:r>
      <w:r w:rsidR="00A4060E" w:rsidRPr="00C72444">
        <w:rPr>
          <w:color w:val="auto"/>
          <w:sz w:val="28"/>
          <w:szCs w:val="28"/>
        </w:rPr>
        <w:t xml:space="preserve"> по месту работы одновременно с выплатой заработной платы работникам учреждения, сроки выплаты которой утверждены локальным актом учреждения.</w:t>
      </w:r>
    </w:p>
    <w:p w:rsidR="00A4060E" w:rsidRPr="00C72444" w:rsidRDefault="00D509EA" w:rsidP="00D509EA">
      <w:pPr>
        <w:widowControl w:val="0"/>
        <w:autoSpaceDE w:val="0"/>
        <w:autoSpaceDN w:val="0"/>
        <w:adjustRightInd w:val="0"/>
        <w:ind w:firstLine="720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Ответственность директора: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Директор </w:t>
      </w:r>
      <w:r w:rsidR="00A4060E" w:rsidRPr="00C72444">
        <w:rPr>
          <w:color w:val="auto"/>
          <w:sz w:val="28"/>
          <w:szCs w:val="28"/>
        </w:rPr>
        <w:t>несет ответственность за неисполнение или ненадлежащее исполнение обязанностей, предусмотренных законодательством Российской Федерации и трудовым договором.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За совершение дисциплинарного проступка, то есть за неисполнение или ненадлежащее ис</w:t>
      </w:r>
      <w:r w:rsidR="00D509EA" w:rsidRPr="00C72444">
        <w:rPr>
          <w:color w:val="auto"/>
          <w:sz w:val="28"/>
          <w:szCs w:val="28"/>
        </w:rPr>
        <w:t>полнение директором</w:t>
      </w:r>
      <w:r w:rsidRPr="00C72444">
        <w:rPr>
          <w:color w:val="auto"/>
          <w:sz w:val="28"/>
          <w:szCs w:val="28"/>
        </w:rPr>
        <w:t xml:space="preserve">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замечание;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выговор;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увольнение по соответствующему основанию;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BA5346">
        <w:rPr>
          <w:color w:val="auto"/>
          <w:sz w:val="28"/>
          <w:szCs w:val="28"/>
        </w:rPr>
        <w:t>Работо</w:t>
      </w:r>
      <w:r w:rsidRPr="00C72444">
        <w:rPr>
          <w:color w:val="auto"/>
          <w:sz w:val="28"/>
          <w:szCs w:val="28"/>
        </w:rPr>
        <w:t>датель до истечения года со дня применения дисциплинарного взыскания имее</w:t>
      </w:r>
      <w:r w:rsidR="00E329CE" w:rsidRPr="00C72444">
        <w:rPr>
          <w:color w:val="auto"/>
          <w:sz w:val="28"/>
          <w:szCs w:val="28"/>
        </w:rPr>
        <w:t>т право снять его с директора</w:t>
      </w:r>
      <w:r w:rsidRPr="00C72444">
        <w:rPr>
          <w:color w:val="auto"/>
          <w:sz w:val="28"/>
          <w:szCs w:val="28"/>
        </w:rPr>
        <w:t xml:space="preserve"> по собственной инициативе</w:t>
      </w:r>
      <w:r w:rsidR="00BA5346">
        <w:rPr>
          <w:color w:val="auto"/>
          <w:sz w:val="28"/>
          <w:szCs w:val="28"/>
        </w:rPr>
        <w:t xml:space="preserve"> или просьбе самого директора</w:t>
      </w:r>
      <w:r w:rsidRPr="00C72444">
        <w:rPr>
          <w:color w:val="auto"/>
          <w:sz w:val="28"/>
          <w:szCs w:val="28"/>
        </w:rPr>
        <w:t>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Если в течение года со дня применения дисцип</w:t>
      </w:r>
      <w:r w:rsidR="00E329CE" w:rsidRPr="00C72444">
        <w:rPr>
          <w:color w:val="auto"/>
          <w:sz w:val="28"/>
          <w:szCs w:val="28"/>
        </w:rPr>
        <w:t>линарного взыскания директор</w:t>
      </w:r>
      <w:r w:rsidRPr="00C72444">
        <w:rPr>
          <w:color w:val="auto"/>
          <w:sz w:val="28"/>
          <w:szCs w:val="28"/>
        </w:rPr>
        <w:t xml:space="preserve"> не будет подвергнут новому дисциплинарному взысканию, он считается не имеющим дисциплинарного взыскания.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несет полную материальную ответственность за прямой действительный ущерб, причиненный учреждению, в соответствии со </w:t>
      </w:r>
      <w:hyperlink r:id="rId7" w:history="1">
        <w:r w:rsidR="00A4060E" w:rsidRPr="00C72444">
          <w:rPr>
            <w:color w:val="auto"/>
            <w:sz w:val="28"/>
            <w:szCs w:val="28"/>
          </w:rPr>
          <w:t>статьей 277</w:t>
        </w:r>
      </w:hyperlink>
      <w:r w:rsidR="00A4060E" w:rsidRPr="00C72444">
        <w:rPr>
          <w:color w:val="auto"/>
          <w:sz w:val="28"/>
          <w:szCs w:val="28"/>
        </w:rPr>
        <w:t xml:space="preserve"> Трудового кодекса Российской Федерации.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может быть привлечен к дисциплинарной и материальной ответственности в порядке, установленном Трудовым </w:t>
      </w:r>
      <w:hyperlink r:id="rId8" w:history="1">
        <w:r w:rsidR="00A4060E" w:rsidRPr="00C72444">
          <w:rPr>
            <w:color w:val="auto"/>
            <w:sz w:val="28"/>
            <w:szCs w:val="28"/>
          </w:rPr>
          <w:t>кодексом</w:t>
        </w:r>
      </w:hyperlink>
      <w:r w:rsidR="00A4060E" w:rsidRPr="00C72444">
        <w:rPr>
          <w:color w:val="auto"/>
          <w:sz w:val="28"/>
          <w:szCs w:val="28"/>
        </w:rPr>
        <w:t xml:space="preserve">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A4060E" w:rsidRPr="00C72444" w:rsidRDefault="00962FFF" w:rsidP="00D509EA">
      <w:pPr>
        <w:widowControl w:val="0"/>
        <w:autoSpaceDE w:val="0"/>
        <w:autoSpaceDN w:val="0"/>
        <w:adjustRightInd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A4060E" w:rsidRPr="00C72444">
        <w:rPr>
          <w:b/>
          <w:color w:val="auto"/>
          <w:sz w:val="28"/>
          <w:szCs w:val="28"/>
        </w:rPr>
        <w:t>Изменение и прекращение трудового договора</w:t>
      </w:r>
      <w:r w:rsidR="00E329CE" w:rsidRPr="00C72444">
        <w:rPr>
          <w:b/>
          <w:color w:val="auto"/>
          <w:sz w:val="28"/>
          <w:szCs w:val="28"/>
        </w:rPr>
        <w:t>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Изменения вносятся в трудовой договор по соглашению сторон и оформляются дополнительным соглашением, являющимся неотъемлемой частью трудового договора.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имеет право досрочно расторгнуть трудовой договор, предупредив об этом работодателя в письменной форме не позднее</w:t>
      </w:r>
      <w:r w:rsidR="00BA5346">
        <w:rPr>
          <w:color w:val="auto"/>
          <w:sz w:val="28"/>
          <w:szCs w:val="28"/>
        </w:rPr>
        <w:t>,</w:t>
      </w:r>
      <w:r w:rsidR="00A4060E" w:rsidRPr="00C72444">
        <w:rPr>
          <w:color w:val="auto"/>
          <w:sz w:val="28"/>
          <w:szCs w:val="28"/>
        </w:rPr>
        <w:t xml:space="preserve"> чем за один месяц.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lastRenderedPageBreak/>
        <w:t>При расторжении тр</w:t>
      </w:r>
      <w:r w:rsidR="00D509EA" w:rsidRPr="00C72444">
        <w:rPr>
          <w:color w:val="auto"/>
          <w:sz w:val="28"/>
          <w:szCs w:val="28"/>
        </w:rPr>
        <w:t>удового договора с директором</w:t>
      </w:r>
      <w:r w:rsidRPr="00C72444">
        <w:rPr>
          <w:color w:val="auto"/>
          <w:sz w:val="28"/>
          <w:szCs w:val="28"/>
        </w:rPr>
        <w:t xml:space="preserve"> в соответствии с </w:t>
      </w:r>
      <w:hyperlink r:id="rId9" w:history="1">
        <w:r w:rsidRPr="00C72444">
          <w:rPr>
            <w:color w:val="auto"/>
            <w:sz w:val="28"/>
            <w:szCs w:val="28"/>
          </w:rPr>
          <w:t>пунктом 2 статьи 278</w:t>
        </w:r>
      </w:hyperlink>
      <w:r w:rsidRPr="00C72444">
        <w:rPr>
          <w:color w:val="auto"/>
          <w:sz w:val="28"/>
          <w:szCs w:val="28"/>
        </w:rPr>
        <w:t xml:space="preserve"> Трудового кодекса Российской Федерации ему выплачивается компенсация в размере 3-кратного среднемесячного заработка.</w:t>
      </w:r>
    </w:p>
    <w:p w:rsidR="00A4060E" w:rsidRPr="00C72444" w:rsidRDefault="00D509EA" w:rsidP="00E329C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Т</w:t>
      </w:r>
      <w:r w:rsidR="00A4060E" w:rsidRPr="00C72444">
        <w:rPr>
          <w:color w:val="auto"/>
          <w:sz w:val="28"/>
          <w:szCs w:val="28"/>
        </w:rPr>
        <w:t xml:space="preserve">рудовой договор, может быть, расторгнут по другим основаниям, предусмотренным Трудовым </w:t>
      </w:r>
      <w:hyperlink r:id="rId10" w:history="1">
        <w:r w:rsidR="00A4060E" w:rsidRPr="00C72444">
          <w:rPr>
            <w:color w:val="auto"/>
            <w:sz w:val="28"/>
            <w:szCs w:val="28"/>
          </w:rPr>
          <w:t>кодексом</w:t>
        </w:r>
      </w:hyperlink>
      <w:r w:rsidR="00A4060E" w:rsidRPr="00C72444">
        <w:rPr>
          <w:color w:val="auto"/>
          <w:sz w:val="28"/>
          <w:szCs w:val="28"/>
        </w:rPr>
        <w:t xml:space="preserve"> Российской Федерации и иными федеральными законами.</w:t>
      </w:r>
    </w:p>
    <w:p w:rsidR="00D92591" w:rsidRPr="00C72444" w:rsidRDefault="00E329CE" w:rsidP="00962F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           </w:t>
      </w:r>
      <w:r w:rsidR="00A4060E" w:rsidRPr="00C72444">
        <w:rPr>
          <w:color w:val="auto"/>
          <w:sz w:val="28"/>
          <w:szCs w:val="28"/>
        </w:rPr>
        <w:t xml:space="preserve">В соответствии со </w:t>
      </w:r>
      <w:hyperlink r:id="rId11" w:history="1">
        <w:r w:rsidR="00A4060E" w:rsidRPr="00C72444">
          <w:rPr>
            <w:color w:val="auto"/>
            <w:sz w:val="28"/>
            <w:szCs w:val="28"/>
          </w:rPr>
          <w:t>статьей 276</w:t>
        </w:r>
      </w:hyperlink>
      <w:r w:rsidR="00A4060E" w:rsidRPr="00C72444">
        <w:rPr>
          <w:color w:val="auto"/>
          <w:sz w:val="28"/>
          <w:szCs w:val="28"/>
        </w:rPr>
        <w:t xml:space="preserve"> Трудового кодекса</w:t>
      </w:r>
      <w:r w:rsidRPr="00C72444">
        <w:rPr>
          <w:color w:val="auto"/>
          <w:sz w:val="28"/>
          <w:szCs w:val="28"/>
        </w:rPr>
        <w:t xml:space="preserve"> Российской Федерации директор</w:t>
      </w:r>
      <w:r w:rsidR="00A4060E" w:rsidRPr="00C72444">
        <w:rPr>
          <w:color w:val="auto"/>
          <w:sz w:val="28"/>
          <w:szCs w:val="28"/>
        </w:rPr>
        <w:t xml:space="preserve"> вправе выполнять работу по совместительству у другого работодателя только с разрешения работодателя.</w:t>
      </w:r>
    </w:p>
    <w:sectPr w:rsidR="00D92591" w:rsidRPr="00C72444" w:rsidSect="002D6E7A">
      <w:pgSz w:w="11906" w:h="16838"/>
      <w:pgMar w:top="539" w:right="1106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EB1"/>
    <w:multiLevelType w:val="multilevel"/>
    <w:tmpl w:val="83FE3F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u w:val="single"/>
      </w:rPr>
    </w:lvl>
  </w:abstractNum>
  <w:abstractNum w:abstractNumId="1">
    <w:nsid w:val="07364FCC"/>
    <w:multiLevelType w:val="hybridMultilevel"/>
    <w:tmpl w:val="7EE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0F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71279"/>
    <w:multiLevelType w:val="multilevel"/>
    <w:tmpl w:val="303E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B832348"/>
    <w:multiLevelType w:val="hybridMultilevel"/>
    <w:tmpl w:val="C8B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A6BF5"/>
    <w:multiLevelType w:val="multilevel"/>
    <w:tmpl w:val="CD9C767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936"/>
        </w:tabs>
        <w:ind w:left="936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D6E7A"/>
    <w:rsid w:val="00005749"/>
    <w:rsid w:val="0002215A"/>
    <w:rsid w:val="00022CB3"/>
    <w:rsid w:val="00023C89"/>
    <w:rsid w:val="00044B04"/>
    <w:rsid w:val="00053EB3"/>
    <w:rsid w:val="00065055"/>
    <w:rsid w:val="00073C89"/>
    <w:rsid w:val="00085156"/>
    <w:rsid w:val="000E4CB6"/>
    <w:rsid w:val="00106E3E"/>
    <w:rsid w:val="00106E92"/>
    <w:rsid w:val="00113B11"/>
    <w:rsid w:val="001169F2"/>
    <w:rsid w:val="00126328"/>
    <w:rsid w:val="00162854"/>
    <w:rsid w:val="00170255"/>
    <w:rsid w:val="001A110C"/>
    <w:rsid w:val="001A795A"/>
    <w:rsid w:val="001B340B"/>
    <w:rsid w:val="001D037A"/>
    <w:rsid w:val="001D1145"/>
    <w:rsid w:val="001E715F"/>
    <w:rsid w:val="002178BE"/>
    <w:rsid w:val="00276C8F"/>
    <w:rsid w:val="00292353"/>
    <w:rsid w:val="002D6E7A"/>
    <w:rsid w:val="002D7549"/>
    <w:rsid w:val="00317A18"/>
    <w:rsid w:val="00355A07"/>
    <w:rsid w:val="00383AB3"/>
    <w:rsid w:val="003A429C"/>
    <w:rsid w:val="0043100B"/>
    <w:rsid w:val="00464A87"/>
    <w:rsid w:val="004A1B56"/>
    <w:rsid w:val="004A22FF"/>
    <w:rsid w:val="004A5AB2"/>
    <w:rsid w:val="004B04EF"/>
    <w:rsid w:val="004F7B49"/>
    <w:rsid w:val="005024FF"/>
    <w:rsid w:val="00523B1C"/>
    <w:rsid w:val="00524E43"/>
    <w:rsid w:val="005424AE"/>
    <w:rsid w:val="005A4AD2"/>
    <w:rsid w:val="005A5ADC"/>
    <w:rsid w:val="005A7D04"/>
    <w:rsid w:val="005B2D39"/>
    <w:rsid w:val="005E02D3"/>
    <w:rsid w:val="005E15FA"/>
    <w:rsid w:val="005E70F3"/>
    <w:rsid w:val="006237B1"/>
    <w:rsid w:val="00657950"/>
    <w:rsid w:val="00671B31"/>
    <w:rsid w:val="00691CB5"/>
    <w:rsid w:val="00693F48"/>
    <w:rsid w:val="006B71F7"/>
    <w:rsid w:val="006E1F44"/>
    <w:rsid w:val="00737F53"/>
    <w:rsid w:val="00757281"/>
    <w:rsid w:val="00773E51"/>
    <w:rsid w:val="007B2E76"/>
    <w:rsid w:val="007B7F6B"/>
    <w:rsid w:val="007C6141"/>
    <w:rsid w:val="007D5B5A"/>
    <w:rsid w:val="007D7949"/>
    <w:rsid w:val="007F352C"/>
    <w:rsid w:val="007F6B76"/>
    <w:rsid w:val="008720D0"/>
    <w:rsid w:val="008B3205"/>
    <w:rsid w:val="00921A58"/>
    <w:rsid w:val="00930E72"/>
    <w:rsid w:val="009462DB"/>
    <w:rsid w:val="00962FFF"/>
    <w:rsid w:val="009637F0"/>
    <w:rsid w:val="0096390F"/>
    <w:rsid w:val="00987AD1"/>
    <w:rsid w:val="00991484"/>
    <w:rsid w:val="009A37FA"/>
    <w:rsid w:val="00A14EF1"/>
    <w:rsid w:val="00A4060E"/>
    <w:rsid w:val="00A61366"/>
    <w:rsid w:val="00A6321D"/>
    <w:rsid w:val="00A66EBA"/>
    <w:rsid w:val="00AE4C3F"/>
    <w:rsid w:val="00AF0917"/>
    <w:rsid w:val="00B04A79"/>
    <w:rsid w:val="00B10943"/>
    <w:rsid w:val="00B31FFB"/>
    <w:rsid w:val="00B505E4"/>
    <w:rsid w:val="00B64614"/>
    <w:rsid w:val="00B865AE"/>
    <w:rsid w:val="00B95811"/>
    <w:rsid w:val="00BA5346"/>
    <w:rsid w:val="00BB1353"/>
    <w:rsid w:val="00C03C0F"/>
    <w:rsid w:val="00C13063"/>
    <w:rsid w:val="00C4629D"/>
    <w:rsid w:val="00C53262"/>
    <w:rsid w:val="00C72444"/>
    <w:rsid w:val="00C911AE"/>
    <w:rsid w:val="00CF726E"/>
    <w:rsid w:val="00D02D8C"/>
    <w:rsid w:val="00D129E9"/>
    <w:rsid w:val="00D2230C"/>
    <w:rsid w:val="00D509EA"/>
    <w:rsid w:val="00D52EEC"/>
    <w:rsid w:val="00D92591"/>
    <w:rsid w:val="00D965CB"/>
    <w:rsid w:val="00DB7703"/>
    <w:rsid w:val="00DF4049"/>
    <w:rsid w:val="00E329CE"/>
    <w:rsid w:val="00E81446"/>
    <w:rsid w:val="00ED10EC"/>
    <w:rsid w:val="00ED11A8"/>
    <w:rsid w:val="00ED3F0C"/>
    <w:rsid w:val="00F00318"/>
    <w:rsid w:val="00F26CB4"/>
    <w:rsid w:val="00F459A0"/>
    <w:rsid w:val="00F574D2"/>
    <w:rsid w:val="00F77FD2"/>
    <w:rsid w:val="00F90572"/>
    <w:rsid w:val="00F91B27"/>
    <w:rsid w:val="00FB44FA"/>
    <w:rsid w:val="00FC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E7A"/>
    <w:rPr>
      <w:color w:val="000000"/>
      <w:sz w:val="22"/>
      <w:szCs w:val="22"/>
    </w:rPr>
  </w:style>
  <w:style w:type="paragraph" w:styleId="2">
    <w:name w:val="heading 2"/>
    <w:basedOn w:val="a"/>
    <w:next w:val="a"/>
    <w:link w:val="20"/>
    <w:qFormat/>
    <w:rsid w:val="00A4060E"/>
    <w:pPr>
      <w:keepNext/>
      <w:jc w:val="center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A4060E"/>
    <w:pPr>
      <w:keepNext/>
      <w:spacing w:before="240" w:after="60"/>
      <w:outlineLvl w:val="2"/>
    </w:pPr>
    <w:rPr>
      <w:rFonts w:ascii="Arial" w:hAnsi="Arial"/>
      <w:b/>
      <w:bCs/>
      <w:noProof/>
      <w:color w:val="auto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D6E7A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table" w:styleId="a4">
    <w:name w:val="Table Grid"/>
    <w:basedOn w:val="a1"/>
    <w:rsid w:val="002D6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D6E7A"/>
    <w:rPr>
      <w:rFonts w:ascii="Calibri" w:hAnsi="Calibri"/>
      <w:sz w:val="22"/>
      <w:szCs w:val="22"/>
    </w:rPr>
  </w:style>
  <w:style w:type="character" w:styleId="a5">
    <w:name w:val="Hyperlink"/>
    <w:uiPriority w:val="99"/>
    <w:rsid w:val="002D6E7A"/>
    <w:rPr>
      <w:color w:val="0000FF"/>
      <w:u w:val="single"/>
    </w:rPr>
  </w:style>
  <w:style w:type="paragraph" w:styleId="a6">
    <w:name w:val="Title"/>
    <w:basedOn w:val="a"/>
    <w:link w:val="a7"/>
    <w:qFormat/>
    <w:rsid w:val="002D6E7A"/>
    <w:pPr>
      <w:jc w:val="center"/>
    </w:pPr>
    <w:rPr>
      <w:b/>
      <w:bCs/>
      <w:color w:val="auto"/>
      <w:sz w:val="28"/>
      <w:szCs w:val="24"/>
    </w:rPr>
  </w:style>
  <w:style w:type="character" w:customStyle="1" w:styleId="a7">
    <w:name w:val="Название Знак"/>
    <w:link w:val="a6"/>
    <w:rsid w:val="002D6E7A"/>
    <w:rPr>
      <w:b/>
      <w:bCs/>
      <w:sz w:val="28"/>
      <w:szCs w:val="24"/>
      <w:lang w:val="ru-RU" w:eastAsia="ru-RU" w:bidi="ar-SA"/>
    </w:rPr>
  </w:style>
  <w:style w:type="paragraph" w:styleId="31">
    <w:name w:val="Body Text 3"/>
    <w:basedOn w:val="a"/>
    <w:rsid w:val="002D6E7A"/>
    <w:pPr>
      <w:jc w:val="both"/>
    </w:pPr>
    <w:rPr>
      <w:color w:val="auto"/>
      <w:sz w:val="28"/>
      <w:szCs w:val="24"/>
    </w:rPr>
  </w:style>
  <w:style w:type="paragraph" w:customStyle="1" w:styleId="western">
    <w:name w:val="western"/>
    <w:basedOn w:val="a"/>
    <w:rsid w:val="002D6E7A"/>
    <w:pPr>
      <w:spacing w:before="100" w:beforeAutospacing="1" w:after="115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D1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1145"/>
    <w:rPr>
      <w:rFonts w:ascii="Courier New" w:hAnsi="Courier New" w:cs="Courier New"/>
    </w:rPr>
  </w:style>
  <w:style w:type="paragraph" w:styleId="a8">
    <w:name w:val="No Spacing"/>
    <w:uiPriority w:val="1"/>
    <w:qFormat/>
    <w:rsid w:val="006E1F44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E1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D92591"/>
    <w:pPr>
      <w:spacing w:after="120"/>
    </w:pPr>
  </w:style>
  <w:style w:type="character" w:customStyle="1" w:styleId="aa">
    <w:name w:val="Основной текст Знак"/>
    <w:link w:val="a9"/>
    <w:rsid w:val="00D92591"/>
    <w:rPr>
      <w:color w:val="000000"/>
      <w:sz w:val="22"/>
      <w:szCs w:val="22"/>
    </w:rPr>
  </w:style>
  <w:style w:type="paragraph" w:customStyle="1" w:styleId="ConsPlusCell">
    <w:name w:val="ConsPlusCell"/>
    <w:rsid w:val="00D925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rsid w:val="001263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26328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C03C0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uiPriority w:val="22"/>
    <w:qFormat/>
    <w:rsid w:val="00C03C0F"/>
    <w:rPr>
      <w:b/>
      <w:bCs/>
    </w:rPr>
  </w:style>
  <w:style w:type="character" w:customStyle="1" w:styleId="20">
    <w:name w:val="Заголовок 2 Знак"/>
    <w:link w:val="2"/>
    <w:rsid w:val="00A4060E"/>
    <w:rPr>
      <w:sz w:val="28"/>
    </w:rPr>
  </w:style>
  <w:style w:type="character" w:customStyle="1" w:styleId="30">
    <w:name w:val="Заголовок 3 Знак"/>
    <w:link w:val="3"/>
    <w:rsid w:val="00A4060E"/>
    <w:rPr>
      <w:rFonts w:ascii="Arial" w:hAnsi="Arial"/>
      <w:b/>
      <w:bCs/>
      <w:noProof/>
      <w:sz w:val="26"/>
      <w:szCs w:val="26"/>
      <w:lang w:val="en-GB"/>
    </w:rPr>
  </w:style>
  <w:style w:type="numbering" w:customStyle="1" w:styleId="10">
    <w:name w:val="Нет списка1"/>
    <w:next w:val="a2"/>
    <w:semiHidden/>
    <w:rsid w:val="00A4060E"/>
  </w:style>
  <w:style w:type="paragraph" w:styleId="af">
    <w:name w:val="header"/>
    <w:basedOn w:val="a"/>
    <w:link w:val="af0"/>
    <w:rsid w:val="00A406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4060E"/>
  </w:style>
  <w:style w:type="character" w:styleId="af1">
    <w:name w:val="page number"/>
    <w:rsid w:val="00A4060E"/>
  </w:style>
  <w:style w:type="character" w:customStyle="1" w:styleId="11">
    <w:name w:val="Основной текст Знак1"/>
    <w:locked/>
    <w:rsid w:val="00A4060E"/>
    <w:rPr>
      <w:sz w:val="28"/>
      <w:szCs w:val="24"/>
    </w:rPr>
  </w:style>
  <w:style w:type="table" w:styleId="af2">
    <w:name w:val="Table Elegant"/>
    <w:basedOn w:val="a1"/>
    <w:rsid w:val="00A4060E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02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F1B0A574D509CE8FDAFB98057DD1D84E92C6363C25CC2D6F89FCBF6t5X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AF1B0A574D509CE8FDAFB98057DD1D84E92C6363C25CC2D6F89FCBF65F9C18D02A6B99581FAA1Ct8X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AF1B0A574D509CE8FDAFB98057DD1D84E92C6363C25CC2D6F89FCBF6t5XFF" TargetMode="External"/><Relationship Id="rId11" Type="http://schemas.openxmlformats.org/officeDocument/2006/relationships/hyperlink" Target="consultantplus://offline/ref=CFAF1B0A574D509CE8FDAFB98057DD1D84E92C6363C25CC2D6F89FCBF65F9C18D02A6B99581FAA1Ct8X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AF1B0A574D509CE8FDAFB98057DD1D84E92C6363C25CC2D6F89FCBF6t5X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AF1B0A574D509CE8FDAFB98057DD1D84E92C6363C25CC2D6F89FCBF65F9C18D02A6B995816tAX4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5CFC-430E-4580-9D60-694B13A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1508</Words>
  <Characters>12468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13949</CharactersWithSpaces>
  <SharedDoc>false</SharedDoc>
  <HLinks>
    <vt:vector size="42" baseType="variant">
      <vt:variant>
        <vt:i4>2883638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consultantplus://offline/ref=CFAF1B0A574D509CE8FDAFB98057DD1D84E92C6363C25CC2D6F89FCBF65F9C18D02A6B99581FAA1Ct8X2F</vt:lpwstr>
      </vt:variant>
      <vt:variant>
        <vt:lpwstr/>
      </vt:variant>
      <vt:variant>
        <vt:i4>1835012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consultantplus://offline/ref=CFAF1B0A574D509CE8FDAFB98057DD1D84E92C6363C25CC2D6F89FCBF6t5XFF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consultantplus://offline/ref=CFAF1B0A574D509CE8FDAFB98057DD1D84E92C6363C25CC2D6F89FCBF65F9C18D02A6B995816tAX4F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consultantplus://offline/ref=CFAF1B0A574D509CE8FDAFB98057DD1D84E92C6363C25CC2D6F89FCBF6t5XFF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consultantplus://offline/ref=CFAF1B0A574D509CE8FDAFB98057DD1D84E92C6363C25CC2D6F89FCBF65F9C18D02A6B99581FAA1Ct8X1F</vt:lpwstr>
      </vt:variant>
      <vt:variant>
        <vt:lpwstr/>
      </vt:variant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../../../../Documents and Settings/Романенко/Мои документы/Приказы/Приказы о назначении на работу/с 2013 года Департамент Образования/с 2013 г.все структуры/Областные подведомственные Д/Интернаты/Слюсарь Александр Петрович по 17 декабря 2017 годаВалуйки 3-4 вида.doc</vt:lpwstr>
      </vt:variant>
      <vt:variant>
        <vt:lpwstr>Par176</vt:lpwstr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consultantplus://offline/ref=CFAF1B0A574D509CE8FDAFB98057DD1D84E92C6363C25CC2D6F89FCBF6t5XFF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Жукуковава</cp:lastModifiedBy>
  <cp:revision>10</cp:revision>
  <cp:lastPrinted>2019-09-12T23:41:00Z</cp:lastPrinted>
  <dcterms:created xsi:type="dcterms:W3CDTF">2018-09-07T00:39:00Z</dcterms:created>
  <dcterms:modified xsi:type="dcterms:W3CDTF">2019-09-16T22:43:00Z</dcterms:modified>
</cp:coreProperties>
</file>