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Инвестиционное посла</w:t>
      </w:r>
      <w:r w:rsidR="009001D2">
        <w:rPr>
          <w:rFonts w:ascii="Times New Roman" w:hAnsi="Times New Roman"/>
          <w:b/>
          <w:color w:val="000000"/>
          <w:sz w:val="28"/>
          <w:szCs w:val="28"/>
          <w:lang w:eastAsia="ru-RU"/>
        </w:rPr>
        <w:t>ние главы Карагин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ского муниципального района в 20</w:t>
      </w:r>
      <w:r w:rsidR="00B8310E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 w:rsidRPr="001C588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90264" w:rsidRDefault="00990264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A399F" w:rsidRPr="001C588A" w:rsidRDefault="000A399F" w:rsidP="006B2F22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C588A">
        <w:rPr>
          <w:rFonts w:ascii="Times New Roman" w:hAnsi="Times New Roman"/>
          <w:color w:val="000000"/>
          <w:sz w:val="28"/>
          <w:szCs w:val="28"/>
          <w:lang w:eastAsia="ru-RU"/>
        </w:rPr>
        <w:t>Уважаемые коллеги!</w:t>
      </w: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399F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2761">
        <w:rPr>
          <w:rFonts w:ascii="Times New Roman" w:hAnsi="Times New Roman"/>
          <w:sz w:val="28"/>
          <w:szCs w:val="28"/>
          <w:lang w:eastAsia="ru-RU"/>
        </w:rPr>
        <w:t>Привлечение инвестиций в экономику района является одной из важнейших стратегичес</w:t>
      </w:r>
      <w:r w:rsidR="001C588A" w:rsidRPr="00FD2761">
        <w:rPr>
          <w:rFonts w:ascii="Times New Roman" w:hAnsi="Times New Roman"/>
          <w:sz w:val="28"/>
          <w:szCs w:val="28"/>
          <w:lang w:eastAsia="ru-RU"/>
        </w:rPr>
        <w:t>ких задач администрации Карагин</w:t>
      </w:r>
      <w:r w:rsidRPr="00FD2761">
        <w:rPr>
          <w:rFonts w:ascii="Times New Roman" w:hAnsi="Times New Roman"/>
          <w:sz w:val="28"/>
          <w:szCs w:val="28"/>
          <w:lang w:eastAsia="ru-RU"/>
        </w:rPr>
        <w:t xml:space="preserve">ского муниципального района. </w:t>
      </w:r>
    </w:p>
    <w:p w:rsidR="001C588A" w:rsidRPr="00FD2761" w:rsidRDefault="000A399F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D2761">
        <w:rPr>
          <w:rFonts w:ascii="Times New Roman" w:hAnsi="Times New Roman"/>
          <w:sz w:val="28"/>
          <w:szCs w:val="28"/>
        </w:rPr>
        <w:t xml:space="preserve">В целях активизации инвестиционной деятельности на территории </w:t>
      </w:r>
      <w:r w:rsidR="001C588A" w:rsidRPr="00FD2761">
        <w:rPr>
          <w:rFonts w:ascii="Times New Roman" w:hAnsi="Times New Roman"/>
          <w:sz w:val="28"/>
          <w:szCs w:val="28"/>
        </w:rPr>
        <w:t>Карагин</w:t>
      </w:r>
      <w:r w:rsidRPr="00FD2761">
        <w:rPr>
          <w:rFonts w:ascii="Times New Roman" w:hAnsi="Times New Roman"/>
          <w:sz w:val="28"/>
          <w:szCs w:val="28"/>
        </w:rPr>
        <w:t xml:space="preserve">ского муниципального района, привлечения инвестиций в экономику района, повышения заинтересованности организаций района в увеличении производства товаров, работ, услуг, создания новых рабочих мест, </w:t>
      </w:r>
      <w:r w:rsidR="001C588A" w:rsidRPr="00FD2761">
        <w:rPr>
          <w:rFonts w:ascii="Times New Roman" w:hAnsi="Times New Roman"/>
          <w:sz w:val="28"/>
          <w:szCs w:val="28"/>
        </w:rPr>
        <w:t>принят ряд нормативных правовых актов, устанавливающих основные направления участия муниципального образования в инвестиционной деятельности</w:t>
      </w:r>
      <w:r w:rsidR="00FD2761" w:rsidRPr="009001D2">
        <w:rPr>
          <w:rFonts w:ascii="Times New Roman" w:hAnsi="Times New Roman"/>
          <w:sz w:val="28"/>
          <w:szCs w:val="28"/>
        </w:rPr>
        <w:t>: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«Дорожная карта» администрации КМР по реализации Инвестиционной стратегии Камчатского края до 2020 года», утвержденная Распоряжением Главы АКМР № 59 от 02.04.2014 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 - Положение об инвестиционном Совете администрации КМР, утвержденное постановлением АКМР № 342 от 02.10.2014г.;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Положение о муниципальной поддержке инвестиционной деятельности на территории КМР, утвержденное постановлением АКМР № 156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Внедрение Стандарта деятельности администрации КМР по обеспечению благоприятного инвестиционного климата, утвержденное постановлением АКМР № 155 от 25.08.2015г.</w:t>
      </w:r>
    </w:p>
    <w:p w:rsidR="00853B01" w:rsidRPr="00853B01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- Инвестиционный паспорт Карагинского муниципального района утвержден Постановлением АКМР № 91 от 17.05.2016 г. «Об утверждении инвестиционного паспорта Карагинского муниципального района».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Регламент по предоставлению муниципальной услуги по выдаче разрешения на строительство, реконструкцию объектов капитального </w:t>
      </w:r>
      <w:r w:rsidRPr="00370022">
        <w:rPr>
          <w:rFonts w:ascii="Times New Roman" w:hAnsi="Times New Roman"/>
          <w:sz w:val="28"/>
          <w:szCs w:val="28"/>
        </w:rPr>
        <w:lastRenderedPageBreak/>
        <w:t>строительства на территории Карагинского муниципального района, утвержден Постановлением АКМР от 01.03.2018 № 78;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>- Перечень муниципального имущества, свободного от прав третьих лиц, используемого в целях предоставления его во владение и (или) пользование на долгосрочной основе субъектам малого и среднего предпринимательства, утвержден Постановлением АКМР от 13.02.2018 № 59;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План создания инвестиционных объектов и объектов инфраструктуры  в </w:t>
      </w:r>
      <w:proofErr w:type="spellStart"/>
      <w:r w:rsidRPr="00370022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370022">
        <w:rPr>
          <w:rFonts w:ascii="Times New Roman" w:hAnsi="Times New Roman"/>
          <w:sz w:val="28"/>
          <w:szCs w:val="28"/>
        </w:rPr>
        <w:t xml:space="preserve"> муниципальном районе (далее - план), утвержденный распоряжением Главы Карагинского муниципального района от 20.06.2018 № 179. В плане содержится информация  о 24 объектах, в том числе о периодах реализации, сроках сдачи в эксплуатацию, с указанием требуемых мощностей потребления энергоресурсов, источников финансирования;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- Регламент по оказанию консультационной поддержки субъектам малого и среднего предпринимательства, утвержден постановлением  АКМР № 251 от 28.10.2010 г. В 2018 году консультационную поддержку получили три субъекта малого и среднего предпринимательства; </w:t>
      </w:r>
    </w:p>
    <w:p w:rsid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Постановлением администрации Карагинского муниципального района №90 от 17.05.2016 г.  утверждена инвестиционная декларация (инвестиционный меморандум) Карагинского муниципального района. </w:t>
      </w:r>
    </w:p>
    <w:p w:rsidR="00370022" w:rsidRPr="00853B01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Инвестиционная декларация устанавливает принципы инвестиционной политики. Инвестиционная политика Карагинского муниципального района направлена на привлечение инвесторов путем создания благоприятного инвестиционного климата в муниципальном образовании, обеспечения защиты прав инвесторов и гарантий сохранности инвестиций.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0022">
        <w:rPr>
          <w:rFonts w:ascii="Times New Roman" w:hAnsi="Times New Roman"/>
          <w:sz w:val="28"/>
          <w:szCs w:val="28"/>
        </w:rPr>
        <w:t>В целях регулирования взаимоотношений Администрации Карагинского МР и юридических и физических лиц в рамках взаимодействия власти и бизнеса, Постановлением администрации КМР №117 от 10.09.2015 г., утверждено Положение,  определяющее цели и задачи муниципально</w:t>
      </w:r>
      <w:r>
        <w:rPr>
          <w:rFonts w:ascii="Times New Roman" w:hAnsi="Times New Roman"/>
          <w:sz w:val="28"/>
          <w:szCs w:val="28"/>
        </w:rPr>
        <w:t>го-</w:t>
      </w:r>
      <w:r w:rsidRPr="00370022">
        <w:rPr>
          <w:rFonts w:ascii="Times New Roman" w:hAnsi="Times New Roman"/>
          <w:sz w:val="28"/>
          <w:szCs w:val="28"/>
        </w:rPr>
        <w:t xml:space="preserve">частного партнерства на территории района: привлечение и эффективное использование муниципальных и частных ресурсов, включая материальные, </w:t>
      </w:r>
      <w:r w:rsidRPr="00370022">
        <w:rPr>
          <w:rFonts w:ascii="Times New Roman" w:hAnsi="Times New Roman"/>
          <w:sz w:val="28"/>
          <w:szCs w:val="28"/>
        </w:rPr>
        <w:lastRenderedPageBreak/>
        <w:t>финансовые для развития экономики и социальной сферы района, обеспечения эффективности использования имущества, находящегося в</w:t>
      </w:r>
      <w:proofErr w:type="gramEnd"/>
      <w:r w:rsidRPr="00370022">
        <w:rPr>
          <w:rFonts w:ascii="Times New Roman" w:hAnsi="Times New Roman"/>
          <w:sz w:val="28"/>
          <w:szCs w:val="28"/>
        </w:rPr>
        <w:t xml:space="preserve"> муниципальной собственности. </w:t>
      </w:r>
    </w:p>
    <w:p w:rsidR="00370022" w:rsidRPr="00370022" w:rsidRDefault="00370022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0022">
        <w:rPr>
          <w:rFonts w:ascii="Times New Roman" w:hAnsi="Times New Roman"/>
          <w:sz w:val="28"/>
          <w:szCs w:val="28"/>
        </w:rPr>
        <w:t xml:space="preserve">На официальном сайте администрации района созданы специальные вкладки «Инвестиции» и «СМСП», а также действует горячая линия для связи инвесторов с ответственными представителями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370022">
        <w:rPr>
          <w:rFonts w:ascii="Times New Roman" w:hAnsi="Times New Roman"/>
          <w:sz w:val="28"/>
          <w:szCs w:val="28"/>
        </w:rPr>
        <w:t>.</w:t>
      </w:r>
    </w:p>
    <w:p w:rsidR="00853B01" w:rsidRPr="00853B01" w:rsidRDefault="00853B01" w:rsidP="0037002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 xml:space="preserve">Ведется работа по взаимодействию с потенциальными и существующими инвесторами с целью оказания оперативной помощи со стороны муниципалитета, а также работа, направленная на повышение инвестиционной привлекательности Карагинского района. </w:t>
      </w:r>
    </w:p>
    <w:p w:rsidR="009D0DC8" w:rsidRPr="00990264" w:rsidRDefault="005429B6" w:rsidP="009D0DC8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мер подд</w:t>
      </w:r>
      <w:r w:rsidR="009D0DC8">
        <w:rPr>
          <w:rFonts w:ascii="Times New Roman" w:hAnsi="Times New Roman"/>
          <w:sz w:val="28"/>
          <w:szCs w:val="28"/>
        </w:rPr>
        <w:t xml:space="preserve">ержки, которые администрация Карагинского муниципального района готова предложить существующим и потенциальным инвесторам, в том числе меры, реализуемые совместно с ИОГВ Камчатского края, можно выделить следующие: предоставление для реализации социально-значимых или масштабных инвестиционных проектов земельных участков без торгов, предоставление грантов и субсидий в рамках реализации программных мероприятий. </w:t>
      </w:r>
    </w:p>
    <w:p w:rsidR="00734E3D" w:rsidRDefault="00853B01" w:rsidP="00853B0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3B01">
        <w:rPr>
          <w:rFonts w:ascii="Times New Roman" w:hAnsi="Times New Roman"/>
          <w:sz w:val="28"/>
          <w:szCs w:val="28"/>
        </w:rPr>
        <w:t>С целью развития и поддержки малого и среднего предпринимательства на территории Карагинского МР действует Совет по поддержке и развитию предпринимательства. Положение о Совете по поддержке и развитию предпринимательства в КМР утверждено постановлением АКМР № 79 от 01.04.2014г. Реализуется подпрограмма «Развитие субъектов малого и среднего предпринимательства» муниципальной программы «Создание условий для развития экономического потенциала в КМР», утвержденная постановлением администрации № 375 от 22.10.2014г.</w:t>
      </w:r>
      <w:r w:rsidR="00734E3D">
        <w:rPr>
          <w:rFonts w:ascii="Times New Roman" w:hAnsi="Times New Roman"/>
          <w:sz w:val="28"/>
          <w:szCs w:val="28"/>
        </w:rPr>
        <w:t xml:space="preserve"> </w:t>
      </w:r>
    </w:p>
    <w:p w:rsidR="001732C9" w:rsidRDefault="00466F62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</w:t>
      </w:r>
      <w:r w:rsidR="009655B1" w:rsidRPr="009655B1">
        <w:rPr>
          <w:rFonts w:ascii="Times New Roman" w:hAnsi="Times New Roman"/>
          <w:sz w:val="28"/>
          <w:szCs w:val="28"/>
        </w:rPr>
        <w:t xml:space="preserve"> году в соответствии с порядком предоставления субсидии </w:t>
      </w:r>
      <w:r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на</w:t>
      </w:r>
      <w:r w:rsidRPr="00CC470B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е</w:t>
      </w:r>
      <w:r w:rsidRPr="00CC470B">
        <w:rPr>
          <w:rFonts w:ascii="Times New Roman" w:hAnsi="Times New Roman"/>
          <w:sz w:val="28"/>
          <w:szCs w:val="28"/>
        </w:rPr>
        <w:t xml:space="preserve"> части затрат, связанных с приобретение</w:t>
      </w:r>
      <w:r>
        <w:rPr>
          <w:rFonts w:ascii="Times New Roman" w:hAnsi="Times New Roman"/>
          <w:sz w:val="28"/>
          <w:szCs w:val="28"/>
        </w:rPr>
        <w:t>м оборудования в целях создания, развития и</w:t>
      </w:r>
      <w:r w:rsidRPr="00CC470B">
        <w:rPr>
          <w:rFonts w:ascii="Times New Roman" w:hAnsi="Times New Roman"/>
          <w:sz w:val="28"/>
          <w:szCs w:val="28"/>
        </w:rPr>
        <w:t xml:space="preserve"> модернизации производства товаров (работ, услуг)</w:t>
      </w:r>
      <w:r w:rsidR="009655B1" w:rsidRPr="009655B1">
        <w:rPr>
          <w:rFonts w:ascii="Times New Roman" w:hAnsi="Times New Roman"/>
          <w:sz w:val="28"/>
          <w:szCs w:val="28"/>
        </w:rPr>
        <w:t xml:space="preserve">, утвержденным </w:t>
      </w:r>
      <w:r w:rsidR="009655B1" w:rsidRPr="009655B1">
        <w:rPr>
          <w:rFonts w:ascii="Times New Roman" w:hAnsi="Times New Roman"/>
          <w:sz w:val="28"/>
          <w:szCs w:val="28"/>
        </w:rPr>
        <w:lastRenderedPageBreak/>
        <w:t>Постан</w:t>
      </w:r>
      <w:r>
        <w:rPr>
          <w:rFonts w:ascii="Times New Roman" w:hAnsi="Times New Roman"/>
          <w:sz w:val="28"/>
          <w:szCs w:val="28"/>
        </w:rPr>
        <w:t>овлением администрации КМР № 370</w:t>
      </w:r>
      <w:r w:rsidR="009655B1" w:rsidRPr="009655B1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7.10.2014</w:t>
      </w:r>
      <w:r w:rsidR="009655B1" w:rsidRPr="009655B1">
        <w:rPr>
          <w:rFonts w:ascii="Times New Roman" w:hAnsi="Times New Roman"/>
          <w:sz w:val="28"/>
          <w:szCs w:val="28"/>
        </w:rPr>
        <w:t xml:space="preserve"> г., предоставлена субсидия</w:t>
      </w:r>
      <w:r w:rsidR="001732C9">
        <w:rPr>
          <w:rFonts w:ascii="Times New Roman" w:hAnsi="Times New Roman"/>
          <w:sz w:val="28"/>
          <w:szCs w:val="28"/>
        </w:rPr>
        <w:t>:</w:t>
      </w:r>
    </w:p>
    <w:p w:rsidR="001732C9" w:rsidRDefault="001732C9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55B1" w:rsidRPr="009655B1">
        <w:rPr>
          <w:rFonts w:ascii="Times New Roman" w:hAnsi="Times New Roman"/>
          <w:sz w:val="28"/>
          <w:szCs w:val="28"/>
        </w:rPr>
        <w:t xml:space="preserve"> ИП Шевченко Н.Д. на реализацию проекта "</w:t>
      </w:r>
      <w:r w:rsidR="00466F62">
        <w:rPr>
          <w:rFonts w:ascii="Times New Roman" w:hAnsi="Times New Roman"/>
          <w:sz w:val="28"/>
          <w:szCs w:val="28"/>
        </w:rPr>
        <w:t xml:space="preserve">Модернизация оборудования для </w:t>
      </w:r>
      <w:r w:rsidR="009655B1" w:rsidRPr="009655B1">
        <w:rPr>
          <w:rFonts w:ascii="Times New Roman" w:hAnsi="Times New Roman"/>
          <w:sz w:val="28"/>
          <w:szCs w:val="28"/>
        </w:rPr>
        <w:t xml:space="preserve">мини-хлебопекарни" </w:t>
      </w:r>
      <w:proofErr w:type="gramStart"/>
      <w:r w:rsidR="009655B1" w:rsidRPr="009655B1">
        <w:rPr>
          <w:rFonts w:ascii="Times New Roman" w:hAnsi="Times New Roman"/>
          <w:sz w:val="28"/>
          <w:szCs w:val="28"/>
        </w:rPr>
        <w:t>в</w:t>
      </w:r>
      <w:proofErr w:type="gramEnd"/>
      <w:r w:rsidR="009655B1" w:rsidRPr="009655B1">
        <w:rPr>
          <w:rFonts w:ascii="Times New Roman" w:hAnsi="Times New Roman"/>
          <w:sz w:val="28"/>
          <w:szCs w:val="28"/>
        </w:rPr>
        <w:t xml:space="preserve"> с. Тымлат Карагинского муниципального района. В настоящее время проект реализован </w:t>
      </w:r>
      <w:r w:rsidR="00734AB4" w:rsidRPr="00734AB4">
        <w:rPr>
          <w:rFonts w:ascii="Times New Roman" w:hAnsi="Times New Roman"/>
          <w:sz w:val="28"/>
          <w:szCs w:val="28"/>
        </w:rPr>
        <w:t>на 10</w:t>
      </w:r>
      <w:r w:rsidR="00A95A32">
        <w:rPr>
          <w:rFonts w:ascii="Times New Roman" w:hAnsi="Times New Roman"/>
          <w:sz w:val="28"/>
          <w:szCs w:val="28"/>
        </w:rPr>
        <w:t>0%</w:t>
      </w:r>
      <w:r>
        <w:rPr>
          <w:rFonts w:ascii="Times New Roman" w:hAnsi="Times New Roman"/>
          <w:sz w:val="28"/>
          <w:szCs w:val="28"/>
        </w:rPr>
        <w:t>. Сумма субсидии составила 63 925,25 рублей 25 копеек</w:t>
      </w:r>
      <w:r w:rsidR="00E95EAF">
        <w:rPr>
          <w:rFonts w:ascii="Times New Roman" w:hAnsi="Times New Roman"/>
          <w:sz w:val="28"/>
          <w:szCs w:val="28"/>
        </w:rPr>
        <w:t>, средства местного бюджета</w:t>
      </w:r>
      <w:r>
        <w:rPr>
          <w:rFonts w:ascii="Times New Roman" w:hAnsi="Times New Roman"/>
          <w:sz w:val="28"/>
          <w:szCs w:val="28"/>
        </w:rPr>
        <w:t>;</w:t>
      </w:r>
    </w:p>
    <w:p w:rsidR="009655B1" w:rsidRPr="009655B1" w:rsidRDefault="00E95EAF" w:rsidP="00A95A32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ИП</w:t>
      </w:r>
      <w:r w:rsidRPr="009655B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Чебоксарову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 w:rsidRPr="009655B1">
        <w:rPr>
          <w:rFonts w:ascii="Times New Roman" w:hAnsi="Times New Roman"/>
          <w:sz w:val="28"/>
          <w:szCs w:val="28"/>
        </w:rPr>
        <w:t>на реализацию проекта "</w:t>
      </w:r>
      <w:r w:rsidR="00A95A32">
        <w:rPr>
          <w:rFonts w:ascii="Times New Roman" w:hAnsi="Times New Roman"/>
          <w:sz w:val="28"/>
          <w:szCs w:val="28"/>
        </w:rPr>
        <w:t>Модернизация пекарни" в п. Оссора</w:t>
      </w:r>
      <w:r w:rsidRPr="009655B1">
        <w:rPr>
          <w:rFonts w:ascii="Times New Roman" w:hAnsi="Times New Roman"/>
          <w:sz w:val="28"/>
          <w:szCs w:val="28"/>
        </w:rPr>
        <w:t xml:space="preserve"> Карагинского муниципального района. В настоящее время проект реализован </w:t>
      </w:r>
      <w:r w:rsidR="00A95A32">
        <w:rPr>
          <w:rFonts w:ascii="Times New Roman" w:hAnsi="Times New Roman"/>
          <w:sz w:val="28"/>
          <w:szCs w:val="28"/>
        </w:rPr>
        <w:t>на 100%</w:t>
      </w:r>
      <w:r>
        <w:rPr>
          <w:rFonts w:ascii="Times New Roman" w:hAnsi="Times New Roman"/>
          <w:sz w:val="28"/>
          <w:szCs w:val="28"/>
        </w:rPr>
        <w:t xml:space="preserve">. Сумма субсидии составила </w:t>
      </w:r>
      <w:r w:rsidR="00A95A32">
        <w:rPr>
          <w:rFonts w:ascii="Times New Roman" w:hAnsi="Times New Roman"/>
          <w:sz w:val="28"/>
          <w:szCs w:val="28"/>
        </w:rPr>
        <w:t xml:space="preserve"> </w:t>
      </w:r>
      <w:r w:rsidR="00A95A32">
        <w:rPr>
          <w:rFonts w:ascii="Times New Roman" w:hAnsi="Times New Roman"/>
          <w:color w:val="000000" w:themeColor="text1"/>
          <w:sz w:val="28"/>
          <w:szCs w:val="28"/>
        </w:rPr>
        <w:t xml:space="preserve">135 137 </w:t>
      </w:r>
      <w:r w:rsidR="00A95A32" w:rsidRPr="00A95A32">
        <w:rPr>
          <w:rFonts w:ascii="Times New Roman" w:hAnsi="Times New Roman"/>
          <w:color w:val="000000" w:themeColor="text1"/>
          <w:sz w:val="28"/>
          <w:szCs w:val="28"/>
        </w:rPr>
        <w:t xml:space="preserve"> рублей 50 копеек, в том числе средства краевого бюджета 12</w:t>
      </w:r>
      <w:r w:rsidR="00A95A32">
        <w:rPr>
          <w:rFonts w:ascii="Times New Roman" w:hAnsi="Times New Roman"/>
          <w:color w:val="000000" w:themeColor="text1"/>
          <w:sz w:val="28"/>
          <w:szCs w:val="28"/>
        </w:rPr>
        <w:t xml:space="preserve">1 000 </w:t>
      </w:r>
      <w:r w:rsidR="00A95A32" w:rsidRPr="00A95A32">
        <w:rPr>
          <w:rFonts w:ascii="Times New Roman" w:hAnsi="Times New Roman"/>
          <w:color w:val="000000" w:themeColor="text1"/>
          <w:sz w:val="28"/>
          <w:szCs w:val="28"/>
        </w:rPr>
        <w:t>рублей 00 коп</w:t>
      </w:r>
      <w:proofErr w:type="gramStart"/>
      <w:r w:rsidR="00A95A32" w:rsidRPr="00A95A32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gramEnd"/>
      <w:r w:rsidR="00A95A32" w:rsidRPr="00A95A32">
        <w:rPr>
          <w:rFonts w:ascii="Times New Roman" w:hAnsi="Times New Roman"/>
          <w:color w:val="000000" w:themeColor="text1"/>
          <w:sz w:val="28"/>
          <w:szCs w:val="28"/>
        </w:rPr>
        <w:t>средства местного бюджета 14</w:t>
      </w:r>
      <w:r w:rsidR="00A95A32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95A32" w:rsidRPr="00A95A32">
        <w:rPr>
          <w:rFonts w:ascii="Times New Roman" w:hAnsi="Times New Roman"/>
          <w:color w:val="000000" w:themeColor="text1"/>
          <w:sz w:val="28"/>
          <w:szCs w:val="28"/>
        </w:rPr>
        <w:t>137</w:t>
      </w:r>
      <w:r w:rsidR="00A95A32">
        <w:rPr>
          <w:rFonts w:ascii="Times New Roman" w:hAnsi="Times New Roman"/>
          <w:color w:val="000000" w:themeColor="text1"/>
          <w:sz w:val="28"/>
          <w:szCs w:val="28"/>
        </w:rPr>
        <w:t xml:space="preserve"> рублей.</w:t>
      </w:r>
    </w:p>
    <w:p w:rsidR="00CC470B" w:rsidRPr="00CC470B" w:rsidRDefault="00CC470B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466F6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году планируется предоставить субсидию субъектам малого и среднего предпринимательства на</w:t>
      </w:r>
      <w:r w:rsidRPr="00CC470B">
        <w:rPr>
          <w:rFonts w:ascii="Times New Roman" w:hAnsi="Times New Roman"/>
          <w:sz w:val="28"/>
          <w:szCs w:val="28"/>
        </w:rPr>
        <w:t xml:space="preserve"> возмещени</w:t>
      </w:r>
      <w:r>
        <w:rPr>
          <w:rFonts w:ascii="Times New Roman" w:hAnsi="Times New Roman"/>
          <w:sz w:val="28"/>
          <w:szCs w:val="28"/>
        </w:rPr>
        <w:t>е</w:t>
      </w:r>
      <w:r w:rsidRPr="00CC470B">
        <w:rPr>
          <w:rFonts w:ascii="Times New Roman" w:hAnsi="Times New Roman"/>
          <w:sz w:val="28"/>
          <w:szCs w:val="28"/>
        </w:rPr>
        <w:t xml:space="preserve"> части затрат, связанных с приобретение</w:t>
      </w:r>
      <w:r>
        <w:rPr>
          <w:rFonts w:ascii="Times New Roman" w:hAnsi="Times New Roman"/>
          <w:sz w:val="28"/>
          <w:szCs w:val="28"/>
        </w:rPr>
        <w:t>м оборудования в целях создания, развития и</w:t>
      </w:r>
      <w:r w:rsidRPr="00CC470B">
        <w:rPr>
          <w:rFonts w:ascii="Times New Roman" w:hAnsi="Times New Roman"/>
          <w:sz w:val="28"/>
          <w:szCs w:val="28"/>
        </w:rPr>
        <w:t xml:space="preserve"> модернизации производства товаров (работ, услуг)</w:t>
      </w:r>
      <w:r w:rsidR="00466F62">
        <w:rPr>
          <w:rFonts w:ascii="Times New Roman" w:hAnsi="Times New Roman"/>
          <w:sz w:val="28"/>
          <w:szCs w:val="28"/>
        </w:rPr>
        <w:t>, а так же на реализацию социально-значимых проектов</w:t>
      </w:r>
      <w:r w:rsidR="009655B1">
        <w:rPr>
          <w:rFonts w:ascii="Times New Roman" w:hAnsi="Times New Roman"/>
          <w:sz w:val="28"/>
          <w:szCs w:val="28"/>
        </w:rPr>
        <w:t>.</w:t>
      </w:r>
    </w:p>
    <w:p w:rsidR="009655B1" w:rsidRDefault="009655B1" w:rsidP="009655B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55B1">
        <w:rPr>
          <w:rFonts w:ascii="Times New Roman" w:hAnsi="Times New Roman"/>
          <w:sz w:val="28"/>
          <w:szCs w:val="28"/>
        </w:rPr>
        <w:t xml:space="preserve">Расширение деятельности существующих предприятий за счет приобретения или модернизации производства позволит расширить ассортимент предлагаемых товаров, повысить уровень услуг, предоставляемых населению в районе. </w:t>
      </w:r>
    </w:p>
    <w:p w:rsidR="00734E3D" w:rsidRDefault="002E4C65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Динамика показателей 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инвестиционной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активности Карагинского района за 201</w:t>
      </w:r>
      <w:r w:rsidR="00466F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A82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 и предшествующий период</w:t>
      </w:r>
      <w:r w:rsidR="00FE05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Look w:val="04A0"/>
      </w:tblPr>
      <w:tblGrid>
        <w:gridCol w:w="4236"/>
        <w:gridCol w:w="1390"/>
        <w:gridCol w:w="1315"/>
        <w:gridCol w:w="1315"/>
        <w:gridCol w:w="1315"/>
      </w:tblGrid>
      <w:tr w:rsidR="0082474A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74A" w:rsidRPr="00FE05A4" w:rsidRDefault="0082474A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8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8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4A" w:rsidRPr="00FE05A4" w:rsidRDefault="0082474A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B83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3F2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оценке)</w:t>
            </w:r>
          </w:p>
        </w:tc>
      </w:tr>
      <w:tr w:rsidR="00B8310E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0E" w:rsidRPr="00FE05A4" w:rsidRDefault="00B8310E" w:rsidP="00FE05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Инвестиции в основной капитал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10E" w:rsidRPr="00FE05A4" w:rsidRDefault="00B8310E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0E" w:rsidRPr="00FE05A4" w:rsidRDefault="00B8310E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1898,7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FE05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2847,6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E46ECF" w:rsidP="002E4C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3451,3</w:t>
            </w:r>
          </w:p>
        </w:tc>
      </w:tr>
      <w:tr w:rsidR="00B8310E" w:rsidRPr="00FE05A4" w:rsidTr="0082474A">
        <w:trPr>
          <w:trHeight w:val="750"/>
        </w:trPr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E249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Темп роста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542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05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310E" w:rsidRPr="00FE05A4" w:rsidRDefault="00B8310E" w:rsidP="00B831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178,8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149,9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10E" w:rsidRPr="00FE05A4" w:rsidRDefault="00B8310E" w:rsidP="00E249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121,2</w:t>
            </w:r>
          </w:p>
        </w:tc>
      </w:tr>
    </w:tbl>
    <w:p w:rsidR="00FE05A4" w:rsidRDefault="00FE05A4" w:rsidP="00FD2761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D7C8B" w:rsidRPr="00DD7C8B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C8B">
        <w:rPr>
          <w:rFonts w:ascii="Times New Roman" w:hAnsi="Times New Roman"/>
          <w:sz w:val="28"/>
          <w:szCs w:val="28"/>
        </w:rPr>
        <w:lastRenderedPageBreak/>
        <w:t>На территории Карагинского муниципального района ведется реконструкция аэропортового комплекса, реализуется бюджетный инвестиционный проект: строительство детского сада на 150 мест в п. Оссора Карагинского района</w:t>
      </w:r>
      <w:r w:rsidR="001B0483">
        <w:rPr>
          <w:rFonts w:ascii="Times New Roman" w:hAnsi="Times New Roman"/>
          <w:sz w:val="28"/>
          <w:szCs w:val="28"/>
        </w:rPr>
        <w:t xml:space="preserve">, </w:t>
      </w:r>
      <w:r w:rsidR="008C6ED9">
        <w:rPr>
          <w:rFonts w:ascii="Times New Roman" w:hAnsi="Times New Roman"/>
          <w:sz w:val="28"/>
          <w:szCs w:val="28"/>
        </w:rPr>
        <w:t>проектирование и строительство полигона твердых коммунальных отходов в п. Оссора, Карагинского муниципального района (проектные работы)</w:t>
      </w:r>
      <w:r w:rsidRPr="00DD7C8B">
        <w:rPr>
          <w:rFonts w:ascii="Times New Roman" w:hAnsi="Times New Roman"/>
          <w:sz w:val="28"/>
          <w:szCs w:val="28"/>
        </w:rPr>
        <w:t>.</w:t>
      </w:r>
    </w:p>
    <w:p w:rsidR="00434D2F" w:rsidRPr="00434D2F" w:rsidRDefault="00434D2F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На территории Карагинского МР реализуется проект, включенный в перечень ключевых инвестиционных проектов в минерально-сырьевом комплексе Камчатского края - строительство Горно-металлургического комбината по добыче и переработке руды Озерновского золоторудного месторождения Камчатского края предприятием «Сибирский горно-металлургический альянс» («</w:t>
      </w:r>
      <w:proofErr w:type="spellStart"/>
      <w:r w:rsidRPr="00434D2F">
        <w:rPr>
          <w:rFonts w:ascii="Times New Roman" w:hAnsi="Times New Roman"/>
          <w:sz w:val="28"/>
          <w:szCs w:val="28"/>
        </w:rPr>
        <w:t>СиГМА</w:t>
      </w:r>
      <w:proofErr w:type="spellEnd"/>
      <w:r w:rsidRPr="00434D2F">
        <w:rPr>
          <w:rFonts w:ascii="Times New Roman" w:hAnsi="Times New Roman"/>
          <w:sz w:val="28"/>
          <w:szCs w:val="28"/>
        </w:rPr>
        <w:t xml:space="preserve">»). </w:t>
      </w:r>
    </w:p>
    <w:p w:rsidR="00434D2F" w:rsidRPr="00434D2F" w:rsidRDefault="00434D2F" w:rsidP="00434D2F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4D2F">
        <w:rPr>
          <w:rFonts w:ascii="Times New Roman" w:hAnsi="Times New Roman"/>
          <w:sz w:val="28"/>
          <w:szCs w:val="28"/>
        </w:rPr>
        <w:t>Срок реализации проекта 201</w:t>
      </w:r>
      <w:r w:rsidR="00AC2E8A">
        <w:rPr>
          <w:rFonts w:ascii="Times New Roman" w:hAnsi="Times New Roman"/>
          <w:sz w:val="28"/>
          <w:szCs w:val="28"/>
        </w:rPr>
        <w:t>3</w:t>
      </w:r>
      <w:r w:rsidRPr="00434D2F">
        <w:rPr>
          <w:rFonts w:ascii="Times New Roman" w:hAnsi="Times New Roman"/>
          <w:sz w:val="28"/>
          <w:szCs w:val="28"/>
        </w:rPr>
        <w:t>-20</w:t>
      </w:r>
      <w:r w:rsidR="00AC2E8A">
        <w:rPr>
          <w:rFonts w:ascii="Times New Roman" w:hAnsi="Times New Roman"/>
          <w:sz w:val="28"/>
          <w:szCs w:val="28"/>
        </w:rPr>
        <w:t>2</w:t>
      </w:r>
      <w:r w:rsidRPr="00434D2F">
        <w:rPr>
          <w:rFonts w:ascii="Times New Roman" w:hAnsi="Times New Roman"/>
          <w:sz w:val="28"/>
          <w:szCs w:val="28"/>
        </w:rPr>
        <w:t>9 гг., в том числе проведение масштабных геолого-разведывательных работ  по всему месторождению, строительства первой очереди ГМК (опытно-промышленной фабрики) мощностью 250 тыс. тонн руды в год для отработки участков с повышенными содержаниями золота.</w:t>
      </w:r>
    </w:p>
    <w:p w:rsidR="00DD7C8B" w:rsidRDefault="00DD7C8B" w:rsidP="00DD7C8B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7C8B">
        <w:rPr>
          <w:rFonts w:ascii="Times New Roman" w:hAnsi="Times New Roman"/>
          <w:sz w:val="28"/>
          <w:szCs w:val="28"/>
        </w:rPr>
        <w:t>В соответствии с условиями лицензионного соглашения начаты работы по разработке месторождения и добыче руды в соответствии с проектом. Добыто 21 тыс. тонн руды.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7C8B">
        <w:rPr>
          <w:rFonts w:ascii="Times New Roman" w:hAnsi="Times New Roman"/>
          <w:sz w:val="28"/>
          <w:szCs w:val="28"/>
        </w:rPr>
        <w:t>Завершены работы по строительству сопутствующей инфраструктуры (</w:t>
      </w:r>
      <w:proofErr w:type="spellStart"/>
      <w:r w:rsidRPr="00DD7C8B">
        <w:rPr>
          <w:rFonts w:ascii="Times New Roman" w:hAnsi="Times New Roman"/>
          <w:sz w:val="28"/>
          <w:szCs w:val="28"/>
        </w:rPr>
        <w:t>межплощадочные</w:t>
      </w:r>
      <w:proofErr w:type="spellEnd"/>
      <w:r w:rsidRPr="00DD7C8B">
        <w:rPr>
          <w:rFonts w:ascii="Times New Roman" w:hAnsi="Times New Roman"/>
          <w:sz w:val="28"/>
          <w:szCs w:val="28"/>
        </w:rPr>
        <w:t xml:space="preserve"> дороги, водозабор подземных вод, карьеры, площадки под склад ГСМ, </w:t>
      </w:r>
      <w:proofErr w:type="spellStart"/>
      <w:r w:rsidRPr="00DD7C8B">
        <w:rPr>
          <w:rFonts w:ascii="Times New Roman" w:hAnsi="Times New Roman"/>
          <w:sz w:val="28"/>
          <w:szCs w:val="28"/>
        </w:rPr>
        <w:t>пробирно-аналитическая</w:t>
      </w:r>
      <w:proofErr w:type="spellEnd"/>
      <w:r w:rsidRPr="00DD7C8B">
        <w:rPr>
          <w:rFonts w:ascii="Times New Roman" w:hAnsi="Times New Roman"/>
          <w:sz w:val="28"/>
          <w:szCs w:val="28"/>
        </w:rPr>
        <w:t xml:space="preserve"> лаборатория, ангар для техники). Закуплена и поставлена первая очередь вахтового поселка.</w:t>
      </w:r>
    </w:p>
    <w:p w:rsidR="00E66125" w:rsidRPr="004B4DB1" w:rsidRDefault="004B4DB1" w:rsidP="004B4DB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B4DB1">
        <w:rPr>
          <w:rFonts w:ascii="Times New Roman" w:hAnsi="Times New Roman"/>
          <w:sz w:val="28"/>
          <w:szCs w:val="28"/>
        </w:rPr>
        <w:t>ООО</w:t>
      </w:r>
      <w:r>
        <w:rPr>
          <w:rFonts w:ascii="Times New Roman" w:hAnsi="Times New Roman"/>
          <w:sz w:val="28"/>
          <w:szCs w:val="28"/>
        </w:rPr>
        <w:t xml:space="preserve"> «Колхоз Ударник» до</w:t>
      </w:r>
      <w:r w:rsidR="00466F62">
        <w:rPr>
          <w:rFonts w:ascii="Times New Roman" w:hAnsi="Times New Roman"/>
          <w:sz w:val="28"/>
          <w:szCs w:val="28"/>
        </w:rPr>
        <w:t xml:space="preserve"> 2023 г.</w:t>
      </w:r>
      <w:r>
        <w:rPr>
          <w:rFonts w:ascii="Times New Roman" w:hAnsi="Times New Roman"/>
          <w:sz w:val="28"/>
          <w:szCs w:val="28"/>
        </w:rPr>
        <w:t xml:space="preserve"> планирует строительство</w:t>
      </w:r>
      <w:r w:rsidRPr="004B4DB1">
        <w:rPr>
          <w:rFonts w:ascii="Times New Roman" w:hAnsi="Times New Roman"/>
          <w:sz w:val="28"/>
          <w:szCs w:val="28"/>
        </w:rPr>
        <w:t xml:space="preserve"> ф</w:t>
      </w:r>
      <w:r w:rsidR="00466F62">
        <w:rPr>
          <w:rFonts w:ascii="Times New Roman" w:hAnsi="Times New Roman"/>
          <w:sz w:val="28"/>
          <w:szCs w:val="28"/>
        </w:rPr>
        <w:t>абрики береговой обработки рыбы с производством продукции из лосося 50тн/сутки</w:t>
      </w:r>
      <w:r w:rsidRPr="004B4DB1">
        <w:rPr>
          <w:rFonts w:ascii="Times New Roman" w:hAnsi="Times New Roman"/>
          <w:sz w:val="28"/>
          <w:szCs w:val="28"/>
        </w:rPr>
        <w:t>,</w:t>
      </w:r>
    </w:p>
    <w:p w:rsidR="00FC23D2" w:rsidRDefault="00FC23D2" w:rsidP="00E66125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РПЗ «</w:t>
      </w:r>
      <w:proofErr w:type="spellStart"/>
      <w:r>
        <w:rPr>
          <w:rFonts w:ascii="Times New Roman" w:hAnsi="Times New Roman"/>
          <w:sz w:val="28"/>
          <w:szCs w:val="28"/>
        </w:rPr>
        <w:t>Максимовский</w:t>
      </w:r>
      <w:proofErr w:type="spellEnd"/>
      <w:r>
        <w:rPr>
          <w:rFonts w:ascii="Times New Roman" w:hAnsi="Times New Roman"/>
          <w:sz w:val="28"/>
          <w:szCs w:val="28"/>
        </w:rPr>
        <w:t>», ООО «Восточный берег» до 2020 г. планируют обновить флот компаний, что позволит обеспечить у</w:t>
      </w:r>
      <w:r w:rsidRPr="00FC23D2">
        <w:rPr>
          <w:rFonts w:ascii="Times New Roman" w:hAnsi="Times New Roman"/>
          <w:sz w:val="28"/>
          <w:szCs w:val="28"/>
        </w:rPr>
        <w:t>велич</w:t>
      </w:r>
      <w:r>
        <w:rPr>
          <w:rFonts w:ascii="Times New Roman" w:hAnsi="Times New Roman"/>
          <w:sz w:val="28"/>
          <w:szCs w:val="28"/>
        </w:rPr>
        <w:t>ение</w:t>
      </w:r>
      <w:r w:rsidRPr="00FC23D2">
        <w:rPr>
          <w:rFonts w:ascii="Times New Roman" w:hAnsi="Times New Roman"/>
          <w:sz w:val="28"/>
          <w:szCs w:val="28"/>
        </w:rPr>
        <w:t xml:space="preserve"> производственны</w:t>
      </w:r>
      <w:r>
        <w:rPr>
          <w:rFonts w:ascii="Times New Roman" w:hAnsi="Times New Roman"/>
          <w:sz w:val="28"/>
          <w:szCs w:val="28"/>
        </w:rPr>
        <w:t>х</w:t>
      </w:r>
      <w:r w:rsidRPr="00FC23D2">
        <w:rPr>
          <w:rFonts w:ascii="Times New Roman" w:hAnsi="Times New Roman"/>
          <w:sz w:val="28"/>
          <w:szCs w:val="28"/>
        </w:rPr>
        <w:t xml:space="preserve"> мощностей,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C23D2">
        <w:rPr>
          <w:rFonts w:ascii="Times New Roman" w:hAnsi="Times New Roman"/>
          <w:sz w:val="28"/>
          <w:szCs w:val="28"/>
        </w:rPr>
        <w:t>увеличение качества и количества поставляемой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FC2EC7" w:rsidRDefault="00FC2EC7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ООО РА «Белореченск»</w:t>
      </w:r>
      <w:r w:rsidR="005F1554">
        <w:rPr>
          <w:rFonts w:ascii="Times New Roman" w:hAnsi="Times New Roman"/>
          <w:sz w:val="28"/>
          <w:szCs w:val="28"/>
        </w:rPr>
        <w:t xml:space="preserve"> за период 2018-2020 гг. планирует модернизацию </w:t>
      </w:r>
      <w:proofErr w:type="spellStart"/>
      <w:r w:rsidR="005F1554">
        <w:rPr>
          <w:rFonts w:ascii="Times New Roman" w:hAnsi="Times New Roman"/>
          <w:sz w:val="28"/>
          <w:szCs w:val="28"/>
        </w:rPr>
        <w:t>рыбоперерабатывающего</w:t>
      </w:r>
      <w:proofErr w:type="spellEnd"/>
      <w:r w:rsidR="005F1554">
        <w:rPr>
          <w:rFonts w:ascii="Times New Roman" w:hAnsi="Times New Roman"/>
          <w:sz w:val="28"/>
          <w:szCs w:val="28"/>
        </w:rPr>
        <w:t xml:space="preserve"> завода, строительство пирса и холодильного склада вместительностью 2000 </w:t>
      </w:r>
      <w:proofErr w:type="spellStart"/>
      <w:r w:rsidR="005F1554">
        <w:rPr>
          <w:rFonts w:ascii="Times New Roman" w:hAnsi="Times New Roman"/>
          <w:sz w:val="28"/>
          <w:szCs w:val="28"/>
        </w:rPr>
        <w:t>тн</w:t>
      </w:r>
      <w:proofErr w:type="spellEnd"/>
      <w:r w:rsidR="005F1554">
        <w:rPr>
          <w:rFonts w:ascii="Times New Roman" w:hAnsi="Times New Roman"/>
          <w:sz w:val="28"/>
          <w:szCs w:val="28"/>
        </w:rPr>
        <w:t>.</w:t>
      </w:r>
    </w:p>
    <w:p w:rsidR="00FC23D2" w:rsidRDefault="00FC23D2" w:rsidP="00734E3D">
      <w:pPr>
        <w:pStyle w:val="a7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Прогнозный объем </w:t>
      </w:r>
      <w:r w:rsidR="00441AA1">
        <w:rPr>
          <w:rFonts w:ascii="Times New Roman" w:hAnsi="Times New Roman"/>
          <w:sz w:val="28"/>
          <w:szCs w:val="28"/>
        </w:rPr>
        <w:t>и</w:t>
      </w:r>
      <w:r w:rsidR="00441AA1" w:rsidRPr="00441AA1">
        <w:rPr>
          <w:rFonts w:ascii="Times New Roman" w:hAnsi="Times New Roman"/>
          <w:sz w:val="28"/>
          <w:szCs w:val="28"/>
        </w:rPr>
        <w:t>нвестиции в основной капитал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Караги</w:t>
      </w:r>
      <w:r w:rsidR="00441AA1">
        <w:rPr>
          <w:rFonts w:ascii="Times New Roman" w:hAnsi="Times New Roman"/>
          <w:sz w:val="28"/>
          <w:szCs w:val="28"/>
        </w:rPr>
        <w:t>нском</w:t>
      </w:r>
      <w:proofErr w:type="spellEnd"/>
      <w:r w:rsidR="00441AA1">
        <w:rPr>
          <w:rFonts w:ascii="Times New Roman" w:hAnsi="Times New Roman"/>
          <w:sz w:val="28"/>
          <w:szCs w:val="28"/>
        </w:rPr>
        <w:t xml:space="preserve"> муниципальном</w:t>
      </w:r>
      <w:r w:rsidR="008C6ED9">
        <w:rPr>
          <w:rFonts w:ascii="Times New Roman" w:hAnsi="Times New Roman"/>
          <w:sz w:val="28"/>
          <w:szCs w:val="28"/>
        </w:rPr>
        <w:t xml:space="preserve"> район</w:t>
      </w:r>
      <w:r w:rsidR="00441AA1">
        <w:rPr>
          <w:rFonts w:ascii="Times New Roman" w:hAnsi="Times New Roman"/>
          <w:sz w:val="28"/>
          <w:szCs w:val="28"/>
        </w:rPr>
        <w:t>е</w:t>
      </w:r>
      <w:r w:rsidR="008C6ED9">
        <w:rPr>
          <w:rFonts w:ascii="Times New Roman" w:hAnsi="Times New Roman"/>
          <w:sz w:val="28"/>
          <w:szCs w:val="28"/>
        </w:rPr>
        <w:t xml:space="preserve"> на 2020</w:t>
      </w:r>
      <w:r>
        <w:rPr>
          <w:rFonts w:ascii="Times New Roman" w:hAnsi="Times New Roman"/>
          <w:sz w:val="28"/>
          <w:szCs w:val="28"/>
        </w:rPr>
        <w:t xml:space="preserve"> год составляет </w:t>
      </w:r>
      <w:r w:rsidR="00441AA1">
        <w:rPr>
          <w:rFonts w:ascii="Times New Roman" w:hAnsi="Times New Roman"/>
          <w:sz w:val="28"/>
          <w:szCs w:val="28"/>
        </w:rPr>
        <w:t>46,3</w:t>
      </w:r>
      <w:r w:rsidR="00E661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млн. руб.</w:t>
      </w:r>
    </w:p>
    <w:p w:rsidR="00520E37" w:rsidRPr="00DB3134" w:rsidRDefault="00520E37" w:rsidP="00520E3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3134">
        <w:rPr>
          <w:rFonts w:ascii="Times New Roman" w:hAnsi="Times New Roman"/>
          <w:sz w:val="28"/>
          <w:szCs w:val="28"/>
        </w:rPr>
        <w:t>Инвестиционны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ы,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включен</w:t>
      </w:r>
      <w:r>
        <w:rPr>
          <w:rFonts w:ascii="Times New Roman" w:hAnsi="Times New Roman"/>
          <w:sz w:val="28"/>
          <w:szCs w:val="28"/>
        </w:rPr>
        <w:t>ы</w:t>
      </w:r>
      <w:r w:rsidRPr="00DB3134">
        <w:rPr>
          <w:rFonts w:ascii="Times New Roman" w:hAnsi="Times New Roman"/>
          <w:sz w:val="28"/>
          <w:szCs w:val="28"/>
        </w:rPr>
        <w:t xml:space="preserve"> в МП «Создание условий для развития экономического потенциала в </w:t>
      </w:r>
      <w:proofErr w:type="spellStart"/>
      <w:r w:rsidRPr="00DB3134">
        <w:rPr>
          <w:rFonts w:ascii="Times New Roman" w:hAnsi="Times New Roman"/>
          <w:sz w:val="28"/>
          <w:szCs w:val="28"/>
        </w:rPr>
        <w:t>Карагинском</w:t>
      </w:r>
      <w:proofErr w:type="spellEnd"/>
      <w:r w:rsidRPr="00DB3134">
        <w:rPr>
          <w:rFonts w:ascii="Times New Roman" w:hAnsi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>» подпрограмму 5 «Инвестиционные проекты</w:t>
      </w:r>
      <w:r>
        <w:rPr>
          <w:rFonts w:ascii="Times New Roman" w:hAnsi="Times New Roman"/>
          <w:sz w:val="28"/>
          <w:szCs w:val="28"/>
        </w:rPr>
        <w:t>,</w:t>
      </w:r>
      <w:r w:rsidRPr="00DB3134">
        <w:rPr>
          <w:rFonts w:ascii="Times New Roman" w:hAnsi="Times New Roman"/>
          <w:sz w:val="28"/>
          <w:szCs w:val="28"/>
        </w:rPr>
        <w:t xml:space="preserve"> реализуемы</w:t>
      </w:r>
      <w:r>
        <w:rPr>
          <w:rFonts w:ascii="Times New Roman" w:hAnsi="Times New Roman"/>
          <w:sz w:val="28"/>
          <w:szCs w:val="28"/>
        </w:rPr>
        <w:t>е</w:t>
      </w:r>
      <w:r w:rsidRPr="00DB3134">
        <w:rPr>
          <w:rFonts w:ascii="Times New Roman" w:hAnsi="Times New Roman"/>
          <w:sz w:val="28"/>
          <w:szCs w:val="28"/>
        </w:rPr>
        <w:t xml:space="preserve"> на территории Карагинского муниципального района». </w:t>
      </w:r>
    </w:p>
    <w:p w:rsidR="000A399F" w:rsidRPr="00990264" w:rsidRDefault="000A399F" w:rsidP="00191A9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 xml:space="preserve">Подводя итоги, не могу не отметить проблемы, с которыми сталкивается наш муниципалитет в вопросах работы с инвесторами и привлечения инвестиций. 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а) Ограниченность муниципальных мер поддержки инвестора, обусловленная дефицитностью местного бю</w:t>
      </w:r>
      <w:r w:rsidR="00990264" w:rsidRPr="00990264">
        <w:rPr>
          <w:rFonts w:ascii="Times New Roman" w:hAnsi="Times New Roman"/>
          <w:sz w:val="28"/>
          <w:szCs w:val="28"/>
        </w:rPr>
        <w:t>джета;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б) Ограниченная транспортная доступность нашего района в связи с отсутствием жел</w:t>
      </w:r>
      <w:r w:rsidR="00990264" w:rsidRPr="00990264">
        <w:rPr>
          <w:rFonts w:ascii="Times New Roman" w:hAnsi="Times New Roman"/>
          <w:sz w:val="28"/>
          <w:szCs w:val="28"/>
        </w:rPr>
        <w:t>езных дорог, федеральных трасс  и срок морской  навигации с июнь по октябрь;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в) Дефицит квалифицированных кадров (как рабочих, так и специалистов по работе с инвесторами).</w:t>
      </w:r>
    </w:p>
    <w:p w:rsidR="000A399F" w:rsidRPr="00990264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Дальнейшая наша работа будет направлена на повышение инвестици</w:t>
      </w:r>
      <w:r w:rsidR="00990264" w:rsidRPr="00990264">
        <w:rPr>
          <w:rFonts w:ascii="Times New Roman" w:hAnsi="Times New Roman"/>
          <w:sz w:val="28"/>
          <w:szCs w:val="28"/>
        </w:rPr>
        <w:t>онной привлекательности Карагин</w:t>
      </w:r>
      <w:r w:rsidRPr="00990264">
        <w:rPr>
          <w:rFonts w:ascii="Times New Roman" w:hAnsi="Times New Roman"/>
          <w:sz w:val="28"/>
          <w:szCs w:val="28"/>
        </w:rPr>
        <w:t xml:space="preserve">ского района. </w:t>
      </w:r>
    </w:p>
    <w:p w:rsidR="000A399F" w:rsidRDefault="000A399F" w:rsidP="009902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264">
        <w:rPr>
          <w:rFonts w:ascii="Times New Roman" w:hAnsi="Times New Roman"/>
          <w:sz w:val="28"/>
          <w:szCs w:val="28"/>
        </w:rPr>
        <w:t>Пользуясь, случаем, хочется выразить благодарность всем инвесторам, которые создают в нашем районе новые рабочие места, строят новые объекты инфраструктуры, тем самым создавая благоприятные условия для проживания людей в нашем районе.</w:t>
      </w: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90264" w:rsidRDefault="00990264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E6AE5">
        <w:rPr>
          <w:rFonts w:ascii="Times New Roman" w:hAnsi="Times New Roman"/>
          <w:color w:val="000000"/>
          <w:sz w:val="28"/>
          <w:szCs w:val="28"/>
        </w:rPr>
        <w:t>Добро пожаловать в наш район!</w:t>
      </w:r>
    </w:p>
    <w:p w:rsidR="00E66125" w:rsidRPr="00CE6AE5" w:rsidRDefault="00E66125" w:rsidP="00990264">
      <w:pPr>
        <w:pStyle w:val="a7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990264" w:rsidRPr="00387EC4" w:rsidRDefault="00990264" w:rsidP="00990264">
      <w:pPr>
        <w:pStyle w:val="a7"/>
        <w:rPr>
          <w:rFonts w:ascii="Monotype Corsiva" w:hAnsi="Monotype Corsiva"/>
          <w:sz w:val="32"/>
          <w:szCs w:val="32"/>
        </w:rPr>
      </w:pPr>
      <w:r w:rsidRPr="00387EC4">
        <w:rPr>
          <w:rFonts w:ascii="Monotype Corsiva" w:hAnsi="Monotype Corsiva"/>
          <w:sz w:val="32"/>
          <w:szCs w:val="32"/>
        </w:rPr>
        <w:t>С уважением,</w:t>
      </w:r>
    </w:p>
    <w:p w:rsidR="00990264" w:rsidRDefault="00466F62" w:rsidP="00990264">
      <w:pPr>
        <w:pStyle w:val="a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lastRenderedPageBreak/>
        <w:t>И.о. Главы</w:t>
      </w:r>
      <w:r w:rsidR="00990264">
        <w:rPr>
          <w:rFonts w:ascii="Monotype Corsiva" w:hAnsi="Monotype Corsiva"/>
          <w:sz w:val="32"/>
          <w:szCs w:val="32"/>
        </w:rPr>
        <w:t xml:space="preserve"> Карагинского </w:t>
      </w:r>
    </w:p>
    <w:p w:rsidR="00990264" w:rsidRPr="00990264" w:rsidRDefault="00990264" w:rsidP="009902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87EC4">
        <w:rPr>
          <w:rFonts w:ascii="Monotype Corsiva" w:hAnsi="Monotype Corsiva"/>
          <w:sz w:val="32"/>
          <w:szCs w:val="32"/>
        </w:rPr>
        <w:t xml:space="preserve">муниципального  района  </w:t>
      </w:r>
      <w:r w:rsidRPr="00387EC4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</w:t>
      </w:r>
      <w:r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                               </w:t>
      </w:r>
      <w:r w:rsidR="00466F62">
        <w:rPr>
          <w:rFonts w:ascii="Monotype Corsiva" w:hAnsi="Monotype Corsiva"/>
          <w:bCs/>
          <w:sz w:val="32"/>
          <w:szCs w:val="32"/>
          <w:shd w:val="clear" w:color="auto" w:fill="FFFFFF"/>
        </w:rPr>
        <w:t xml:space="preserve">Т.А. </w:t>
      </w:r>
      <w:proofErr w:type="spellStart"/>
      <w:r w:rsidR="00466F62">
        <w:rPr>
          <w:rFonts w:ascii="Monotype Corsiva" w:hAnsi="Monotype Corsiva"/>
          <w:bCs/>
          <w:sz w:val="32"/>
          <w:szCs w:val="32"/>
          <w:shd w:val="clear" w:color="auto" w:fill="FFFFFF"/>
        </w:rPr>
        <w:t>Рубанова</w:t>
      </w:r>
      <w:proofErr w:type="spellEnd"/>
    </w:p>
    <w:sectPr w:rsidR="00990264" w:rsidRPr="00990264" w:rsidSect="006E3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416"/>
    <w:multiLevelType w:val="hybridMultilevel"/>
    <w:tmpl w:val="931298CC"/>
    <w:lvl w:ilvl="0" w:tplc="4810F2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1A130E6"/>
    <w:multiLevelType w:val="hybridMultilevel"/>
    <w:tmpl w:val="95267B36"/>
    <w:lvl w:ilvl="0" w:tplc="5FF6DA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644"/>
    <w:rsid w:val="000132E1"/>
    <w:rsid w:val="00041E22"/>
    <w:rsid w:val="00051C00"/>
    <w:rsid w:val="000A399F"/>
    <w:rsid w:val="000B17BF"/>
    <w:rsid w:val="000C05B2"/>
    <w:rsid w:val="000C1D72"/>
    <w:rsid w:val="000C3DE2"/>
    <w:rsid w:val="00101729"/>
    <w:rsid w:val="0011401F"/>
    <w:rsid w:val="0011752D"/>
    <w:rsid w:val="001209C5"/>
    <w:rsid w:val="0013619A"/>
    <w:rsid w:val="00141506"/>
    <w:rsid w:val="0016787E"/>
    <w:rsid w:val="001732C9"/>
    <w:rsid w:val="00181C66"/>
    <w:rsid w:val="00191A9A"/>
    <w:rsid w:val="00194FE3"/>
    <w:rsid w:val="001B0483"/>
    <w:rsid w:val="001C39D3"/>
    <w:rsid w:val="001C588A"/>
    <w:rsid w:val="001D5073"/>
    <w:rsid w:val="001D65F1"/>
    <w:rsid w:val="001E239D"/>
    <w:rsid w:val="00205EAE"/>
    <w:rsid w:val="00212029"/>
    <w:rsid w:val="00274090"/>
    <w:rsid w:val="002A173C"/>
    <w:rsid w:val="002B024C"/>
    <w:rsid w:val="002D4DB5"/>
    <w:rsid w:val="002D721C"/>
    <w:rsid w:val="002D76DB"/>
    <w:rsid w:val="002E4C65"/>
    <w:rsid w:val="00305262"/>
    <w:rsid w:val="00317033"/>
    <w:rsid w:val="0035710B"/>
    <w:rsid w:val="003626E6"/>
    <w:rsid w:val="00364BB5"/>
    <w:rsid w:val="00365DDA"/>
    <w:rsid w:val="00370022"/>
    <w:rsid w:val="0037176C"/>
    <w:rsid w:val="003724D4"/>
    <w:rsid w:val="003910A8"/>
    <w:rsid w:val="003A567F"/>
    <w:rsid w:val="003B6167"/>
    <w:rsid w:val="003C0037"/>
    <w:rsid w:val="003F2E38"/>
    <w:rsid w:val="00401D48"/>
    <w:rsid w:val="00423779"/>
    <w:rsid w:val="00424F2C"/>
    <w:rsid w:val="00434D2F"/>
    <w:rsid w:val="00441AA1"/>
    <w:rsid w:val="00451182"/>
    <w:rsid w:val="00466AD3"/>
    <w:rsid w:val="00466F62"/>
    <w:rsid w:val="00472644"/>
    <w:rsid w:val="004809B5"/>
    <w:rsid w:val="00482FF9"/>
    <w:rsid w:val="00485524"/>
    <w:rsid w:val="004959FD"/>
    <w:rsid w:val="004B4DB1"/>
    <w:rsid w:val="004C426E"/>
    <w:rsid w:val="004C5301"/>
    <w:rsid w:val="004D51BB"/>
    <w:rsid w:val="004D53F4"/>
    <w:rsid w:val="004E0D16"/>
    <w:rsid w:val="00507B65"/>
    <w:rsid w:val="00520E37"/>
    <w:rsid w:val="005252D0"/>
    <w:rsid w:val="00535526"/>
    <w:rsid w:val="005429B6"/>
    <w:rsid w:val="00562A65"/>
    <w:rsid w:val="00564512"/>
    <w:rsid w:val="0056501A"/>
    <w:rsid w:val="0057304E"/>
    <w:rsid w:val="00577FF3"/>
    <w:rsid w:val="005E5A3C"/>
    <w:rsid w:val="005F1554"/>
    <w:rsid w:val="005F2ECE"/>
    <w:rsid w:val="00611FA9"/>
    <w:rsid w:val="00616B4B"/>
    <w:rsid w:val="0065570E"/>
    <w:rsid w:val="00674982"/>
    <w:rsid w:val="0069042F"/>
    <w:rsid w:val="006A3B77"/>
    <w:rsid w:val="006B2F22"/>
    <w:rsid w:val="006C5EF6"/>
    <w:rsid w:val="006E2753"/>
    <w:rsid w:val="006E3937"/>
    <w:rsid w:val="006E5ED5"/>
    <w:rsid w:val="006E779C"/>
    <w:rsid w:val="006F5C46"/>
    <w:rsid w:val="00725FA4"/>
    <w:rsid w:val="00734AB4"/>
    <w:rsid w:val="00734E3D"/>
    <w:rsid w:val="00752F62"/>
    <w:rsid w:val="00782992"/>
    <w:rsid w:val="00787D8F"/>
    <w:rsid w:val="007920AD"/>
    <w:rsid w:val="007A2ECE"/>
    <w:rsid w:val="007B135E"/>
    <w:rsid w:val="007B2B3D"/>
    <w:rsid w:val="008142CB"/>
    <w:rsid w:val="0082474A"/>
    <w:rsid w:val="00853B01"/>
    <w:rsid w:val="00854CDD"/>
    <w:rsid w:val="00871A28"/>
    <w:rsid w:val="00884342"/>
    <w:rsid w:val="008A75DD"/>
    <w:rsid w:val="008C6ED9"/>
    <w:rsid w:val="008D4379"/>
    <w:rsid w:val="008E18BE"/>
    <w:rsid w:val="008E3283"/>
    <w:rsid w:val="009001D2"/>
    <w:rsid w:val="0092099B"/>
    <w:rsid w:val="00937D39"/>
    <w:rsid w:val="009655B1"/>
    <w:rsid w:val="00985D67"/>
    <w:rsid w:val="00990264"/>
    <w:rsid w:val="009B7C3F"/>
    <w:rsid w:val="009C4449"/>
    <w:rsid w:val="009D0DC8"/>
    <w:rsid w:val="009D1A0B"/>
    <w:rsid w:val="00A102AA"/>
    <w:rsid w:val="00A200D4"/>
    <w:rsid w:val="00A26300"/>
    <w:rsid w:val="00A26940"/>
    <w:rsid w:val="00A34034"/>
    <w:rsid w:val="00A411C6"/>
    <w:rsid w:val="00A542EE"/>
    <w:rsid w:val="00A72FDA"/>
    <w:rsid w:val="00A82ED2"/>
    <w:rsid w:val="00A91620"/>
    <w:rsid w:val="00A94522"/>
    <w:rsid w:val="00A95A32"/>
    <w:rsid w:val="00AC2E8A"/>
    <w:rsid w:val="00AD553B"/>
    <w:rsid w:val="00AE48C7"/>
    <w:rsid w:val="00B00480"/>
    <w:rsid w:val="00B00F10"/>
    <w:rsid w:val="00B25FDC"/>
    <w:rsid w:val="00B3065B"/>
    <w:rsid w:val="00B36482"/>
    <w:rsid w:val="00B379DE"/>
    <w:rsid w:val="00B46F07"/>
    <w:rsid w:val="00B8310E"/>
    <w:rsid w:val="00BA61D8"/>
    <w:rsid w:val="00BC4ECE"/>
    <w:rsid w:val="00BE25A8"/>
    <w:rsid w:val="00C878D7"/>
    <w:rsid w:val="00CA2CC2"/>
    <w:rsid w:val="00CC1D3F"/>
    <w:rsid w:val="00CC470B"/>
    <w:rsid w:val="00CD4053"/>
    <w:rsid w:val="00CE4015"/>
    <w:rsid w:val="00D406EE"/>
    <w:rsid w:val="00D52332"/>
    <w:rsid w:val="00D6267B"/>
    <w:rsid w:val="00D77F14"/>
    <w:rsid w:val="00DB3134"/>
    <w:rsid w:val="00DB6A06"/>
    <w:rsid w:val="00DC07CF"/>
    <w:rsid w:val="00DD7C8B"/>
    <w:rsid w:val="00E02A43"/>
    <w:rsid w:val="00E0510A"/>
    <w:rsid w:val="00E13C4B"/>
    <w:rsid w:val="00E14628"/>
    <w:rsid w:val="00E15356"/>
    <w:rsid w:val="00E249B0"/>
    <w:rsid w:val="00E36889"/>
    <w:rsid w:val="00E46ECF"/>
    <w:rsid w:val="00E47068"/>
    <w:rsid w:val="00E539D7"/>
    <w:rsid w:val="00E66125"/>
    <w:rsid w:val="00E95EAF"/>
    <w:rsid w:val="00EA5148"/>
    <w:rsid w:val="00EA757E"/>
    <w:rsid w:val="00EE6FCB"/>
    <w:rsid w:val="00EF11BA"/>
    <w:rsid w:val="00EF145B"/>
    <w:rsid w:val="00F048CF"/>
    <w:rsid w:val="00F37D42"/>
    <w:rsid w:val="00F60346"/>
    <w:rsid w:val="00F81571"/>
    <w:rsid w:val="00FC23D2"/>
    <w:rsid w:val="00FC2EC7"/>
    <w:rsid w:val="00FD1BF7"/>
    <w:rsid w:val="00FD2761"/>
    <w:rsid w:val="00FE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44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0B17BF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0B17BF"/>
    <w:rPr>
      <w:rFonts w:ascii="Cambria" w:hAnsi="Cambria" w:cs="Times New Roman"/>
      <w:b/>
      <w:bCs/>
      <w:i/>
      <w:iCs/>
      <w:color w:val="4F81BD"/>
    </w:rPr>
  </w:style>
  <w:style w:type="paragraph" w:styleId="a3">
    <w:name w:val="List Paragraph"/>
    <w:basedOn w:val="a"/>
    <w:uiPriority w:val="99"/>
    <w:qFormat/>
    <w:rsid w:val="00E368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E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401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6B2F22"/>
    <w:rPr>
      <w:rFonts w:cs="Times New Roman"/>
    </w:rPr>
  </w:style>
  <w:style w:type="character" w:styleId="a6">
    <w:name w:val="Hyperlink"/>
    <w:basedOn w:val="a0"/>
    <w:rsid w:val="001C588A"/>
    <w:rPr>
      <w:color w:val="0000FF"/>
      <w:u w:val="single"/>
    </w:rPr>
  </w:style>
  <w:style w:type="paragraph" w:styleId="a7">
    <w:name w:val="No Spacing"/>
    <w:link w:val="a8"/>
    <w:uiPriority w:val="1"/>
    <w:qFormat/>
    <w:rsid w:val="00FD2761"/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99026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7</Pages>
  <Words>1191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инвестициям на 02</vt:lpstr>
    </vt:vector>
  </TitlesOfParts>
  <Company>SPecialiST RePack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инвестициям на 02</dc:title>
  <dc:creator>евросеть</dc:creator>
  <cp:lastModifiedBy>Булыгина</cp:lastModifiedBy>
  <cp:revision>4</cp:revision>
  <cp:lastPrinted>2015-11-25T12:40:00Z</cp:lastPrinted>
  <dcterms:created xsi:type="dcterms:W3CDTF">2019-12-24T02:19:00Z</dcterms:created>
  <dcterms:modified xsi:type="dcterms:W3CDTF">2019-12-26T05:46:00Z</dcterms:modified>
</cp:coreProperties>
</file>