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4A6B8" w14:textId="77777777" w:rsidR="00163829" w:rsidRDefault="00163829" w:rsidP="0016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7C9BCF" wp14:editId="0F31DC4D">
            <wp:extent cx="6310383" cy="892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41" cy="89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9F50" w14:textId="77777777" w:rsidR="00163829" w:rsidRDefault="00163829" w:rsidP="0016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535598" w14:textId="77777777" w:rsidR="00163829" w:rsidRDefault="00163829" w:rsidP="0016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BA28D0" w14:textId="77777777" w:rsidR="00163829" w:rsidRDefault="00163829" w:rsidP="0016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1A0D2D" w14:textId="77777777" w:rsidR="00163829" w:rsidRDefault="00163829" w:rsidP="0016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79B685" w14:textId="77777777" w:rsidR="00163829" w:rsidRDefault="00163829" w:rsidP="0016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FB4551" w14:textId="77777777" w:rsidR="00163829" w:rsidRDefault="00163829" w:rsidP="0016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D1FEA0" w14:textId="225BE209" w:rsidR="00EE6A75" w:rsidRPr="00016FA6" w:rsidRDefault="0067625A" w:rsidP="00163829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016FA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46288B47" w14:textId="5C2C5743" w:rsidR="00885B4F" w:rsidRPr="00016FA6" w:rsidRDefault="0067625A" w:rsidP="00EE6A75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016FA6">
        <w:rPr>
          <w:rFonts w:ascii="Times New Roman" w:hAnsi="Times New Roman" w:cs="Times New Roman"/>
          <w:sz w:val="28"/>
          <w:szCs w:val="28"/>
        </w:rPr>
        <w:t xml:space="preserve">к </w:t>
      </w:r>
      <w:r w:rsidR="00EE6A75" w:rsidRPr="00016FA6">
        <w:rPr>
          <w:rFonts w:ascii="Times New Roman" w:hAnsi="Times New Roman" w:cs="Times New Roman"/>
          <w:sz w:val="28"/>
          <w:szCs w:val="28"/>
        </w:rPr>
        <w:t>приказу МКУ</w:t>
      </w:r>
      <w:r w:rsidR="00885B4F" w:rsidRPr="00016FA6">
        <w:rPr>
          <w:rFonts w:ascii="Times New Roman" w:hAnsi="Times New Roman" w:cs="Times New Roman"/>
          <w:sz w:val="28"/>
          <w:szCs w:val="28"/>
        </w:rPr>
        <w:t xml:space="preserve"> Управлен</w:t>
      </w:r>
      <w:r w:rsidR="00EE6A75" w:rsidRPr="00016FA6">
        <w:rPr>
          <w:rFonts w:ascii="Times New Roman" w:hAnsi="Times New Roman" w:cs="Times New Roman"/>
          <w:sz w:val="28"/>
          <w:szCs w:val="28"/>
        </w:rPr>
        <w:t xml:space="preserve">ие </w:t>
      </w:r>
      <w:r w:rsidR="00885B4F" w:rsidRPr="00016FA6">
        <w:rPr>
          <w:rFonts w:ascii="Times New Roman" w:hAnsi="Times New Roman" w:cs="Times New Roman"/>
          <w:sz w:val="28"/>
          <w:szCs w:val="28"/>
        </w:rPr>
        <w:t>образования</w:t>
      </w:r>
      <w:r w:rsidR="00EE6A75" w:rsidRPr="00016FA6">
        <w:rPr>
          <w:rFonts w:ascii="Times New Roman" w:hAnsi="Times New Roman" w:cs="Times New Roman"/>
          <w:sz w:val="28"/>
          <w:szCs w:val="28"/>
        </w:rPr>
        <w:t xml:space="preserve"> </w:t>
      </w:r>
      <w:r w:rsidR="00885B4F" w:rsidRPr="00016FA6">
        <w:rPr>
          <w:rFonts w:ascii="Times New Roman" w:hAnsi="Times New Roman" w:cs="Times New Roman"/>
          <w:sz w:val="28"/>
          <w:szCs w:val="28"/>
        </w:rPr>
        <w:t>Карагинского муниципального района</w:t>
      </w:r>
    </w:p>
    <w:p w14:paraId="7DF5A15C" w14:textId="75AEEB66" w:rsidR="0067625A" w:rsidRPr="009F47CE" w:rsidRDefault="009F47CE" w:rsidP="00EE6A75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9F47CE">
        <w:rPr>
          <w:rFonts w:ascii="Times New Roman" w:hAnsi="Times New Roman" w:cs="Times New Roman"/>
          <w:sz w:val="28"/>
          <w:szCs w:val="28"/>
        </w:rPr>
        <w:t>от 16.08.2021 №83</w:t>
      </w:r>
    </w:p>
    <w:p w14:paraId="0AADC8B7" w14:textId="77777777" w:rsidR="00885B4F" w:rsidRPr="00ED1D09" w:rsidRDefault="00885B4F" w:rsidP="00EE6A75">
      <w:pPr>
        <w:spacing w:after="0" w:line="240" w:lineRule="auto"/>
        <w:ind w:left="5529"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50E4CF3" w14:textId="77777777" w:rsidR="00885B4F" w:rsidRPr="00ED1D09" w:rsidRDefault="00885B4F" w:rsidP="00EE6A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69C7C45" w14:textId="77777777" w:rsidR="00ED1D09" w:rsidRPr="00ED1D09" w:rsidRDefault="00ED1D09" w:rsidP="00ED1D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ПОРЯДОК</w:t>
      </w:r>
    </w:p>
    <w:p w14:paraId="3C582634" w14:textId="77777777" w:rsidR="00ED1D09" w:rsidRPr="00ED1D09" w:rsidRDefault="00ED1D09" w:rsidP="00ED1D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проведения мониторинга эффективности руководителей</w:t>
      </w:r>
    </w:p>
    <w:p w14:paraId="0A379DF0" w14:textId="77777777" w:rsidR="00ED1D09" w:rsidRPr="00016FA6" w:rsidRDefault="00ED1D09" w:rsidP="00ED1D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 xml:space="preserve">общеобразовательных организаций </w:t>
      </w:r>
    </w:p>
    <w:p w14:paraId="1CBE6924" w14:textId="64F7076E" w:rsidR="00ED1D09" w:rsidRPr="00ED1D09" w:rsidRDefault="00ED1D09" w:rsidP="00ED1D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016FA6">
        <w:rPr>
          <w:rFonts w:ascii="Times New Roman" w:eastAsia="Calibri" w:hAnsi="Times New Roman" w:cs="Times New Roman"/>
          <w:b/>
          <w:sz w:val="28"/>
          <w:szCs w:val="24"/>
        </w:rPr>
        <w:t xml:space="preserve">Карагинского </w:t>
      </w:r>
      <w:r w:rsidRPr="00ED1D09">
        <w:rPr>
          <w:rFonts w:ascii="Times New Roman" w:eastAsia="Calibri" w:hAnsi="Times New Roman" w:cs="Times New Roman"/>
          <w:b/>
          <w:sz w:val="28"/>
          <w:szCs w:val="24"/>
        </w:rPr>
        <w:t>муниципального района</w:t>
      </w:r>
    </w:p>
    <w:p w14:paraId="4FD45229" w14:textId="77777777" w:rsidR="00ED1D09" w:rsidRPr="00ED1D09" w:rsidRDefault="00ED1D09" w:rsidP="00ED1D0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1F60BEB2" w14:textId="77777777" w:rsidR="00ED1D09" w:rsidRPr="00ED1D09" w:rsidRDefault="00ED1D09" w:rsidP="00016FA6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1. Общие положения</w:t>
      </w:r>
    </w:p>
    <w:p w14:paraId="5D80774C" w14:textId="12A78D50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1.1. Порядок проведения мониторинга эффективности руководителей общеобразовательных организаций </w:t>
      </w:r>
      <w:r w:rsidR="00137E67" w:rsidRPr="00137E67">
        <w:rPr>
          <w:rFonts w:ascii="Times New Roman" w:eastAsia="Calibri" w:hAnsi="Times New Roman" w:cs="Times New Roman"/>
          <w:sz w:val="28"/>
          <w:szCs w:val="24"/>
        </w:rPr>
        <w:t xml:space="preserve">Карагинского </w:t>
      </w:r>
      <w:r w:rsidRPr="00ED1D09">
        <w:rPr>
          <w:rFonts w:ascii="Times New Roman" w:eastAsia="Calibri" w:hAnsi="Times New Roman" w:cs="Times New Roman"/>
          <w:sz w:val="28"/>
          <w:szCs w:val="24"/>
        </w:rPr>
        <w:t>муниципального района (далее – Порядок) разработан в соответствии с Порядком проведения мониторинга эффективности руководителей общеобразовательных организаций Камчатского края, утвержденным Приказом Министерства образования Камчатского края от 11.03.2021 №180, со статьей 97 Федерального закона от 29 декабря 2012 года №273-Ф3 «Об образовании в Российской Федерации», подпунктом «б» пункта 10 перечня обязательной информации о системе образования, подлежащей мониторингу, утвержденного постановлением Правительства Российской Федерации от 05.08.2013 № 662 «Об осуществлении мониторинга системы образования», приказом Федеральной службы по надзору в сфере образования и науки, Министерства просвещения Российской Федерации и Министерства науки и высшего образования Российской Федерации от 18.12.2019 № 1684/694/1377 «Об осуществлении Федеральной службой по надзору в сфере образования и науки,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мероприятий, а также результатов участия обучающихся в указанных исследованиях и мероприятиях».</w:t>
      </w:r>
    </w:p>
    <w:p w14:paraId="246D8723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1.2. Настоящий Порядок определяет единые методические подходы к организации мониторинга эффективности деятельности руководителей общеобразовательных организаций (далее – Мониторинг) для оценки динамики изменения показателей, использования методов и принципов управления, формирования муниципальных инструментов управления качеством образования, способствующих достижению целей:</w:t>
      </w:r>
    </w:p>
    <w:p w14:paraId="18E60C1B" w14:textId="77777777" w:rsidR="00ED1D09" w:rsidRPr="00ED1D09" w:rsidRDefault="00ED1D09" w:rsidP="00ED1D09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формированию профессиональных компетенций руководителей общеобразовательных организаций;</w:t>
      </w:r>
    </w:p>
    <w:p w14:paraId="4C6B18BD" w14:textId="77777777" w:rsidR="00ED1D09" w:rsidRPr="00ED1D09" w:rsidRDefault="00ED1D09" w:rsidP="00ED1D09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обеспечению качества управленческой деятельности руководителей общеобразовательных организаций;</w:t>
      </w:r>
    </w:p>
    <w:p w14:paraId="43A0D597" w14:textId="77777777" w:rsidR="00ED1D09" w:rsidRPr="00ED1D09" w:rsidRDefault="00ED1D09" w:rsidP="00ED1D09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lastRenderedPageBreak/>
        <w:t>по обеспечению качества подготовки обучающихся;</w:t>
      </w:r>
    </w:p>
    <w:p w14:paraId="0C2ECDE9" w14:textId="77777777" w:rsidR="00ED1D09" w:rsidRPr="00ED1D09" w:rsidRDefault="00ED1D09" w:rsidP="00ED1D09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обеспечению образовательной организации квалифицированными кадрами;</w:t>
      </w:r>
    </w:p>
    <w:p w14:paraId="7A9E2521" w14:textId="77777777" w:rsidR="00ED1D09" w:rsidRPr="00ED1D09" w:rsidRDefault="00ED1D09" w:rsidP="00ED1D09">
      <w:pPr>
        <w:numPr>
          <w:ilvl w:val="0"/>
          <w:numId w:val="2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обеспечению потребности в резерве управленческих кадров.</w:t>
      </w:r>
    </w:p>
    <w:p w14:paraId="200359C0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1.3. Мониторинг является составной частью муниципальной системы оценки качества образования и предполагает получение объективной и достоверной информации об эффективности руководителей общеобразовательных организаций и влияния их деятельности на развитие качества образования.</w:t>
      </w:r>
    </w:p>
    <w:p w14:paraId="3B96F0D8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1.4. Показатель эффективности деятельности руководителей общеобразовательных организаций – это оценочный критерий достижения целей, выполнения задач, поддающийся количественному измерению, являющийся значимым с точки зрения управления, выраженный в результативности деятельности по управлению условиями осуществления образовательной деятельности, процессами, результатами деятельности.</w:t>
      </w:r>
    </w:p>
    <w:p w14:paraId="28A25CFF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1.5. Итоговая оценка эффективности деятельности руководителей общеобразовательных организаций представляет собой результат оценки системы взаимосвязанных взаимодополняющих показателей эффективности деятельности руководителей общеобразовательных организаций, позволяющих определить уровень достижения результатов и произвести оценку этих результатов.</w:t>
      </w:r>
    </w:p>
    <w:p w14:paraId="77D663E5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1.6. В основу Мониторинга положены следующие принципы:</w:t>
      </w:r>
    </w:p>
    <w:p w14:paraId="76C35068" w14:textId="77777777" w:rsidR="00ED1D09" w:rsidRPr="00ED1D09" w:rsidRDefault="00ED1D09" w:rsidP="00ED1D09">
      <w:pPr>
        <w:numPr>
          <w:ilvl w:val="0"/>
          <w:numId w:val="4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объективность, достоверность значений показателей эффективности деятельности руководителей общеобразовательных организаций;</w:t>
      </w:r>
    </w:p>
    <w:p w14:paraId="3DF0AEAD" w14:textId="77777777" w:rsidR="00ED1D09" w:rsidRPr="00ED1D09" w:rsidRDefault="00ED1D09" w:rsidP="00ED1D09">
      <w:pPr>
        <w:numPr>
          <w:ilvl w:val="0"/>
          <w:numId w:val="4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открытость, прозрачность показателей эффективности деятельности руководителей общеобразовательных организаций;</w:t>
      </w:r>
    </w:p>
    <w:p w14:paraId="5569F74A" w14:textId="77777777" w:rsidR="00ED1D09" w:rsidRPr="00ED1D09" w:rsidRDefault="00ED1D09" w:rsidP="00ED1D09">
      <w:pPr>
        <w:numPr>
          <w:ilvl w:val="0"/>
          <w:numId w:val="4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минимизация количества показателей эффективности деятельности руководителей общеобразовательных организаций при сохранении полноты информации.</w:t>
      </w:r>
    </w:p>
    <w:p w14:paraId="5D40C6EB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1.7. Инструментами Мониторинга являются утвержденные критерии оценки эффективности (качества) работы руководителей образовательных организаций, статистическая информация о кадровом составе, информация о результатах подготовки и достижениях обучающихся, информация о кадровом резерве и потребности, аттестации, повышении квалификации и стажировках руководителей, результаты независимой оценки, результаты иных мониторинговых исследований и информационных справок.</w:t>
      </w:r>
    </w:p>
    <w:p w14:paraId="191C1AF0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2. Цель и задачи Мониторинга</w:t>
      </w:r>
    </w:p>
    <w:p w14:paraId="66421C70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2.1. Целью Мониторинга является всесторонняя и объективная оценка профессиональной компетентности, эффективности и результативности деятельности руководителей общеобразовательных организаций для выработки комплекса мер по устранению проблем в системе управления общеобразовательной организацией и совершенствованию управленческой деятельности.</w:t>
      </w:r>
    </w:p>
    <w:p w14:paraId="1149D7D2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lastRenderedPageBreak/>
        <w:t>2.2. Задачи Мониторинга:</w:t>
      </w:r>
    </w:p>
    <w:p w14:paraId="58E952AD" w14:textId="77777777" w:rsidR="00ED1D09" w:rsidRPr="00ED1D09" w:rsidRDefault="00ED1D09" w:rsidP="00ED1D09">
      <w:pPr>
        <w:numPr>
          <w:ilvl w:val="0"/>
          <w:numId w:val="2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сбор, обработка и анализ показателей эффективности деятельности руководителей общеобразовательных организаций (при проведении Мониторинга в последующих периодах – анализ динамики показателей эффективности деятельности руководителей общеобразовательных организаций);</w:t>
      </w:r>
    </w:p>
    <w:p w14:paraId="0A15AA51" w14:textId="77777777" w:rsidR="00ED1D09" w:rsidRPr="00ED1D09" w:rsidRDefault="00ED1D09" w:rsidP="00ED1D09">
      <w:pPr>
        <w:numPr>
          <w:ilvl w:val="0"/>
          <w:numId w:val="2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формирование информационной основы для принятия обоснованных управленческих решений по повышению эффективности деятельности руководителей общеобразовательных организаций;</w:t>
      </w:r>
    </w:p>
    <w:p w14:paraId="7C339560" w14:textId="77777777" w:rsidR="00ED1D09" w:rsidRPr="00ED1D09" w:rsidRDefault="00ED1D09" w:rsidP="00ED1D09">
      <w:pPr>
        <w:numPr>
          <w:ilvl w:val="0"/>
          <w:numId w:val="2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выявление общеобразовательных организаций с высокой эффективностью деятельности руководителей с целью распространения лучших практик;</w:t>
      </w:r>
    </w:p>
    <w:p w14:paraId="61F68DAB" w14:textId="77777777" w:rsidR="00ED1D09" w:rsidRPr="00ED1D09" w:rsidRDefault="00ED1D09" w:rsidP="00ED1D09">
      <w:pPr>
        <w:numPr>
          <w:ilvl w:val="0"/>
          <w:numId w:val="2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своевременное выявление управленческих проблем и негативных тенденций в общеобразовательных организациях с целью их последующего устранения, оказания адресной помощи;</w:t>
      </w:r>
    </w:p>
    <w:p w14:paraId="4AA5B475" w14:textId="77777777" w:rsidR="00ED1D09" w:rsidRPr="00ED1D09" w:rsidRDefault="00ED1D09" w:rsidP="00ED1D09">
      <w:pPr>
        <w:numPr>
          <w:ilvl w:val="0"/>
          <w:numId w:val="2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стимулирование целенаправленного и непрерывного повышения профессионального уровня, методологической культуры руководителей общеобразовательных организаций, использования ими современных технологий управления общеобразовательной организацией;</w:t>
      </w:r>
    </w:p>
    <w:p w14:paraId="5208D674" w14:textId="77777777" w:rsidR="00ED1D09" w:rsidRPr="00ED1D09" w:rsidRDefault="00ED1D09" w:rsidP="00ED1D09">
      <w:pPr>
        <w:numPr>
          <w:ilvl w:val="0"/>
          <w:numId w:val="2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повышение эффективности и качества управленческой деятельности;</w:t>
      </w:r>
    </w:p>
    <w:p w14:paraId="3817F3D6" w14:textId="77777777" w:rsidR="00ED1D09" w:rsidRPr="00ED1D09" w:rsidRDefault="00ED1D09" w:rsidP="00ED1D09">
      <w:pPr>
        <w:numPr>
          <w:ilvl w:val="0"/>
          <w:numId w:val="2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выявление перспектив использования потенциальных возможностей руководителей общеобразовательных организаций.</w:t>
      </w:r>
    </w:p>
    <w:p w14:paraId="09F22E77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3. Показатели эффективности деятельности руководителей общеобразовательных организаций</w:t>
      </w:r>
    </w:p>
    <w:p w14:paraId="2AED36EA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3.1. Предметом оценки являются результаты деятельности руководителей общеобразовательных организаций по следующим позициям оценивания:</w:t>
      </w:r>
    </w:p>
    <w:p w14:paraId="696084E0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выявлению уровня сформированности профессиональных компетенций руководителей общеобразовательных организаций;</w:t>
      </w:r>
    </w:p>
    <w:p w14:paraId="36D6655C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качеству управленческой деятельности руководителей общеобразовательных организаций;</w:t>
      </w:r>
    </w:p>
    <w:p w14:paraId="59FB480C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базовой подготовке обучающихся;</w:t>
      </w:r>
    </w:p>
    <w:p w14:paraId="1807D518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подготовке обучающихся высокого уровня;</w:t>
      </w:r>
    </w:p>
    <w:p w14:paraId="7F86C04C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организации получения образования обучающимися с ограниченными возможностями здоровья, детьми-инвалидами;</w:t>
      </w:r>
    </w:p>
    <w:p w14:paraId="6F8C27DB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объективности результатов внешней оценки;</w:t>
      </w:r>
    </w:p>
    <w:p w14:paraId="6EE1ED53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условиям осуществления образовательной деятельности;</w:t>
      </w:r>
    </w:p>
    <w:p w14:paraId="6C5A713A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организации профессиональной ориентации и дополнительного образования обучающихся;</w:t>
      </w:r>
    </w:p>
    <w:p w14:paraId="64B6A372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формированию резерва управленческих кадров;</w:t>
      </w:r>
    </w:p>
    <w:p w14:paraId="4DA94379" w14:textId="77777777" w:rsidR="00ED1D09" w:rsidRPr="00ED1D09" w:rsidRDefault="00ED1D09" w:rsidP="00ED1D09">
      <w:pPr>
        <w:numPr>
          <w:ilvl w:val="0"/>
          <w:numId w:val="2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 оценке компетенций руководителей общеобразовательных организаций.</w:t>
      </w:r>
    </w:p>
    <w:p w14:paraId="718E6AD8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4. Участники Мониторинга</w:t>
      </w:r>
    </w:p>
    <w:p w14:paraId="7FA5E444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lastRenderedPageBreak/>
        <w:t>4.1. В качестве участников Мониторинга выступают:</w:t>
      </w:r>
    </w:p>
    <w:p w14:paraId="1A32F207" w14:textId="2C820111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1) </w:t>
      </w:r>
      <w:r w:rsidR="003D2CEA">
        <w:rPr>
          <w:rFonts w:ascii="Times New Roman" w:eastAsia="Calibri" w:hAnsi="Times New Roman" w:cs="Times New Roman"/>
          <w:sz w:val="28"/>
          <w:szCs w:val="24"/>
        </w:rPr>
        <w:t xml:space="preserve">МКУ 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Управление образования </w:t>
      </w:r>
      <w:r w:rsidR="003D2CEA">
        <w:rPr>
          <w:rFonts w:ascii="Times New Roman" w:eastAsia="Calibri" w:hAnsi="Times New Roman" w:cs="Times New Roman"/>
          <w:sz w:val="28"/>
          <w:szCs w:val="24"/>
        </w:rPr>
        <w:t>Карагинского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 (далее – Управление образования);</w:t>
      </w:r>
    </w:p>
    <w:p w14:paraId="2F7BAA9F" w14:textId="46CF5A39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2) общеобразовательные организации </w:t>
      </w:r>
      <w:r w:rsidR="003D2CEA">
        <w:rPr>
          <w:rFonts w:ascii="Times New Roman" w:eastAsia="Calibri" w:hAnsi="Times New Roman" w:cs="Times New Roman"/>
          <w:sz w:val="28"/>
          <w:szCs w:val="24"/>
        </w:rPr>
        <w:t>Карагинского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района.</w:t>
      </w:r>
    </w:p>
    <w:p w14:paraId="364D5274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4.2. Управление образования:</w:t>
      </w:r>
    </w:p>
    <w:p w14:paraId="4F610AED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инициирует проведение Мониторинга; </w:t>
      </w:r>
    </w:p>
    <w:p w14:paraId="58ECF752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организует проведение Мониторинга; </w:t>
      </w:r>
    </w:p>
    <w:p w14:paraId="15D8DABC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осуществляет нормативно-правовое обеспечение проведения Мониторинга; </w:t>
      </w:r>
    </w:p>
    <w:p w14:paraId="3B4C1EE3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организует разработку и корректировку инструментария для проведения Мониторинга; </w:t>
      </w:r>
    </w:p>
    <w:p w14:paraId="7249B3F7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осуществляет сбор, обработку и анализ показателей Мониторинга в соответствии с разработанной Методикой;</w:t>
      </w:r>
    </w:p>
    <w:p w14:paraId="108A1234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разрабатывает адресные рекомендации по результатам проведенного анализа;</w:t>
      </w:r>
    </w:p>
    <w:p w14:paraId="1BE917F4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выявляет образовательные организации с высокой эффективностью деятельности руководителей; </w:t>
      </w:r>
    </w:p>
    <w:p w14:paraId="5848B4EB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выявляет управленческие проблемы в образовательной организации, негативные тенденции. </w:t>
      </w:r>
    </w:p>
    <w:p w14:paraId="78518DEF" w14:textId="2FAF9278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принимает управленческие решения на основе результатов Мониторинга, направленные на обеспечение повышения эффективности деятельности руководителей образовательных организаций; </w:t>
      </w:r>
    </w:p>
    <w:p w14:paraId="6BBEFF9C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формирует информационно-аналитические материалы по результатам Мониторинга;</w:t>
      </w:r>
    </w:p>
    <w:p w14:paraId="1960F232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организует мероприятия по повышению эффективности деятельности руководителей образовательных организаций; </w:t>
      </w:r>
    </w:p>
    <w:p w14:paraId="373818A5" w14:textId="3B5353A5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содействует в распространении лучших практик управленческой деятельности; </w:t>
      </w:r>
    </w:p>
    <w:p w14:paraId="7E16396B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вырабатывает комплексные адресные меры поддержки образовательным организациям, имеющим низкий уровень эффективности деятельности руководителя по результатам Мониторинга; </w:t>
      </w:r>
    </w:p>
    <w:p w14:paraId="35A5C904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направляет в образовательные организации рекомендации по результатам Мониторинга.</w:t>
      </w:r>
    </w:p>
    <w:p w14:paraId="341D5DC5" w14:textId="77777777" w:rsidR="00ED1D09" w:rsidRPr="00ED1D09" w:rsidRDefault="00ED1D09" w:rsidP="00ED1D09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организует работу по разработке индивидуальных планов развития руководителей образовательных организаций. </w:t>
      </w:r>
    </w:p>
    <w:p w14:paraId="65A314B3" w14:textId="1B5A1792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4.5. Общеобразовательные организации </w:t>
      </w:r>
      <w:r w:rsidR="003D2CEA" w:rsidRPr="003D2CEA">
        <w:rPr>
          <w:rFonts w:ascii="Times New Roman" w:eastAsia="Calibri" w:hAnsi="Times New Roman" w:cs="Times New Roman"/>
          <w:sz w:val="28"/>
          <w:szCs w:val="24"/>
        </w:rPr>
        <w:t>Карагинского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района:</w:t>
      </w:r>
    </w:p>
    <w:p w14:paraId="3C5DF177" w14:textId="77777777" w:rsidR="00ED1D09" w:rsidRPr="00ED1D09" w:rsidRDefault="00ED1D09" w:rsidP="00ED1D09">
      <w:pPr>
        <w:numPr>
          <w:ilvl w:val="0"/>
          <w:numId w:val="3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выступают в качестве объекта Мониторинга;</w:t>
      </w:r>
    </w:p>
    <w:p w14:paraId="7B054548" w14:textId="77777777" w:rsidR="00ED1D09" w:rsidRPr="00ED1D09" w:rsidRDefault="00ED1D09" w:rsidP="00ED1D09">
      <w:pPr>
        <w:numPr>
          <w:ilvl w:val="0"/>
          <w:numId w:val="3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lastRenderedPageBreak/>
        <w:t>предоставляют (при необходимости) региональному и   муниципальному координаторам общедоступную информацию о деятельности общеобразовательной организации;</w:t>
      </w:r>
    </w:p>
    <w:p w14:paraId="143FE04F" w14:textId="77777777" w:rsidR="00ED1D09" w:rsidRPr="00ED1D09" w:rsidRDefault="00ED1D09" w:rsidP="00ED1D09">
      <w:pPr>
        <w:numPr>
          <w:ilvl w:val="0"/>
          <w:numId w:val="3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осуществляют управленческую деятельность на основе рекомендаций, разработанных по результатам Мониторинга;</w:t>
      </w:r>
    </w:p>
    <w:p w14:paraId="718CE1A1" w14:textId="77777777" w:rsidR="00ED1D09" w:rsidRPr="00ED1D09" w:rsidRDefault="00ED1D09" w:rsidP="00ED1D09">
      <w:pPr>
        <w:numPr>
          <w:ilvl w:val="0"/>
          <w:numId w:val="30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разрабатывают индивидуальные планы развития руководителей общеобразовательных организаций.</w:t>
      </w:r>
    </w:p>
    <w:p w14:paraId="44B8E0C3" w14:textId="77777777" w:rsidR="00ED1D09" w:rsidRPr="00ED1D09" w:rsidRDefault="00ED1D09" w:rsidP="00ED1D09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5. Организация и проведение Мониторинга</w:t>
      </w:r>
    </w:p>
    <w:p w14:paraId="03937BAD" w14:textId="4364987E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5.1.</w:t>
      </w:r>
      <w:r w:rsidR="003D2CE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Мониторинг проводится ежегодно в сроки, установленные Управлением образования </w:t>
      </w:r>
      <w:r w:rsidR="003D2CEA">
        <w:rPr>
          <w:rFonts w:ascii="Times New Roman" w:eastAsia="Calibri" w:hAnsi="Times New Roman" w:cs="Times New Roman"/>
          <w:sz w:val="28"/>
          <w:szCs w:val="24"/>
        </w:rPr>
        <w:t>Карагинского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района.</w:t>
      </w:r>
    </w:p>
    <w:p w14:paraId="4BFC3F5D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5.2. Управление образования информирует руководителей общеобразовательных организаций о цели, сроках, порядке проведения Мониторинга.</w:t>
      </w:r>
    </w:p>
    <w:p w14:paraId="2717B05F" w14:textId="732A47FC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5.3. После обработки информации и расчета значений показателей эффективности деятельности руководителей общеобразовательных организаций по каждой общеобразовательной организации специалисты отдела </w:t>
      </w:r>
      <w:r w:rsidR="003D2CEA">
        <w:rPr>
          <w:rFonts w:ascii="Times New Roman" w:eastAsia="Calibri" w:hAnsi="Times New Roman" w:cs="Times New Roman"/>
          <w:sz w:val="28"/>
          <w:szCs w:val="24"/>
        </w:rPr>
        <w:t xml:space="preserve">дошкольного, </w:t>
      </w:r>
      <w:r w:rsidRPr="00ED1D09">
        <w:rPr>
          <w:rFonts w:ascii="Times New Roman" w:eastAsia="Calibri" w:hAnsi="Times New Roman" w:cs="Times New Roman"/>
          <w:sz w:val="28"/>
          <w:szCs w:val="24"/>
        </w:rPr>
        <w:t>общего</w:t>
      </w:r>
      <w:r w:rsidR="003D2CEA">
        <w:rPr>
          <w:rFonts w:ascii="Times New Roman" w:eastAsia="Calibri" w:hAnsi="Times New Roman" w:cs="Times New Roman"/>
          <w:sz w:val="28"/>
          <w:szCs w:val="24"/>
        </w:rPr>
        <w:t xml:space="preserve"> и дополнительного </w:t>
      </w:r>
      <w:r w:rsidRPr="00ED1D09">
        <w:rPr>
          <w:rFonts w:ascii="Times New Roman" w:eastAsia="Calibri" w:hAnsi="Times New Roman" w:cs="Times New Roman"/>
          <w:sz w:val="28"/>
          <w:szCs w:val="24"/>
        </w:rPr>
        <w:t>образования Управления образования:</w:t>
      </w:r>
    </w:p>
    <w:p w14:paraId="52D60154" w14:textId="77777777" w:rsidR="00ED1D09" w:rsidRPr="00ED1D09" w:rsidRDefault="00ED1D09" w:rsidP="00ED1D09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формируют информационно-аналитические материалы по результатам Мониторинга;</w:t>
      </w:r>
    </w:p>
    <w:p w14:paraId="76FDE507" w14:textId="77777777" w:rsidR="00ED1D09" w:rsidRPr="00ED1D09" w:rsidRDefault="00ED1D09" w:rsidP="00ED1D09">
      <w:pPr>
        <w:numPr>
          <w:ilvl w:val="0"/>
          <w:numId w:val="33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разрабатывают адресные рекомендации по результатам проведенного анализа.</w:t>
      </w:r>
    </w:p>
    <w:p w14:paraId="054844DE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5.4. По результатам Мониторинга определяется уровень эффективности управления общеобразовательной организацией: </w:t>
      </w:r>
    </w:p>
    <w:p w14:paraId="4086ADEC" w14:textId="77777777" w:rsidR="00ED1D09" w:rsidRPr="00ED1D09" w:rsidRDefault="00ED1D09" w:rsidP="00ED1D09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высокий уровень эффективности управления (28-36 баллов);</w:t>
      </w:r>
    </w:p>
    <w:p w14:paraId="09CB1632" w14:textId="77777777" w:rsidR="00ED1D09" w:rsidRPr="00ED1D09" w:rsidRDefault="00ED1D09" w:rsidP="00ED1D09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средний уровень эффективности управления (20- 27 баллов);</w:t>
      </w:r>
    </w:p>
    <w:p w14:paraId="4F1F3F60" w14:textId="77777777" w:rsidR="00ED1D09" w:rsidRPr="00ED1D09" w:rsidRDefault="00ED1D09" w:rsidP="00ED1D09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низкий уровень эффективности управления (менее 20 баллов).</w:t>
      </w:r>
    </w:p>
    <w:p w14:paraId="7CCF1D17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5.5. Управление образования обеспечивает возможность индивидуального ознакомления руководителей общеобразовательных организаций с результатами Мониторинга.</w:t>
      </w:r>
    </w:p>
    <w:p w14:paraId="309BE5AE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6. Источники информации при проведении Мониторинга</w:t>
      </w:r>
    </w:p>
    <w:p w14:paraId="67C71475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6.1. Мониторинг осуществляется на основе информации:</w:t>
      </w:r>
    </w:p>
    <w:p w14:paraId="5B68BAF2" w14:textId="77777777" w:rsidR="00ED1D09" w:rsidRPr="00ED1D09" w:rsidRDefault="00ED1D09" w:rsidP="00ED1D0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региональных и муниципальных баз данных; </w:t>
      </w:r>
    </w:p>
    <w:p w14:paraId="5BD8CC13" w14:textId="77777777" w:rsidR="00ED1D09" w:rsidRPr="00ED1D09" w:rsidRDefault="00ED1D09" w:rsidP="00ED1D0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данных форм федерального статистического наблюдения; </w:t>
      </w:r>
    </w:p>
    <w:p w14:paraId="2719DFE7" w14:textId="77777777" w:rsidR="00ED1D09" w:rsidRPr="00ED1D09" w:rsidRDefault="00ED1D09" w:rsidP="00ED1D0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официальных данных, опубликованных на сайте образовательной организации; </w:t>
      </w:r>
    </w:p>
    <w:p w14:paraId="26AF6315" w14:textId="2272FF5F" w:rsidR="00ED1D09" w:rsidRPr="00ED1D09" w:rsidRDefault="00ED1D09" w:rsidP="00ED1D0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данные федеральных и региональных информационных систем (Федеральная информационная система оценки </w:t>
      </w:r>
      <w:r w:rsidR="003D2CEA">
        <w:rPr>
          <w:rFonts w:ascii="Times New Roman" w:eastAsia="Calibri" w:hAnsi="Times New Roman" w:cs="Times New Roman"/>
          <w:sz w:val="28"/>
          <w:szCs w:val="24"/>
        </w:rPr>
        <w:t>к</w:t>
      </w:r>
      <w:r w:rsidRPr="00ED1D09">
        <w:rPr>
          <w:rFonts w:ascii="Times New Roman" w:eastAsia="Calibri" w:hAnsi="Times New Roman" w:cs="Times New Roman"/>
          <w:sz w:val="28"/>
          <w:szCs w:val="24"/>
        </w:rPr>
        <w:t>ачества образования</w:t>
      </w:r>
      <w:r w:rsidR="003D2CEA">
        <w:rPr>
          <w:rFonts w:ascii="Times New Roman" w:eastAsia="Calibri" w:hAnsi="Times New Roman" w:cs="Times New Roman"/>
          <w:sz w:val="28"/>
          <w:szCs w:val="24"/>
        </w:rPr>
        <w:t>,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 Региональная информационная система государственной итоговой аттестации, Автоматизированная информационная система «Мониторинг образования» и других);</w:t>
      </w:r>
    </w:p>
    <w:p w14:paraId="3178DF04" w14:textId="77777777" w:rsidR="00ED1D09" w:rsidRPr="00ED1D09" w:rsidRDefault="00ED1D09" w:rsidP="00ED1D0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lastRenderedPageBreak/>
        <w:t>других внешних оценочных процедур.</w:t>
      </w:r>
    </w:p>
    <w:p w14:paraId="051073C0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6.2. При отсутствии в указанных источниках информации, необходимой для определения значений показателей эффективности руководителей общеобразовательных организаций, Управление образование вправе запрашивать дополнительную информацию у руководителя общеобразовательной организации в индивидуальном порядке.</w:t>
      </w:r>
    </w:p>
    <w:p w14:paraId="63353150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7. Использование результатов Мониторинга</w:t>
      </w:r>
    </w:p>
    <w:p w14:paraId="0AB1BC7B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7.1. Результаты Мониторинга подлежат комплексному анализу на муниципальном уровне и на уровне общеобразовательных организаций.</w:t>
      </w:r>
    </w:p>
    <w:p w14:paraId="5F987C2B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7.2. На основании результатов Мониторинга Управление образования обеспечивает подготовку рекомендаций для различных заинтересованных групп пользователей (методические службы, центры оценки качества образования, руководители образовательных организаций и другие). </w:t>
      </w:r>
    </w:p>
    <w:p w14:paraId="77E07461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7.3. Анализ результатов Мониторинга обсуждается на заседаниях, совещаниях, круглых столах, конференциях и других мероприятиях разного уровня с целью использования для повышения качества управленческой деятельности.</w:t>
      </w:r>
    </w:p>
    <w:p w14:paraId="78DDA99E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7.4. Результаты мониторинга являются основанием для принятия управленческих решений Управлением образования.</w:t>
      </w:r>
    </w:p>
    <w:p w14:paraId="6AC10051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7.5. Результаты Мониторинга могут быть использованы для проведения следующих процедур:</w:t>
      </w:r>
    </w:p>
    <w:p w14:paraId="09360F40" w14:textId="77777777" w:rsidR="00ED1D09" w:rsidRPr="00ED1D09" w:rsidRDefault="00ED1D09" w:rsidP="00ED1D09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формирование кадрового резерва руководителей общеобразовательных организаций;</w:t>
      </w:r>
    </w:p>
    <w:p w14:paraId="79F3CC55" w14:textId="0F49CE1B" w:rsidR="00ED1D09" w:rsidRPr="00ED1D09" w:rsidRDefault="00ED1D09" w:rsidP="00ED1D09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мониторинг системы образования </w:t>
      </w:r>
      <w:r w:rsidR="003D2CEA" w:rsidRPr="003D2CEA">
        <w:rPr>
          <w:rFonts w:ascii="Times New Roman" w:eastAsia="Calibri" w:hAnsi="Times New Roman" w:cs="Times New Roman"/>
          <w:sz w:val="28"/>
          <w:szCs w:val="24"/>
        </w:rPr>
        <w:t>Карагинского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района;</w:t>
      </w:r>
    </w:p>
    <w:p w14:paraId="18F2E107" w14:textId="77777777" w:rsidR="00ED1D09" w:rsidRPr="00ED1D09" w:rsidRDefault="00ED1D09" w:rsidP="00ED1D09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проектирование и реализация комплекса мер, направленных на повышение эффективности руководителей общеобразовательных организаций, у которых по результатам Мониторинга выявлен низкий / средний уровень эффективности управления.</w:t>
      </w:r>
    </w:p>
    <w:p w14:paraId="38AF7EAB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7.6. Результаты Мониторинга могут быть представлены при проведении следующих процедур:</w:t>
      </w:r>
    </w:p>
    <w:p w14:paraId="3F9B37A5" w14:textId="77777777" w:rsidR="00ED1D09" w:rsidRPr="00ED1D09" w:rsidRDefault="00ED1D09" w:rsidP="00ED1D09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аттестация руководителей общеобразовательных организаций;</w:t>
      </w:r>
    </w:p>
    <w:p w14:paraId="40B28065" w14:textId="77777777" w:rsidR="00ED1D09" w:rsidRPr="00ED1D09" w:rsidRDefault="00ED1D09" w:rsidP="00ED1D09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конкурсы профессионального мастерства руководителей общеобразовательных организаций;</w:t>
      </w:r>
    </w:p>
    <w:p w14:paraId="1AF47929" w14:textId="77777777" w:rsidR="00ED1D09" w:rsidRPr="00ED1D09" w:rsidRDefault="00ED1D09" w:rsidP="00ED1D09">
      <w:pPr>
        <w:numPr>
          <w:ilvl w:val="0"/>
          <w:numId w:val="3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представление к награждению руководителей общеобразовательных организаций.</w:t>
      </w:r>
    </w:p>
    <w:p w14:paraId="2FD8E4E6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>8. Результаты Мониторинга могут быть использованы:</w:t>
      </w:r>
    </w:p>
    <w:p w14:paraId="2ED21E94" w14:textId="77D10104" w:rsidR="00ED1D09" w:rsidRPr="00ED1D09" w:rsidRDefault="00ED1D09" w:rsidP="003E29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8.1. Управлением образования для развития системы образования </w:t>
      </w:r>
      <w:r w:rsidR="003E29EA" w:rsidRPr="003E29EA">
        <w:rPr>
          <w:rFonts w:ascii="Times New Roman" w:eastAsia="Calibri" w:hAnsi="Times New Roman" w:cs="Times New Roman"/>
          <w:sz w:val="28"/>
          <w:szCs w:val="24"/>
        </w:rPr>
        <w:t>Карагинского</w:t>
      </w:r>
      <w:r w:rsidRPr="00ED1D09"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 в целях решения приоритетных задач, связанных с развитием муниципальной системы образования:</w:t>
      </w:r>
    </w:p>
    <w:p w14:paraId="4DEBD122" w14:textId="77777777" w:rsidR="00ED1D09" w:rsidRPr="00ED1D09" w:rsidRDefault="00ED1D09" w:rsidP="003E29E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анализ текущего состояния системы образования;</w:t>
      </w:r>
    </w:p>
    <w:p w14:paraId="6AC2D61F" w14:textId="77777777" w:rsidR="00ED1D09" w:rsidRPr="00ED1D09" w:rsidRDefault="00ED1D09" w:rsidP="003E29E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lastRenderedPageBreak/>
        <w:t>формирование и корректировка программ развития образования;</w:t>
      </w:r>
    </w:p>
    <w:p w14:paraId="4F9D5C1F" w14:textId="77777777" w:rsidR="00ED1D09" w:rsidRPr="00ED1D09" w:rsidRDefault="00ED1D09" w:rsidP="003E29E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модернизация критериев и целевых показателей развития образования на муниципальном уровне.</w:t>
      </w:r>
    </w:p>
    <w:p w14:paraId="62E3EA93" w14:textId="77777777" w:rsidR="00ED1D09" w:rsidRPr="00ED1D09" w:rsidRDefault="00ED1D09" w:rsidP="003E29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8.2. Общеобразовательными организациями в целях совершенствования управления образовательной деятельностью:</w:t>
      </w:r>
    </w:p>
    <w:p w14:paraId="5CAAF705" w14:textId="77777777" w:rsidR="00ED1D09" w:rsidRPr="00ED1D09" w:rsidRDefault="00ED1D09" w:rsidP="003E29E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формирование и корректировка программ развития образования;</w:t>
      </w:r>
    </w:p>
    <w:p w14:paraId="25D3710E" w14:textId="77777777" w:rsidR="00ED1D09" w:rsidRPr="00ED1D09" w:rsidRDefault="00ED1D09" w:rsidP="003E29E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планирование мероприятий по повышению качества образования;</w:t>
      </w:r>
    </w:p>
    <w:p w14:paraId="3BA4F1B0" w14:textId="77777777" w:rsidR="00ED1D09" w:rsidRPr="00ED1D09" w:rsidRDefault="00ED1D09" w:rsidP="003E29E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формирование и/или корректировка критериев оценки качества образования в общеобразовательной организации;</w:t>
      </w:r>
    </w:p>
    <w:p w14:paraId="41D8D157" w14:textId="77777777" w:rsidR="00ED1D09" w:rsidRPr="00ED1D09" w:rsidRDefault="00ED1D09" w:rsidP="00ED1D0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корректировка образовательных программ;</w:t>
      </w:r>
    </w:p>
    <w:p w14:paraId="35E3DFBB" w14:textId="77777777" w:rsidR="00ED1D09" w:rsidRPr="00ED1D09" w:rsidRDefault="00ED1D09" w:rsidP="00ED1D0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развитие внутренней системы оценки качества образования;</w:t>
      </w:r>
    </w:p>
    <w:p w14:paraId="020ADCB5" w14:textId="77777777" w:rsidR="00ED1D09" w:rsidRPr="00ED1D09" w:rsidRDefault="00ED1D09" w:rsidP="00ED1D0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поддержки профессионального роста и повышения квалификации руководителей и педагогических работников.</w:t>
      </w:r>
    </w:p>
    <w:p w14:paraId="75C1C213" w14:textId="77777777" w:rsidR="00ED1D09" w:rsidRPr="00ED1D09" w:rsidRDefault="00ED1D09" w:rsidP="00ED1D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8.3. Результаты Мониторинга не используются для выстраивания публичных сравнительных рейтингов общеобразовательных организаций и руководителей общеобразовательных организаций, применения дисциплинарных мер в отношении руководителей общеобразовательных организаций с низким уровнем эффективности управления по результатам Мониторинга.</w:t>
      </w:r>
    </w:p>
    <w:p w14:paraId="253F4732" w14:textId="77777777" w:rsidR="00ED1D09" w:rsidRPr="00ED1D09" w:rsidRDefault="00ED1D09" w:rsidP="003E29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8.4. В целях обеспечения открытости информации о проведении и результатах Мониторинга, их использовании в управлении качеством образования Управление образования:</w:t>
      </w:r>
    </w:p>
    <w:p w14:paraId="079B1020" w14:textId="77777777" w:rsidR="00ED1D09" w:rsidRPr="00ED1D09" w:rsidRDefault="00ED1D09" w:rsidP="003E29E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представляет информацию в информационно-телекоммуникационной сети «Интернет» на официальном сайте;</w:t>
      </w:r>
    </w:p>
    <w:p w14:paraId="62C64FA0" w14:textId="77777777" w:rsidR="00ED1D09" w:rsidRPr="00ED1D09" w:rsidRDefault="00ED1D09" w:rsidP="00ED1D09">
      <w:pPr>
        <w:numPr>
          <w:ilvl w:val="0"/>
          <w:numId w:val="3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организуют работу коммуникативных площадок для обсуждения вопросов, связанных с проведением Мониторинга, его результатами, выявленными проблемами и способами их решения;</w:t>
      </w:r>
    </w:p>
    <w:p w14:paraId="6CE98936" w14:textId="77777777" w:rsidR="00ED1D09" w:rsidRPr="00ED1D09" w:rsidRDefault="00ED1D09" w:rsidP="00ED1D09">
      <w:pPr>
        <w:numPr>
          <w:ilvl w:val="0"/>
          <w:numId w:val="3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t>проводят разъяснительную работу и обсуждение с участием общественности, бизнес-сообщества, представителей органов власти, авторитетных деятелей в разных областях.</w:t>
      </w:r>
    </w:p>
    <w:p w14:paraId="5641BF86" w14:textId="77777777" w:rsidR="00ED1D09" w:rsidRPr="00ED1D09" w:rsidRDefault="00ED1D09" w:rsidP="00ED1D0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335D4887" w14:textId="77777777" w:rsidR="00ED1D09" w:rsidRPr="00ED1D09" w:rsidRDefault="00ED1D09" w:rsidP="00ED1D0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4"/>
          <w:highlight w:val="yellow"/>
        </w:rPr>
      </w:pPr>
    </w:p>
    <w:p w14:paraId="1CB43C83" w14:textId="77777777" w:rsidR="00ED1D09" w:rsidRPr="00ED1D09" w:rsidRDefault="00ED1D09" w:rsidP="00ED1D0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4"/>
          <w:highlight w:val="yellow"/>
        </w:rPr>
      </w:pPr>
    </w:p>
    <w:p w14:paraId="48AE5091" w14:textId="77777777" w:rsidR="00E640A2" w:rsidRDefault="00E640A2" w:rsidP="00ED1D0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4"/>
          <w:highlight w:val="yellow"/>
        </w:rPr>
        <w:sectPr w:rsidR="00E640A2" w:rsidSect="0061154C">
          <w:footerReference w:type="default" r:id="rId9"/>
          <w:pgSz w:w="11906" w:h="16838"/>
          <w:pgMar w:top="426" w:right="850" w:bottom="284" w:left="1701" w:header="708" w:footer="708" w:gutter="0"/>
          <w:pgNumType w:start="0"/>
          <w:cols w:space="708"/>
          <w:titlePg/>
          <w:docGrid w:linePitch="381"/>
        </w:sectPr>
      </w:pPr>
    </w:p>
    <w:p w14:paraId="3014BC5D" w14:textId="0D969698" w:rsidR="00ED1D09" w:rsidRDefault="00ED1D09" w:rsidP="00ED1D09">
      <w:pPr>
        <w:spacing w:line="240" w:lineRule="auto"/>
        <w:ind w:left="97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1D09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Приложение к Порядку проведения мониторинга эффективности руководителей общеобразовательных организаций </w:t>
      </w:r>
      <w:r w:rsidR="003E29EA" w:rsidRPr="003E29EA">
        <w:rPr>
          <w:rFonts w:ascii="Times New Roman" w:eastAsia="Calibri" w:hAnsi="Times New Roman" w:cs="Times New Roman"/>
          <w:sz w:val="28"/>
          <w:szCs w:val="24"/>
        </w:rPr>
        <w:t xml:space="preserve">Карагинского </w:t>
      </w:r>
      <w:r w:rsidRPr="00ED1D09">
        <w:rPr>
          <w:rFonts w:ascii="Times New Roman" w:eastAsia="Calibri" w:hAnsi="Times New Roman" w:cs="Times New Roman"/>
          <w:sz w:val="28"/>
          <w:szCs w:val="24"/>
        </w:rPr>
        <w:t>муниципального района</w:t>
      </w:r>
    </w:p>
    <w:p w14:paraId="651BEEF4" w14:textId="77777777" w:rsidR="00E640A2" w:rsidRPr="00ED1D09" w:rsidRDefault="00E640A2" w:rsidP="00ED1D09">
      <w:pPr>
        <w:spacing w:line="240" w:lineRule="auto"/>
        <w:ind w:left="97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E19B235" w14:textId="77777777" w:rsidR="00E640A2" w:rsidRDefault="00ED1D09" w:rsidP="00E640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ED1D09">
        <w:rPr>
          <w:rFonts w:ascii="Times New Roman" w:eastAsia="Calibri" w:hAnsi="Times New Roman" w:cs="Times New Roman"/>
          <w:b/>
          <w:sz w:val="28"/>
          <w:szCs w:val="24"/>
        </w:rPr>
        <w:t xml:space="preserve">Перечень показателей эффективности руководителя общеобразовательной организации </w:t>
      </w:r>
    </w:p>
    <w:p w14:paraId="268AFBDA" w14:textId="740E12F4" w:rsidR="00ED1D09" w:rsidRDefault="00E640A2" w:rsidP="00E640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Карагин</w:t>
      </w:r>
      <w:r w:rsidR="00ED1D09" w:rsidRPr="00ED1D09">
        <w:rPr>
          <w:rFonts w:ascii="Times New Roman" w:eastAsia="Calibri" w:hAnsi="Times New Roman" w:cs="Times New Roman"/>
          <w:b/>
          <w:sz w:val="28"/>
          <w:szCs w:val="24"/>
        </w:rPr>
        <w:t>ского муниципального района</w:t>
      </w:r>
    </w:p>
    <w:p w14:paraId="5AFA1C0A" w14:textId="77777777" w:rsidR="00E640A2" w:rsidRPr="00ED1D09" w:rsidRDefault="00E640A2" w:rsidP="00E640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tbl>
      <w:tblPr>
        <w:tblStyle w:val="2"/>
        <w:tblW w:w="158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10"/>
        <w:gridCol w:w="6095"/>
        <w:gridCol w:w="3827"/>
        <w:gridCol w:w="5245"/>
      </w:tblGrid>
      <w:tr w:rsidR="00ED1D09" w:rsidRPr="00ED1D09" w14:paraId="39569251" w14:textId="77777777" w:rsidTr="0061154C">
        <w:trPr>
          <w:tblHeader/>
        </w:trPr>
        <w:tc>
          <w:tcPr>
            <w:tcW w:w="710" w:type="dxa"/>
          </w:tcPr>
          <w:p w14:paraId="3CEC9949" w14:textId="77777777" w:rsidR="00ED1D09" w:rsidRPr="00ED1D09" w:rsidRDefault="00ED1D09" w:rsidP="003E29EA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№</w:t>
            </w:r>
          </w:p>
        </w:tc>
        <w:tc>
          <w:tcPr>
            <w:tcW w:w="6095" w:type="dxa"/>
          </w:tcPr>
          <w:p w14:paraId="5BC15D1C" w14:textId="77777777" w:rsidR="00ED1D09" w:rsidRPr="00ED1D09" w:rsidRDefault="00ED1D09" w:rsidP="003E29EA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Показатели</w:t>
            </w:r>
          </w:p>
        </w:tc>
        <w:tc>
          <w:tcPr>
            <w:tcW w:w="3827" w:type="dxa"/>
          </w:tcPr>
          <w:p w14:paraId="241DE1FA" w14:textId="77777777" w:rsidR="00ED1D09" w:rsidRPr="00ED1D09" w:rsidRDefault="00ED1D09" w:rsidP="003E29EA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Источники информации</w:t>
            </w:r>
          </w:p>
        </w:tc>
        <w:tc>
          <w:tcPr>
            <w:tcW w:w="5245" w:type="dxa"/>
          </w:tcPr>
          <w:p w14:paraId="2972EF64" w14:textId="2B3A65AD" w:rsidR="00ED1D09" w:rsidRPr="00ED1D09" w:rsidRDefault="00ED1D09" w:rsidP="003E29EA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Методика расчета показателей</w:t>
            </w:r>
          </w:p>
        </w:tc>
      </w:tr>
      <w:tr w:rsidR="00ED1D09" w:rsidRPr="00ED1D09" w14:paraId="3B36865A" w14:textId="77777777" w:rsidTr="0061154C">
        <w:tc>
          <w:tcPr>
            <w:tcW w:w="710" w:type="dxa"/>
          </w:tcPr>
          <w:p w14:paraId="4937EFBD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1</w:t>
            </w:r>
          </w:p>
        </w:tc>
        <w:tc>
          <w:tcPr>
            <w:tcW w:w="6095" w:type="dxa"/>
          </w:tcPr>
          <w:p w14:paraId="01F4F5FD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2</w:t>
            </w:r>
          </w:p>
        </w:tc>
        <w:tc>
          <w:tcPr>
            <w:tcW w:w="3827" w:type="dxa"/>
          </w:tcPr>
          <w:p w14:paraId="2D8D9399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3</w:t>
            </w:r>
          </w:p>
        </w:tc>
        <w:tc>
          <w:tcPr>
            <w:tcW w:w="5245" w:type="dxa"/>
          </w:tcPr>
          <w:p w14:paraId="2B642043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4</w:t>
            </w:r>
          </w:p>
        </w:tc>
      </w:tr>
      <w:tr w:rsidR="00ED1D09" w:rsidRPr="00ED1D09" w14:paraId="0F10D662" w14:textId="77777777" w:rsidTr="0061154C">
        <w:tc>
          <w:tcPr>
            <w:tcW w:w="710" w:type="dxa"/>
          </w:tcPr>
          <w:p w14:paraId="35CD06A2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1.</w:t>
            </w:r>
          </w:p>
        </w:tc>
        <w:tc>
          <w:tcPr>
            <w:tcW w:w="15167" w:type="dxa"/>
            <w:gridSpan w:val="3"/>
          </w:tcPr>
          <w:p w14:paraId="158449D3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ВЫЯВЛЕНИЮ УРОВНЯ СФОРМИРОВАННОСТИ ПРОФЕССИОНАЛЬНЫХ КОМПЕТЕНЦИЙ РУКОВОДИТЕЛЯ</w:t>
            </w:r>
          </w:p>
        </w:tc>
      </w:tr>
      <w:tr w:rsidR="00ED1D09" w:rsidRPr="00ED1D09" w14:paraId="71252CDA" w14:textId="77777777" w:rsidTr="0061154C">
        <w:tc>
          <w:tcPr>
            <w:tcW w:w="710" w:type="dxa"/>
          </w:tcPr>
          <w:p w14:paraId="13FD1FF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1.1.</w:t>
            </w:r>
          </w:p>
        </w:tc>
        <w:tc>
          <w:tcPr>
            <w:tcW w:w="6095" w:type="dxa"/>
          </w:tcPr>
          <w:p w14:paraId="70BFAFE0" w14:textId="77777777" w:rsidR="00ED1D09" w:rsidRPr="00ED1D09" w:rsidRDefault="00ED1D09" w:rsidP="00ED1D09">
            <w:pPr>
              <w:jc w:val="both"/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Соответствие квалификации руководителя образовательной организации требованиям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Российской Федерации от 26 августа 2010 г. № 761-н и (или) профессиональных стандартов</w:t>
            </w:r>
          </w:p>
        </w:tc>
        <w:tc>
          <w:tcPr>
            <w:tcW w:w="3827" w:type="dxa"/>
          </w:tcPr>
          <w:p w14:paraId="04CB153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7DF9CE1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Соответствие – 1 балл</w:t>
            </w:r>
          </w:p>
          <w:p w14:paraId="73647D3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Несоответствие – 0 баллов</w:t>
            </w:r>
          </w:p>
        </w:tc>
      </w:tr>
      <w:tr w:rsidR="00ED1D09" w:rsidRPr="00ED1D09" w14:paraId="574AB9A9" w14:textId="77777777" w:rsidTr="0061154C">
        <w:tc>
          <w:tcPr>
            <w:tcW w:w="710" w:type="dxa"/>
          </w:tcPr>
          <w:p w14:paraId="3A36A11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1.2.</w:t>
            </w:r>
          </w:p>
        </w:tc>
        <w:tc>
          <w:tcPr>
            <w:tcW w:w="6095" w:type="dxa"/>
          </w:tcPr>
          <w:p w14:paraId="5CCF50A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Прохождение руководителем общеобразовательной организации обучения по дополнительным профессиональным программам в сфере управленческой деятельности (в течение последних трех лет)</w:t>
            </w:r>
          </w:p>
        </w:tc>
        <w:tc>
          <w:tcPr>
            <w:tcW w:w="3827" w:type="dxa"/>
          </w:tcPr>
          <w:p w14:paraId="18566B04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4654497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Обучение пройдено – 1 балл</w:t>
            </w:r>
          </w:p>
          <w:p w14:paraId="2A92A82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Обучение не пройдено – 0 баллов</w:t>
            </w:r>
          </w:p>
        </w:tc>
      </w:tr>
      <w:tr w:rsidR="00ED1D09" w:rsidRPr="00ED1D09" w14:paraId="00B2617B" w14:textId="77777777" w:rsidTr="0061154C">
        <w:tc>
          <w:tcPr>
            <w:tcW w:w="10632" w:type="dxa"/>
            <w:gridSpan w:val="3"/>
          </w:tcPr>
          <w:p w14:paraId="68C1772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ИТОГО максимальное количество баллов по укрупненной группе показателей</w:t>
            </w:r>
          </w:p>
        </w:tc>
        <w:tc>
          <w:tcPr>
            <w:tcW w:w="5245" w:type="dxa"/>
          </w:tcPr>
          <w:p w14:paraId="6104656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2 балла</w:t>
            </w:r>
          </w:p>
        </w:tc>
      </w:tr>
      <w:tr w:rsidR="00ED1D09" w:rsidRPr="00ED1D09" w14:paraId="44C2ECEA" w14:textId="77777777" w:rsidTr="0061154C">
        <w:tc>
          <w:tcPr>
            <w:tcW w:w="710" w:type="dxa"/>
          </w:tcPr>
          <w:p w14:paraId="56526F58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2</w:t>
            </w:r>
          </w:p>
        </w:tc>
        <w:tc>
          <w:tcPr>
            <w:tcW w:w="15167" w:type="dxa"/>
            <w:gridSpan w:val="3"/>
          </w:tcPr>
          <w:p w14:paraId="33865DA2" w14:textId="77777777" w:rsidR="00ED1D09" w:rsidRPr="00ED1D09" w:rsidRDefault="00ED1D09" w:rsidP="00ED1D09">
            <w:pPr>
              <w:jc w:val="center"/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КАЧЕСТВУ УПРАВЛЕНЧЕСКОЙ ДЕЯТЕЛЬНОСТИ РУКОВОДИТЕЛЯ ОБРАЗОВАТЕЛЬНОЙ ОРГАНИЗАЦИИ</w:t>
            </w:r>
          </w:p>
        </w:tc>
      </w:tr>
      <w:tr w:rsidR="00ED1D09" w:rsidRPr="00ED1D09" w14:paraId="6232B0FD" w14:textId="77777777" w:rsidTr="0061154C">
        <w:tc>
          <w:tcPr>
            <w:tcW w:w="710" w:type="dxa"/>
          </w:tcPr>
          <w:p w14:paraId="0507976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2.1.</w:t>
            </w:r>
          </w:p>
        </w:tc>
        <w:tc>
          <w:tcPr>
            <w:tcW w:w="6095" w:type="dxa"/>
          </w:tcPr>
          <w:p w14:paraId="0F487F2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Выполнение государственного/муниципального задания на подготовку обучающихся по программам начального общего, основного общего, среднего общего образования (по итогам календарного года)</w:t>
            </w:r>
          </w:p>
        </w:tc>
        <w:tc>
          <w:tcPr>
            <w:tcW w:w="3827" w:type="dxa"/>
          </w:tcPr>
          <w:p w14:paraId="6B428CC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Отчет о выполнении муниципального задания</w:t>
            </w:r>
          </w:p>
        </w:tc>
        <w:tc>
          <w:tcPr>
            <w:tcW w:w="5245" w:type="dxa"/>
          </w:tcPr>
          <w:p w14:paraId="731F7C1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Выполнено в полном объеме – 1 балл </w:t>
            </w:r>
          </w:p>
          <w:p w14:paraId="19E786FF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Не выполнено в полном объеме – 0 баллов</w:t>
            </w:r>
          </w:p>
        </w:tc>
      </w:tr>
      <w:tr w:rsidR="00ED1D09" w:rsidRPr="00ED1D09" w14:paraId="2055A65C" w14:textId="77777777" w:rsidTr="0061154C">
        <w:tc>
          <w:tcPr>
            <w:tcW w:w="710" w:type="dxa"/>
          </w:tcPr>
          <w:p w14:paraId="4DBCB74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2.2.</w:t>
            </w:r>
          </w:p>
        </w:tc>
        <w:tc>
          <w:tcPr>
            <w:tcW w:w="6095" w:type="dxa"/>
          </w:tcPr>
          <w:p w14:paraId="5BCFB85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Отсутствие просроченной кредиторской (дебиторской) задолженности по расчетам с внебюджетными фондами, по налогу на доходы с физических лиц, по расчетам с </w:t>
            </w:r>
            <w:r w:rsidRPr="00ED1D09">
              <w:rPr>
                <w:rFonts w:eastAsia="Calibri"/>
                <w:sz w:val="24"/>
              </w:rPr>
              <w:lastRenderedPageBreak/>
              <w:t>подотчетными лицами и прочими кредиторами (дебиторами) за отчетный период</w:t>
            </w:r>
          </w:p>
        </w:tc>
        <w:tc>
          <w:tcPr>
            <w:tcW w:w="3827" w:type="dxa"/>
          </w:tcPr>
          <w:p w14:paraId="4ADFDF7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lastRenderedPageBreak/>
              <w:t>Информация Управления образования</w:t>
            </w:r>
          </w:p>
        </w:tc>
        <w:tc>
          <w:tcPr>
            <w:tcW w:w="5245" w:type="dxa"/>
          </w:tcPr>
          <w:p w14:paraId="098D77E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задолженности – 1 балл</w:t>
            </w:r>
          </w:p>
          <w:p w14:paraId="133CD8C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Наличие задолженности – </w:t>
            </w:r>
            <w:proofErr w:type="gramStart"/>
            <w:r w:rsidRPr="00ED1D09">
              <w:rPr>
                <w:rFonts w:eastAsia="Calibri"/>
                <w:sz w:val="24"/>
              </w:rPr>
              <w:t>о баллов</w:t>
            </w:r>
            <w:proofErr w:type="gramEnd"/>
          </w:p>
        </w:tc>
      </w:tr>
      <w:tr w:rsidR="00ED1D09" w:rsidRPr="00ED1D09" w14:paraId="7A09BC02" w14:textId="77777777" w:rsidTr="0061154C">
        <w:tc>
          <w:tcPr>
            <w:tcW w:w="710" w:type="dxa"/>
          </w:tcPr>
          <w:p w14:paraId="10DBDD4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2.3.</w:t>
            </w:r>
          </w:p>
        </w:tc>
        <w:tc>
          <w:tcPr>
            <w:tcW w:w="6095" w:type="dxa"/>
          </w:tcPr>
          <w:p w14:paraId="5DC3EB8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коллегиального органа управления с участием общественности (родителей (законных представителей), работодателей)</w:t>
            </w:r>
          </w:p>
        </w:tc>
        <w:tc>
          <w:tcPr>
            <w:tcW w:w="3827" w:type="dxa"/>
          </w:tcPr>
          <w:p w14:paraId="403000A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0C96A3C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Коллегиальный орган создан – 1 балл</w:t>
            </w:r>
          </w:p>
          <w:p w14:paraId="0A159BE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Нет коллегиального органа – 0 баллов</w:t>
            </w:r>
          </w:p>
        </w:tc>
      </w:tr>
      <w:tr w:rsidR="00ED1D09" w:rsidRPr="00ED1D09" w14:paraId="66C66EC9" w14:textId="77777777" w:rsidTr="0061154C">
        <w:tc>
          <w:tcPr>
            <w:tcW w:w="710" w:type="dxa"/>
          </w:tcPr>
          <w:p w14:paraId="627E9E8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2.4.</w:t>
            </w:r>
          </w:p>
        </w:tc>
        <w:tc>
          <w:tcPr>
            <w:tcW w:w="6095" w:type="dxa"/>
          </w:tcPr>
          <w:p w14:paraId="2E954A9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достижений общеобразовательной организации (награды, гранты и пр.) (за последние три года)</w:t>
            </w:r>
          </w:p>
        </w:tc>
        <w:tc>
          <w:tcPr>
            <w:tcW w:w="3827" w:type="dxa"/>
          </w:tcPr>
          <w:p w14:paraId="305B1B49" w14:textId="7A5B695F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Отчет общеобразовательной организации о самообследовании</w:t>
            </w:r>
          </w:p>
        </w:tc>
        <w:tc>
          <w:tcPr>
            <w:tcW w:w="5245" w:type="dxa"/>
          </w:tcPr>
          <w:p w14:paraId="32327B3D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достижений федерального уровня – 2 балла</w:t>
            </w:r>
          </w:p>
          <w:p w14:paraId="55AEA41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достижений регионального уровня – 1 балл</w:t>
            </w:r>
          </w:p>
          <w:p w14:paraId="27D99A10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достижений – 0 баллов</w:t>
            </w:r>
          </w:p>
          <w:p w14:paraId="61F828E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</w:p>
          <w:p w14:paraId="0845547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</w:p>
        </w:tc>
      </w:tr>
      <w:tr w:rsidR="00ED1D09" w:rsidRPr="00ED1D09" w14:paraId="645DFC8E" w14:textId="77777777" w:rsidTr="0061154C">
        <w:tc>
          <w:tcPr>
            <w:tcW w:w="10632" w:type="dxa"/>
            <w:gridSpan w:val="3"/>
          </w:tcPr>
          <w:p w14:paraId="6595042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ИТОГО максимальное значение по укрупнённой группе показателей</w:t>
            </w:r>
          </w:p>
        </w:tc>
        <w:tc>
          <w:tcPr>
            <w:tcW w:w="5245" w:type="dxa"/>
          </w:tcPr>
          <w:p w14:paraId="20CC9ADE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5 баллов</w:t>
            </w:r>
          </w:p>
        </w:tc>
      </w:tr>
      <w:tr w:rsidR="00ED1D09" w:rsidRPr="00ED1D09" w14:paraId="4EA0E01B" w14:textId="77777777" w:rsidTr="0061154C">
        <w:tc>
          <w:tcPr>
            <w:tcW w:w="10632" w:type="dxa"/>
            <w:gridSpan w:val="3"/>
          </w:tcPr>
          <w:p w14:paraId="04AEBF7D" w14:textId="77777777" w:rsidR="00ED1D09" w:rsidRPr="00ED1D09" w:rsidRDefault="00ED1D09" w:rsidP="00ED1D09">
            <w:pPr>
              <w:tabs>
                <w:tab w:val="left" w:pos="6810"/>
              </w:tabs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3.           ПО БАЗОВОЙ ПОДГОТОВКЕ ОБУЧАЮЩИХСЯ</w:t>
            </w:r>
          </w:p>
        </w:tc>
        <w:tc>
          <w:tcPr>
            <w:tcW w:w="5245" w:type="dxa"/>
          </w:tcPr>
          <w:p w14:paraId="3EF4C11A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</w:p>
        </w:tc>
      </w:tr>
      <w:tr w:rsidR="00ED1D09" w:rsidRPr="00ED1D09" w14:paraId="2F932341" w14:textId="77777777" w:rsidTr="0061154C">
        <w:tc>
          <w:tcPr>
            <w:tcW w:w="710" w:type="dxa"/>
          </w:tcPr>
          <w:p w14:paraId="0CC2479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3.1.</w:t>
            </w:r>
          </w:p>
        </w:tc>
        <w:tc>
          <w:tcPr>
            <w:tcW w:w="6095" w:type="dxa"/>
          </w:tcPr>
          <w:p w14:paraId="14417F9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Доля выпускников 9-х классов, допущенных к прохождению государственной итоговой аттестации по основным образовательным программам основного общего образования, в общей численности выпускников 9-х классов</w:t>
            </w:r>
          </w:p>
        </w:tc>
        <w:tc>
          <w:tcPr>
            <w:tcW w:w="3827" w:type="dxa"/>
            <w:vMerge w:val="restart"/>
          </w:tcPr>
          <w:p w14:paraId="2FC98B5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Региональная база данных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</w:t>
            </w:r>
          </w:p>
        </w:tc>
        <w:tc>
          <w:tcPr>
            <w:tcW w:w="5245" w:type="dxa"/>
          </w:tcPr>
          <w:p w14:paraId="61F46D1D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100 % - 1 балл Показатель менее 100 % - 0 баллов</w:t>
            </w:r>
          </w:p>
          <w:p w14:paraId="790AD4D0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</w:p>
        </w:tc>
      </w:tr>
      <w:tr w:rsidR="00ED1D09" w:rsidRPr="00ED1D09" w14:paraId="1E4C9898" w14:textId="77777777" w:rsidTr="0061154C">
        <w:tc>
          <w:tcPr>
            <w:tcW w:w="710" w:type="dxa"/>
          </w:tcPr>
          <w:p w14:paraId="3ABC397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3.2.</w:t>
            </w:r>
          </w:p>
        </w:tc>
        <w:tc>
          <w:tcPr>
            <w:tcW w:w="6095" w:type="dxa"/>
          </w:tcPr>
          <w:p w14:paraId="61F5AE0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Доля выпускников 11-ых классов, допущенных к прохождению государственной итоговой аттестации по основным образовательным программам среднего общего образования, в общей численности выпускников 11-ых классов</w:t>
            </w:r>
          </w:p>
        </w:tc>
        <w:tc>
          <w:tcPr>
            <w:tcW w:w="3827" w:type="dxa"/>
            <w:vMerge/>
          </w:tcPr>
          <w:p w14:paraId="2921F89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</w:p>
        </w:tc>
        <w:tc>
          <w:tcPr>
            <w:tcW w:w="5245" w:type="dxa"/>
          </w:tcPr>
          <w:p w14:paraId="1749AB1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менее 100 % - 0 баллов</w:t>
            </w:r>
          </w:p>
          <w:p w14:paraId="0035781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100 % - 1 балл</w:t>
            </w:r>
          </w:p>
        </w:tc>
      </w:tr>
      <w:tr w:rsidR="00ED1D09" w:rsidRPr="00ED1D09" w14:paraId="4AD965E4" w14:textId="77777777" w:rsidTr="0061154C">
        <w:tc>
          <w:tcPr>
            <w:tcW w:w="710" w:type="dxa"/>
          </w:tcPr>
          <w:p w14:paraId="7B86C65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3.3.</w:t>
            </w:r>
          </w:p>
        </w:tc>
        <w:tc>
          <w:tcPr>
            <w:tcW w:w="6095" w:type="dxa"/>
          </w:tcPr>
          <w:p w14:paraId="7C7354D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Качество обучения по русскому языку и математике в 8-х классах образовательной организации по результатам региональных мониторинговых исследований</w:t>
            </w:r>
          </w:p>
        </w:tc>
        <w:tc>
          <w:tcPr>
            <w:tcW w:w="3827" w:type="dxa"/>
          </w:tcPr>
          <w:p w14:paraId="6F8A8B2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Государственная информационная система «Сетевой город»</w:t>
            </w:r>
          </w:p>
        </w:tc>
        <w:tc>
          <w:tcPr>
            <w:tcW w:w="5245" w:type="dxa"/>
          </w:tcPr>
          <w:p w14:paraId="3109494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менее 70 % - 0 баллов</w:t>
            </w:r>
          </w:p>
          <w:p w14:paraId="4C4D419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70 - 100 % - 1 балл</w:t>
            </w:r>
          </w:p>
        </w:tc>
      </w:tr>
      <w:tr w:rsidR="00ED1D09" w:rsidRPr="00ED1D09" w14:paraId="6E8689D7" w14:textId="77777777" w:rsidTr="0061154C">
        <w:tc>
          <w:tcPr>
            <w:tcW w:w="710" w:type="dxa"/>
          </w:tcPr>
          <w:p w14:paraId="1126AC3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3.4.</w:t>
            </w:r>
          </w:p>
        </w:tc>
        <w:tc>
          <w:tcPr>
            <w:tcW w:w="6095" w:type="dxa"/>
          </w:tcPr>
          <w:p w14:paraId="13AA031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Качество обучения по русскому языку и математике в 10-х классах образовательной организации по результатам региональных мониторинговых исследований</w:t>
            </w:r>
          </w:p>
        </w:tc>
        <w:tc>
          <w:tcPr>
            <w:tcW w:w="3827" w:type="dxa"/>
          </w:tcPr>
          <w:p w14:paraId="6DB8E9AB" w14:textId="77777777" w:rsid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Государственная информационная система «Сетевой город»</w:t>
            </w:r>
          </w:p>
          <w:p w14:paraId="301BEC1E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783EA465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21AE4F4B" w14:textId="77777777" w:rsidR="00CA7470" w:rsidRDefault="00CA7470" w:rsidP="00CA7470">
            <w:pPr>
              <w:rPr>
                <w:rFonts w:eastAsia="Calibri"/>
                <w:sz w:val="24"/>
              </w:rPr>
            </w:pPr>
          </w:p>
          <w:p w14:paraId="16D73D48" w14:textId="77777777" w:rsidR="00CA7470" w:rsidRDefault="00CA7470" w:rsidP="00CA7470">
            <w:pPr>
              <w:rPr>
                <w:rFonts w:eastAsia="Calibri"/>
                <w:sz w:val="24"/>
              </w:rPr>
            </w:pPr>
          </w:p>
          <w:p w14:paraId="7C4550E9" w14:textId="3AD141CB" w:rsidR="00CA7470" w:rsidRPr="00CA7470" w:rsidRDefault="00CA7470" w:rsidP="00CA7470">
            <w:pPr>
              <w:tabs>
                <w:tab w:val="left" w:pos="1305"/>
                <w:tab w:val="left" w:pos="1935"/>
              </w:tabs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lastRenderedPageBreak/>
              <w:tab/>
            </w:r>
            <w:r>
              <w:rPr>
                <w:rFonts w:eastAsia="Calibri"/>
                <w:sz w:val="24"/>
              </w:rPr>
              <w:tab/>
            </w:r>
          </w:p>
        </w:tc>
        <w:tc>
          <w:tcPr>
            <w:tcW w:w="5245" w:type="dxa"/>
          </w:tcPr>
          <w:p w14:paraId="0A3DE66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lastRenderedPageBreak/>
              <w:t>Показатель менее 70 % - 0 баллов</w:t>
            </w:r>
          </w:p>
          <w:p w14:paraId="03BC6BF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70 -100 % - 1 балл</w:t>
            </w:r>
          </w:p>
        </w:tc>
      </w:tr>
      <w:tr w:rsidR="00ED1D09" w:rsidRPr="00ED1D09" w14:paraId="5A35F2C5" w14:textId="77777777" w:rsidTr="0061154C">
        <w:trPr>
          <w:trHeight w:val="987"/>
        </w:trPr>
        <w:tc>
          <w:tcPr>
            <w:tcW w:w="710" w:type="dxa"/>
          </w:tcPr>
          <w:p w14:paraId="3A62F644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3.5.</w:t>
            </w:r>
          </w:p>
        </w:tc>
        <w:tc>
          <w:tcPr>
            <w:tcW w:w="6095" w:type="dxa"/>
          </w:tcPr>
          <w:p w14:paraId="018E5D9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Качество обучения по программам начального, основного и среднего общего образования по итогам учебного года</w:t>
            </w:r>
          </w:p>
        </w:tc>
        <w:tc>
          <w:tcPr>
            <w:tcW w:w="3827" w:type="dxa"/>
          </w:tcPr>
          <w:p w14:paraId="1E8A832D" w14:textId="77777777" w:rsid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Государственная информационная система «Сетевой город»</w:t>
            </w:r>
          </w:p>
          <w:p w14:paraId="502F44AA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4DA9C10D" w14:textId="0ACEB90D" w:rsidR="00CA7470" w:rsidRPr="00CA7470" w:rsidRDefault="00CA7470" w:rsidP="00CA7470">
            <w:pPr>
              <w:tabs>
                <w:tab w:val="left" w:pos="1110"/>
              </w:tabs>
              <w:rPr>
                <w:rFonts w:eastAsia="Calibri"/>
                <w:sz w:val="24"/>
              </w:rPr>
            </w:pPr>
          </w:p>
        </w:tc>
        <w:tc>
          <w:tcPr>
            <w:tcW w:w="5245" w:type="dxa"/>
          </w:tcPr>
          <w:p w14:paraId="045FDCF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Качество знаний обучающихся более 60 % - 2 балла </w:t>
            </w:r>
          </w:p>
          <w:p w14:paraId="6CAD2C2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Качество обучения 50 -60 % - 1 балл</w:t>
            </w:r>
          </w:p>
          <w:p w14:paraId="4A848D8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Качество обучения менее 50 % - 0 баллов</w:t>
            </w:r>
          </w:p>
        </w:tc>
      </w:tr>
      <w:tr w:rsidR="00ED1D09" w:rsidRPr="00ED1D09" w14:paraId="1AF7F7F5" w14:textId="77777777" w:rsidTr="0061154C">
        <w:tc>
          <w:tcPr>
            <w:tcW w:w="710" w:type="dxa"/>
          </w:tcPr>
          <w:p w14:paraId="62AF460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3.6.</w:t>
            </w:r>
          </w:p>
        </w:tc>
        <w:tc>
          <w:tcPr>
            <w:tcW w:w="6095" w:type="dxa"/>
          </w:tcPr>
          <w:p w14:paraId="791E924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Успеваемость обучающихся по итогам учебного года</w:t>
            </w:r>
          </w:p>
        </w:tc>
        <w:tc>
          <w:tcPr>
            <w:tcW w:w="3827" w:type="dxa"/>
          </w:tcPr>
          <w:p w14:paraId="24DE5A74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Государственная информационная система «Сетевой город»</w:t>
            </w:r>
          </w:p>
        </w:tc>
        <w:tc>
          <w:tcPr>
            <w:tcW w:w="5245" w:type="dxa"/>
          </w:tcPr>
          <w:p w14:paraId="0140D18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Успеваемость – 100% - 2 балла</w:t>
            </w:r>
          </w:p>
          <w:p w14:paraId="2EB23900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Успеваемость – 98 % и более – 1 балл</w:t>
            </w:r>
          </w:p>
          <w:p w14:paraId="06418780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Успеваемость менее 98% - 0 баллов</w:t>
            </w:r>
          </w:p>
        </w:tc>
      </w:tr>
      <w:tr w:rsidR="00ED1D09" w:rsidRPr="00ED1D09" w14:paraId="3B621227" w14:textId="77777777" w:rsidTr="0061154C">
        <w:tc>
          <w:tcPr>
            <w:tcW w:w="10632" w:type="dxa"/>
            <w:gridSpan w:val="3"/>
          </w:tcPr>
          <w:p w14:paraId="35F0218C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ИТОГО максимальное значение по укрупненной группе показателей</w:t>
            </w:r>
          </w:p>
        </w:tc>
        <w:tc>
          <w:tcPr>
            <w:tcW w:w="5245" w:type="dxa"/>
          </w:tcPr>
          <w:p w14:paraId="5843C825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8 баллов</w:t>
            </w:r>
          </w:p>
        </w:tc>
      </w:tr>
      <w:tr w:rsidR="00ED1D09" w:rsidRPr="00ED1D09" w14:paraId="42301B30" w14:textId="77777777" w:rsidTr="0061154C">
        <w:tc>
          <w:tcPr>
            <w:tcW w:w="710" w:type="dxa"/>
          </w:tcPr>
          <w:p w14:paraId="3C5F2C6C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4.</w:t>
            </w:r>
          </w:p>
        </w:tc>
        <w:tc>
          <w:tcPr>
            <w:tcW w:w="15167" w:type="dxa"/>
            <w:gridSpan w:val="3"/>
          </w:tcPr>
          <w:p w14:paraId="2A38054D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ПОДГОТОВКЕ ВЫСОКОГО УРОВНЯ</w:t>
            </w:r>
          </w:p>
        </w:tc>
      </w:tr>
      <w:tr w:rsidR="00ED1D09" w:rsidRPr="00ED1D09" w14:paraId="0FC87BBD" w14:textId="77777777" w:rsidTr="0061154C">
        <w:tc>
          <w:tcPr>
            <w:tcW w:w="710" w:type="dxa"/>
          </w:tcPr>
          <w:p w14:paraId="4A8FCD7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4.1.</w:t>
            </w:r>
          </w:p>
        </w:tc>
        <w:tc>
          <w:tcPr>
            <w:tcW w:w="6095" w:type="dxa"/>
          </w:tcPr>
          <w:p w14:paraId="09CA1D9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участников регионального, заключительного этапа всероссийской олимпиады школьников</w:t>
            </w:r>
          </w:p>
        </w:tc>
        <w:tc>
          <w:tcPr>
            <w:tcW w:w="3827" w:type="dxa"/>
          </w:tcPr>
          <w:p w14:paraId="29DD9E5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КГОАУ «Центр образования «Эврика»</w:t>
            </w:r>
          </w:p>
        </w:tc>
        <w:tc>
          <w:tcPr>
            <w:tcW w:w="5245" w:type="dxa"/>
          </w:tcPr>
          <w:p w14:paraId="360F645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участников – 1 балл</w:t>
            </w:r>
          </w:p>
          <w:p w14:paraId="0788379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участников – 0 баллов</w:t>
            </w:r>
          </w:p>
        </w:tc>
      </w:tr>
      <w:tr w:rsidR="00ED1D09" w:rsidRPr="00ED1D09" w14:paraId="7D322382" w14:textId="77777777" w:rsidTr="0061154C">
        <w:tc>
          <w:tcPr>
            <w:tcW w:w="710" w:type="dxa"/>
          </w:tcPr>
          <w:p w14:paraId="193FAEC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4.2.</w:t>
            </w:r>
          </w:p>
        </w:tc>
        <w:tc>
          <w:tcPr>
            <w:tcW w:w="6095" w:type="dxa"/>
          </w:tcPr>
          <w:p w14:paraId="3B207C6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участников муниципального этапа всероссийской олимпиады школьников</w:t>
            </w:r>
          </w:p>
        </w:tc>
        <w:tc>
          <w:tcPr>
            <w:tcW w:w="3827" w:type="dxa"/>
          </w:tcPr>
          <w:p w14:paraId="685073A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МБУ ДО «Центр «Луч»</w:t>
            </w:r>
          </w:p>
        </w:tc>
        <w:tc>
          <w:tcPr>
            <w:tcW w:w="5245" w:type="dxa"/>
          </w:tcPr>
          <w:p w14:paraId="71717C0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участников - 1 балл</w:t>
            </w:r>
          </w:p>
          <w:p w14:paraId="29B0C2E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участников – 0 баллов</w:t>
            </w:r>
          </w:p>
        </w:tc>
      </w:tr>
      <w:tr w:rsidR="00ED1D09" w:rsidRPr="00ED1D09" w14:paraId="76FF597C" w14:textId="77777777" w:rsidTr="0061154C">
        <w:tc>
          <w:tcPr>
            <w:tcW w:w="710" w:type="dxa"/>
          </w:tcPr>
          <w:p w14:paraId="07891B48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4.3.</w:t>
            </w:r>
          </w:p>
        </w:tc>
        <w:tc>
          <w:tcPr>
            <w:tcW w:w="6095" w:type="dxa"/>
          </w:tcPr>
          <w:p w14:paraId="31E83FBF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 xml:space="preserve">Доля обучающихся в профильных (кроме универсального) классах обучения в общей численности обучающихся в 10-11 классах </w:t>
            </w:r>
          </w:p>
        </w:tc>
        <w:tc>
          <w:tcPr>
            <w:tcW w:w="3827" w:type="dxa"/>
          </w:tcPr>
          <w:p w14:paraId="35E24AC5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Форма федерального статистического наблюдения ОО-1</w:t>
            </w:r>
          </w:p>
        </w:tc>
        <w:tc>
          <w:tcPr>
            <w:tcW w:w="5245" w:type="dxa"/>
          </w:tcPr>
          <w:p w14:paraId="455B2CE0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Показатель 50 % и более – 1 балл</w:t>
            </w:r>
          </w:p>
          <w:p w14:paraId="55D567E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Показатель менее 50% - 0 баллов</w:t>
            </w:r>
          </w:p>
        </w:tc>
      </w:tr>
      <w:tr w:rsidR="00ED1D09" w:rsidRPr="00ED1D09" w14:paraId="762205A9" w14:textId="77777777" w:rsidTr="0061154C">
        <w:tc>
          <w:tcPr>
            <w:tcW w:w="10632" w:type="dxa"/>
            <w:gridSpan w:val="3"/>
          </w:tcPr>
          <w:p w14:paraId="3D18EB1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 xml:space="preserve">ИТОГО максимальное значение по укрупненной группе показателей </w:t>
            </w:r>
          </w:p>
        </w:tc>
        <w:tc>
          <w:tcPr>
            <w:tcW w:w="5245" w:type="dxa"/>
          </w:tcPr>
          <w:p w14:paraId="7FFF09A5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3 балла</w:t>
            </w:r>
          </w:p>
        </w:tc>
      </w:tr>
      <w:tr w:rsidR="00ED1D09" w:rsidRPr="00ED1D09" w14:paraId="372A149E" w14:textId="77777777" w:rsidTr="0061154C">
        <w:tc>
          <w:tcPr>
            <w:tcW w:w="710" w:type="dxa"/>
          </w:tcPr>
          <w:p w14:paraId="12401504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5.</w:t>
            </w:r>
          </w:p>
        </w:tc>
        <w:tc>
          <w:tcPr>
            <w:tcW w:w="15167" w:type="dxa"/>
            <w:gridSpan w:val="3"/>
          </w:tcPr>
          <w:p w14:paraId="3F72EE3B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ОРГАНИЗАЦИИ ПОЛУЧЕНИЯ ОБРАЗОВАНИЯ ОБУЧАЮЩИМИСЯ С ОВЗ</w:t>
            </w:r>
          </w:p>
        </w:tc>
      </w:tr>
      <w:tr w:rsidR="00ED1D09" w:rsidRPr="00ED1D09" w14:paraId="4708D79F" w14:textId="77777777" w:rsidTr="0061154C">
        <w:tc>
          <w:tcPr>
            <w:tcW w:w="710" w:type="dxa"/>
          </w:tcPr>
          <w:p w14:paraId="6465BA4D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5.1.</w:t>
            </w:r>
          </w:p>
        </w:tc>
        <w:tc>
          <w:tcPr>
            <w:tcW w:w="6095" w:type="dxa"/>
          </w:tcPr>
          <w:p w14:paraId="2DA91210" w14:textId="1C6E8FCD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Наличие в общеобразовательной организации доступной (безбарьерной) среды для детей С ОВЗ и детей-инвалидов в соответствии с п. 3 Приказа Минобрнауки России от 09.11.2015 № 1309 (ред. </w:t>
            </w:r>
            <w:r w:rsidR="003E29EA">
              <w:rPr>
                <w:rFonts w:eastAsia="Calibri"/>
                <w:sz w:val="24"/>
              </w:rPr>
              <w:t>о</w:t>
            </w:r>
            <w:r w:rsidRPr="00ED1D09">
              <w:rPr>
                <w:rFonts w:eastAsia="Calibri"/>
                <w:sz w:val="24"/>
              </w:rPr>
              <w:t>т 18.08.2016)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3827" w:type="dxa"/>
          </w:tcPr>
          <w:p w14:paraId="1E39C3E9" w14:textId="77777777" w:rsid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  <w:p w14:paraId="6A5F5537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69105176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7A19A3BC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7F48897B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533486BA" w14:textId="77777777" w:rsidR="00CA7470" w:rsidRDefault="00CA7470" w:rsidP="00CA7470">
            <w:pPr>
              <w:rPr>
                <w:rFonts w:eastAsia="Calibri"/>
                <w:sz w:val="24"/>
              </w:rPr>
            </w:pPr>
          </w:p>
          <w:p w14:paraId="1AA58C04" w14:textId="77777777" w:rsidR="00CA7470" w:rsidRPr="00CA7470" w:rsidRDefault="00CA7470" w:rsidP="00CA7470">
            <w:pPr>
              <w:rPr>
                <w:rFonts w:eastAsia="Calibri"/>
                <w:sz w:val="24"/>
              </w:rPr>
            </w:pPr>
          </w:p>
          <w:p w14:paraId="02AC4CBB" w14:textId="77777777" w:rsidR="00CA7470" w:rsidRDefault="00CA7470" w:rsidP="00CA7470">
            <w:pPr>
              <w:rPr>
                <w:rFonts w:eastAsia="Calibri"/>
                <w:sz w:val="24"/>
              </w:rPr>
            </w:pPr>
          </w:p>
          <w:p w14:paraId="4A26AD7A" w14:textId="270843F4" w:rsidR="00CA7470" w:rsidRPr="00CA7470" w:rsidRDefault="00CA7470" w:rsidP="00CA7470">
            <w:pPr>
              <w:tabs>
                <w:tab w:val="left" w:pos="1140"/>
              </w:tabs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ab/>
            </w:r>
          </w:p>
        </w:tc>
        <w:tc>
          <w:tcPr>
            <w:tcW w:w="5245" w:type="dxa"/>
          </w:tcPr>
          <w:p w14:paraId="48DA0DF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замечаний надзорных органов в части создания в общеобразовательной организации доступной (безбарьерной) среды для детей с ОВЗ и детей-инвалидов – 1 балл</w:t>
            </w:r>
          </w:p>
          <w:p w14:paraId="7056A51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замечаний надзорных органов в части создания в общеобразовательной организации доступной (безбарьерной) среды для детей с ОВЗ и детей-инвалидов – 0 баллов</w:t>
            </w:r>
          </w:p>
        </w:tc>
      </w:tr>
      <w:tr w:rsidR="00ED1D09" w:rsidRPr="00ED1D09" w14:paraId="20B2CB07" w14:textId="77777777" w:rsidTr="0061154C">
        <w:tc>
          <w:tcPr>
            <w:tcW w:w="710" w:type="dxa"/>
          </w:tcPr>
          <w:p w14:paraId="3944CE4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5.2.</w:t>
            </w:r>
          </w:p>
        </w:tc>
        <w:tc>
          <w:tcPr>
            <w:tcW w:w="6095" w:type="dxa"/>
          </w:tcPr>
          <w:p w14:paraId="1FAB03C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Реализация адаптированных образовательных программ при наличии в общеобразовательной организации обучающихся с ОВЗ</w:t>
            </w:r>
          </w:p>
        </w:tc>
        <w:tc>
          <w:tcPr>
            <w:tcW w:w="3827" w:type="dxa"/>
          </w:tcPr>
          <w:p w14:paraId="7EBD2F7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3AD3460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В образовательной организации реализуются адаптированные образовательные программы – 1 балл</w:t>
            </w:r>
          </w:p>
          <w:p w14:paraId="5662A077" w14:textId="59ABD8B2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lastRenderedPageBreak/>
              <w:t>В образовательной организации не реализуются адаптированные образовательные программы – 0 баллов</w:t>
            </w:r>
          </w:p>
        </w:tc>
      </w:tr>
      <w:tr w:rsidR="00ED1D09" w:rsidRPr="00ED1D09" w14:paraId="7D2E6C00" w14:textId="77777777" w:rsidTr="0061154C">
        <w:tc>
          <w:tcPr>
            <w:tcW w:w="10632" w:type="dxa"/>
            <w:gridSpan w:val="3"/>
          </w:tcPr>
          <w:p w14:paraId="06237E3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lastRenderedPageBreak/>
              <w:t xml:space="preserve">Итого максимальное значение по укрупненной группе показателей </w:t>
            </w:r>
          </w:p>
        </w:tc>
        <w:tc>
          <w:tcPr>
            <w:tcW w:w="5245" w:type="dxa"/>
          </w:tcPr>
          <w:p w14:paraId="1AAD15EA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2 балла</w:t>
            </w:r>
          </w:p>
        </w:tc>
      </w:tr>
      <w:tr w:rsidR="00ED1D09" w:rsidRPr="00ED1D09" w14:paraId="1B84389C" w14:textId="77777777" w:rsidTr="0061154C">
        <w:tc>
          <w:tcPr>
            <w:tcW w:w="710" w:type="dxa"/>
          </w:tcPr>
          <w:p w14:paraId="78F22C77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 xml:space="preserve">6. </w:t>
            </w:r>
          </w:p>
        </w:tc>
        <w:tc>
          <w:tcPr>
            <w:tcW w:w="15167" w:type="dxa"/>
            <w:gridSpan w:val="3"/>
          </w:tcPr>
          <w:p w14:paraId="7DA0C3CB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ОБЪЕКТИВНОСТИ РЕЗУЛЬТАТОВ ВНЕШНЕЙ ОЦЕНКИ</w:t>
            </w:r>
          </w:p>
        </w:tc>
      </w:tr>
      <w:tr w:rsidR="00ED1D09" w:rsidRPr="00ED1D09" w14:paraId="2D9E6F4F" w14:textId="77777777" w:rsidTr="0061154C">
        <w:tc>
          <w:tcPr>
            <w:tcW w:w="710" w:type="dxa"/>
          </w:tcPr>
          <w:p w14:paraId="3A7C87DF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6.1.</w:t>
            </w:r>
          </w:p>
        </w:tc>
        <w:tc>
          <w:tcPr>
            <w:tcW w:w="6095" w:type="dxa"/>
          </w:tcPr>
          <w:p w14:paraId="56754FA0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Независимая оценка качества условий осуществления образовательной деятельности (НОК УООД) общеобразовательной организации</w:t>
            </w:r>
          </w:p>
        </w:tc>
        <w:tc>
          <w:tcPr>
            <w:tcW w:w="3827" w:type="dxa"/>
          </w:tcPr>
          <w:p w14:paraId="6D7C904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Информация официального сайта для размещения информации о государственных (муниципальных) учреждениях </w:t>
            </w:r>
            <w:r w:rsidRPr="00ED1D09">
              <w:rPr>
                <w:rFonts w:eastAsia="Calibri"/>
                <w:sz w:val="24"/>
                <w:lang w:val="en-US"/>
              </w:rPr>
              <w:t>bus</w:t>
            </w:r>
            <w:r w:rsidRPr="00ED1D09">
              <w:rPr>
                <w:rFonts w:eastAsia="Calibri"/>
                <w:sz w:val="24"/>
              </w:rPr>
              <w:t>.</w:t>
            </w:r>
            <w:r w:rsidRPr="00ED1D09">
              <w:rPr>
                <w:rFonts w:eastAsia="Calibri"/>
                <w:sz w:val="24"/>
                <w:lang w:val="en-US"/>
              </w:rPr>
              <w:t>gov</w:t>
            </w:r>
            <w:r w:rsidRPr="00ED1D09">
              <w:rPr>
                <w:rFonts w:eastAsia="Calibri"/>
                <w:sz w:val="24"/>
              </w:rPr>
              <w:t>.</w:t>
            </w:r>
            <w:proofErr w:type="spellStart"/>
            <w:r w:rsidRPr="00ED1D09">
              <w:rPr>
                <w:rFonts w:eastAsia="Calibri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5245" w:type="dxa"/>
          </w:tcPr>
          <w:p w14:paraId="5EB6F35D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Результат НОК УООД (итоговая оценка организации) от 100 баллов до 81 балла – 1 балл</w:t>
            </w:r>
          </w:p>
          <w:p w14:paraId="2BA32A6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Результат НОК УООД (итоговая оценка организации) от 80 баллов и ниже – 0 баллов</w:t>
            </w:r>
          </w:p>
        </w:tc>
      </w:tr>
      <w:tr w:rsidR="00ED1D09" w:rsidRPr="00ED1D09" w14:paraId="0D824815" w14:textId="77777777" w:rsidTr="0061154C">
        <w:tc>
          <w:tcPr>
            <w:tcW w:w="710" w:type="dxa"/>
          </w:tcPr>
          <w:p w14:paraId="322104E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6.2.</w:t>
            </w:r>
          </w:p>
        </w:tc>
        <w:tc>
          <w:tcPr>
            <w:tcW w:w="6095" w:type="dxa"/>
          </w:tcPr>
          <w:p w14:paraId="37C5547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Доля участников образовательных отношений, удовлетворенных условиями оказания услуг в рамках независимой оценки качества условий осуществления образовательной деятельности (НОК УООД)</w:t>
            </w:r>
          </w:p>
        </w:tc>
        <w:tc>
          <w:tcPr>
            <w:tcW w:w="3827" w:type="dxa"/>
          </w:tcPr>
          <w:p w14:paraId="2846A84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Информация официального сайта для размещения информации о государственных (муниципальных) учреждениях </w:t>
            </w:r>
            <w:r w:rsidRPr="00ED1D09">
              <w:rPr>
                <w:rFonts w:eastAsia="Calibri"/>
                <w:sz w:val="24"/>
                <w:lang w:val="en-US"/>
              </w:rPr>
              <w:t>bus</w:t>
            </w:r>
            <w:r w:rsidRPr="00ED1D09">
              <w:rPr>
                <w:rFonts w:eastAsia="Calibri"/>
                <w:sz w:val="24"/>
              </w:rPr>
              <w:t>.</w:t>
            </w:r>
            <w:r w:rsidRPr="00ED1D09">
              <w:rPr>
                <w:rFonts w:eastAsia="Calibri"/>
                <w:sz w:val="24"/>
                <w:lang w:val="en-US"/>
              </w:rPr>
              <w:t>gov</w:t>
            </w:r>
            <w:r w:rsidRPr="00ED1D09">
              <w:rPr>
                <w:rFonts w:eastAsia="Calibri"/>
                <w:sz w:val="24"/>
              </w:rPr>
              <w:t>.</w:t>
            </w:r>
            <w:proofErr w:type="spellStart"/>
            <w:r w:rsidRPr="00ED1D09">
              <w:rPr>
                <w:rFonts w:eastAsia="Calibri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5245" w:type="dxa"/>
          </w:tcPr>
          <w:p w14:paraId="39B1C0F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общеобразовательной организации в списке школ с признаками необъективных результатов оценки – 1 балл</w:t>
            </w:r>
          </w:p>
          <w:p w14:paraId="7343DD00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общеобразовательной организации в списке школ с признаками необъективных результатов оценки – 0 баллов</w:t>
            </w:r>
          </w:p>
        </w:tc>
      </w:tr>
      <w:tr w:rsidR="00ED1D09" w:rsidRPr="00ED1D09" w14:paraId="1AD32C02" w14:textId="77777777" w:rsidTr="0061154C">
        <w:tc>
          <w:tcPr>
            <w:tcW w:w="710" w:type="dxa"/>
          </w:tcPr>
          <w:p w14:paraId="5A140380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6.3.</w:t>
            </w:r>
          </w:p>
        </w:tc>
        <w:tc>
          <w:tcPr>
            <w:tcW w:w="6095" w:type="dxa"/>
          </w:tcPr>
          <w:p w14:paraId="4CD7365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Отсутствие признаков необъективности результатов Всероссийских проверочных работ ВПР в общеобразовательной организации согласно данным Федеральной службы по надзору в сфере образования и науки (Рособрнадзор) </w:t>
            </w:r>
          </w:p>
        </w:tc>
        <w:tc>
          <w:tcPr>
            <w:tcW w:w="3827" w:type="dxa"/>
          </w:tcPr>
          <w:p w14:paraId="774C969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Материалы Федеральной службы по надзору в сфере образования и науки (Рособрнадзор), ФГБУ «Федеральный институт оценки качества образования» (ФГБУ ФИОКО)</w:t>
            </w:r>
          </w:p>
        </w:tc>
        <w:tc>
          <w:tcPr>
            <w:tcW w:w="5245" w:type="dxa"/>
          </w:tcPr>
          <w:p w14:paraId="50395F9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общеобразовательной организации в списке школ с признаками необъективных результатов оценки – 1 балл</w:t>
            </w:r>
          </w:p>
          <w:p w14:paraId="4415FE8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общеобразовательной организации в списке школ с признаками необъективных результатов оценки – 0 баллов</w:t>
            </w:r>
          </w:p>
        </w:tc>
      </w:tr>
      <w:tr w:rsidR="00ED1D09" w:rsidRPr="00ED1D09" w14:paraId="288DF7F0" w14:textId="77777777" w:rsidTr="0061154C">
        <w:tc>
          <w:tcPr>
            <w:tcW w:w="10632" w:type="dxa"/>
            <w:gridSpan w:val="3"/>
          </w:tcPr>
          <w:p w14:paraId="324C18D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ИТОГО максимальное значение по укрупненной группе показателей</w:t>
            </w:r>
          </w:p>
        </w:tc>
        <w:tc>
          <w:tcPr>
            <w:tcW w:w="5245" w:type="dxa"/>
          </w:tcPr>
          <w:p w14:paraId="2C613729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3 балла</w:t>
            </w:r>
          </w:p>
        </w:tc>
      </w:tr>
      <w:tr w:rsidR="00ED1D09" w:rsidRPr="00ED1D09" w14:paraId="62DA7767" w14:textId="77777777" w:rsidTr="0061154C">
        <w:tc>
          <w:tcPr>
            <w:tcW w:w="710" w:type="dxa"/>
          </w:tcPr>
          <w:p w14:paraId="696D7612" w14:textId="3F4A8F95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7.</w:t>
            </w:r>
          </w:p>
        </w:tc>
        <w:tc>
          <w:tcPr>
            <w:tcW w:w="15167" w:type="dxa"/>
            <w:gridSpan w:val="3"/>
          </w:tcPr>
          <w:p w14:paraId="2757801C" w14:textId="10536C19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УСЛОВИЯМ ОСУЩЕСТВЛЕНИЯ ОБРАЗОВАТЕЛЬНОЙ ДЕЯТЕЛЬНОСТИ</w:t>
            </w:r>
          </w:p>
        </w:tc>
      </w:tr>
      <w:tr w:rsidR="00ED1D09" w:rsidRPr="00ED1D09" w14:paraId="55CA6615" w14:textId="77777777" w:rsidTr="0061154C">
        <w:tc>
          <w:tcPr>
            <w:tcW w:w="710" w:type="dxa"/>
          </w:tcPr>
          <w:p w14:paraId="7223A45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7.1.</w:t>
            </w:r>
          </w:p>
        </w:tc>
        <w:tc>
          <w:tcPr>
            <w:tcW w:w="6095" w:type="dxa"/>
          </w:tcPr>
          <w:p w14:paraId="5C63F24C" w14:textId="5E7A63CE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Наполнение официального сайта общеобразовательной организации в сети интернет в соответствии с законодательство</w:t>
            </w:r>
            <w:r w:rsidR="003E29EA">
              <w:rPr>
                <w:rFonts w:eastAsia="Calibri"/>
                <w:sz w:val="24"/>
              </w:rPr>
              <w:t>м</w:t>
            </w:r>
            <w:r w:rsidRPr="00ED1D09">
              <w:rPr>
                <w:rFonts w:eastAsia="Calibri"/>
                <w:sz w:val="24"/>
              </w:rPr>
              <w:t xml:space="preserve">, в том числе наличие обратной связи </w:t>
            </w:r>
          </w:p>
        </w:tc>
        <w:tc>
          <w:tcPr>
            <w:tcW w:w="3827" w:type="dxa"/>
          </w:tcPr>
          <w:p w14:paraId="0153280D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6E34376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Наполнение официального сайта на 100 % - 1 балл</w:t>
            </w:r>
          </w:p>
          <w:p w14:paraId="643EBC4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Наполнение официального сайта менее 100 % - 0 баллов</w:t>
            </w:r>
          </w:p>
        </w:tc>
      </w:tr>
      <w:tr w:rsidR="00ED1D09" w:rsidRPr="00ED1D09" w14:paraId="3AC49B93" w14:textId="77777777" w:rsidTr="0061154C">
        <w:tc>
          <w:tcPr>
            <w:tcW w:w="710" w:type="dxa"/>
          </w:tcPr>
          <w:p w14:paraId="50BB0F7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7.2.</w:t>
            </w:r>
          </w:p>
        </w:tc>
        <w:tc>
          <w:tcPr>
            <w:tcW w:w="6095" w:type="dxa"/>
          </w:tcPr>
          <w:p w14:paraId="334E22C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3827" w:type="dxa"/>
          </w:tcPr>
          <w:p w14:paraId="5798E324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Форма федерального статистического наблюдения ОО -1 </w:t>
            </w:r>
          </w:p>
        </w:tc>
        <w:tc>
          <w:tcPr>
            <w:tcW w:w="5245" w:type="dxa"/>
          </w:tcPr>
          <w:p w14:paraId="1F4EB46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50 % и более – 1 балл</w:t>
            </w:r>
          </w:p>
          <w:p w14:paraId="296C4CA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менее 50 % - 0 баллов</w:t>
            </w:r>
          </w:p>
        </w:tc>
      </w:tr>
      <w:tr w:rsidR="00ED1D09" w:rsidRPr="00ED1D09" w14:paraId="547A8143" w14:textId="77777777" w:rsidTr="0061154C">
        <w:tc>
          <w:tcPr>
            <w:tcW w:w="710" w:type="dxa"/>
          </w:tcPr>
          <w:p w14:paraId="23911D2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7.3.</w:t>
            </w:r>
          </w:p>
        </w:tc>
        <w:tc>
          <w:tcPr>
            <w:tcW w:w="6095" w:type="dxa"/>
          </w:tcPr>
          <w:p w14:paraId="11178D2D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Количество педагогических работников общеобразовательной организации в расчете на одного </w:t>
            </w:r>
            <w:r w:rsidRPr="00ED1D09">
              <w:rPr>
                <w:rFonts w:eastAsia="Calibri"/>
                <w:sz w:val="24"/>
              </w:rPr>
              <w:lastRenderedPageBreak/>
              <w:t>руководящего работника общеобразовательной организации</w:t>
            </w:r>
          </w:p>
        </w:tc>
        <w:tc>
          <w:tcPr>
            <w:tcW w:w="3827" w:type="dxa"/>
          </w:tcPr>
          <w:p w14:paraId="4F8FB96F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lastRenderedPageBreak/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57C9B91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6 человек и более – 1 балл</w:t>
            </w:r>
          </w:p>
          <w:p w14:paraId="70CF1C3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менее 6 человек – 0 баллов</w:t>
            </w:r>
          </w:p>
        </w:tc>
      </w:tr>
      <w:tr w:rsidR="00ED1D09" w:rsidRPr="00ED1D09" w14:paraId="646EA9B8" w14:textId="77777777" w:rsidTr="0061154C">
        <w:tc>
          <w:tcPr>
            <w:tcW w:w="710" w:type="dxa"/>
          </w:tcPr>
          <w:p w14:paraId="7ABDB6F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7.4.</w:t>
            </w:r>
          </w:p>
        </w:tc>
        <w:tc>
          <w:tcPr>
            <w:tcW w:w="6095" w:type="dxa"/>
          </w:tcPr>
          <w:p w14:paraId="5B21E4F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Участие педагогов в конкурсах профессионального мастерства, учредителями которых выступают федеральные и региональный органы исполнительной власти, органы местного самоуправления, осуществляющие управление в сфере образования</w:t>
            </w:r>
          </w:p>
        </w:tc>
        <w:tc>
          <w:tcPr>
            <w:tcW w:w="3827" w:type="dxa"/>
          </w:tcPr>
          <w:p w14:paraId="3E59EF0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1B3315A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педагогических работников, участвующих в конкурсах профессионального мастерства -1 балл</w:t>
            </w:r>
          </w:p>
          <w:p w14:paraId="11D2F0D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педагогических работников, участвующих в конкурсе – 0 баллов</w:t>
            </w:r>
          </w:p>
        </w:tc>
      </w:tr>
      <w:tr w:rsidR="00ED1D09" w:rsidRPr="00ED1D09" w14:paraId="0E29AECE" w14:textId="77777777" w:rsidTr="0061154C">
        <w:tc>
          <w:tcPr>
            <w:tcW w:w="710" w:type="dxa"/>
          </w:tcPr>
          <w:p w14:paraId="0471DF79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 xml:space="preserve">7.5. </w:t>
            </w:r>
          </w:p>
        </w:tc>
        <w:tc>
          <w:tcPr>
            <w:tcW w:w="6095" w:type="dxa"/>
          </w:tcPr>
          <w:p w14:paraId="1F96E074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Участие педагогов в муниципальных конференциях, педагогических чтениях и т.п., в целях предоставления возможностей для профессионального и карьерного роста</w:t>
            </w:r>
          </w:p>
        </w:tc>
        <w:tc>
          <w:tcPr>
            <w:tcW w:w="3827" w:type="dxa"/>
          </w:tcPr>
          <w:p w14:paraId="7A2D7E28" w14:textId="51BFD4D8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 xml:space="preserve">Информация Управления образования </w:t>
            </w:r>
          </w:p>
        </w:tc>
        <w:tc>
          <w:tcPr>
            <w:tcW w:w="5245" w:type="dxa"/>
          </w:tcPr>
          <w:p w14:paraId="3E4DB154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Наличие педагогов, участвующих в муниципальных конференциях, педагогических чтениях и т.п. – 1 балл</w:t>
            </w:r>
          </w:p>
          <w:p w14:paraId="4598B37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Отсутствие педагогов, участвующих в муниципальных конференциях, педагогических чтениях и т.п. – 0 баллов</w:t>
            </w:r>
            <w:r w:rsidRPr="00ED1D09">
              <w:rPr>
                <w:rFonts w:eastAsia="Calibri"/>
                <w:sz w:val="24"/>
              </w:rPr>
              <w:t xml:space="preserve"> </w:t>
            </w:r>
          </w:p>
        </w:tc>
      </w:tr>
      <w:tr w:rsidR="00ED1D09" w:rsidRPr="00ED1D09" w14:paraId="5C277648" w14:textId="77777777" w:rsidTr="0061154C">
        <w:tc>
          <w:tcPr>
            <w:tcW w:w="10632" w:type="dxa"/>
            <w:gridSpan w:val="3"/>
          </w:tcPr>
          <w:p w14:paraId="7023CEC1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 xml:space="preserve">ИТОГО максимальное значение по укрупненной группе показателей </w:t>
            </w:r>
          </w:p>
        </w:tc>
        <w:tc>
          <w:tcPr>
            <w:tcW w:w="5245" w:type="dxa"/>
          </w:tcPr>
          <w:p w14:paraId="28BFAB9D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5 баллов</w:t>
            </w:r>
          </w:p>
        </w:tc>
      </w:tr>
      <w:tr w:rsidR="00ED1D09" w:rsidRPr="00ED1D09" w14:paraId="3E51A119" w14:textId="77777777" w:rsidTr="0061154C">
        <w:tc>
          <w:tcPr>
            <w:tcW w:w="710" w:type="dxa"/>
          </w:tcPr>
          <w:p w14:paraId="70F19699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8.</w:t>
            </w:r>
          </w:p>
        </w:tc>
        <w:tc>
          <w:tcPr>
            <w:tcW w:w="15167" w:type="dxa"/>
            <w:gridSpan w:val="3"/>
          </w:tcPr>
          <w:p w14:paraId="7F2B61BE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ОРГАНИЗАЦИИ ПРОФЕССИОНАЛЬНОЙ ОРИЕНТАЦИИ И ДОПОЛНИТЕЛЬНОГО ОБРАЗОАВНИЯ ОБУЧАЮЩИХСЯ</w:t>
            </w:r>
          </w:p>
        </w:tc>
      </w:tr>
      <w:tr w:rsidR="00ED1D09" w:rsidRPr="00ED1D09" w14:paraId="3D898B56" w14:textId="77777777" w:rsidTr="0061154C">
        <w:tc>
          <w:tcPr>
            <w:tcW w:w="710" w:type="dxa"/>
          </w:tcPr>
          <w:p w14:paraId="5C9E054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8.1.</w:t>
            </w:r>
          </w:p>
        </w:tc>
        <w:tc>
          <w:tcPr>
            <w:tcW w:w="6095" w:type="dxa"/>
          </w:tcPr>
          <w:p w14:paraId="353DAD1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у общеобразовательной организации договоров социального партнерства, предполагающих мероприятия по профессиональной ориентации</w:t>
            </w:r>
          </w:p>
        </w:tc>
        <w:tc>
          <w:tcPr>
            <w:tcW w:w="3827" w:type="dxa"/>
          </w:tcPr>
          <w:p w14:paraId="1A272B7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социального сайта общеобразовательной организации</w:t>
            </w:r>
          </w:p>
        </w:tc>
        <w:tc>
          <w:tcPr>
            <w:tcW w:w="5245" w:type="dxa"/>
          </w:tcPr>
          <w:p w14:paraId="6BBA7C3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договоров социального партнерства – 1 балл</w:t>
            </w:r>
          </w:p>
          <w:p w14:paraId="6C3B647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договоров социального партнерства – 0 баллов</w:t>
            </w:r>
          </w:p>
        </w:tc>
      </w:tr>
      <w:tr w:rsidR="00ED1D09" w:rsidRPr="00ED1D09" w14:paraId="3E04C116" w14:textId="77777777" w:rsidTr="0061154C">
        <w:tc>
          <w:tcPr>
            <w:tcW w:w="710" w:type="dxa"/>
          </w:tcPr>
          <w:p w14:paraId="60B329F2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8.2.</w:t>
            </w:r>
          </w:p>
        </w:tc>
        <w:tc>
          <w:tcPr>
            <w:tcW w:w="6095" w:type="dxa"/>
          </w:tcPr>
          <w:p w14:paraId="545D2299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 xml:space="preserve">Участие обучающихся общеобразовательной организации в </w:t>
            </w:r>
            <w:r w:rsidRPr="00185FA8">
              <w:rPr>
                <w:rFonts w:eastAsia="Calibri"/>
                <w:sz w:val="24"/>
                <w:lang w:val="en-US"/>
              </w:rPr>
              <w:t>WorldSkills</w:t>
            </w:r>
            <w:r w:rsidRPr="00185FA8">
              <w:rPr>
                <w:rFonts w:eastAsia="Calibri"/>
                <w:sz w:val="24"/>
              </w:rPr>
              <w:t xml:space="preserve"> </w:t>
            </w:r>
            <w:r w:rsidRPr="00185FA8">
              <w:rPr>
                <w:rFonts w:eastAsia="Calibri"/>
                <w:sz w:val="24"/>
                <w:lang w:val="en-US"/>
              </w:rPr>
              <w:t>Junior</w:t>
            </w:r>
            <w:r w:rsidRPr="00185FA8">
              <w:rPr>
                <w:rFonts w:eastAsia="Calibri"/>
                <w:sz w:val="24"/>
              </w:rPr>
              <w:t xml:space="preserve"> (за последние 3 года)</w:t>
            </w:r>
          </w:p>
        </w:tc>
        <w:tc>
          <w:tcPr>
            <w:tcW w:w="3827" w:type="dxa"/>
          </w:tcPr>
          <w:p w14:paraId="140520D3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Информация регионального координационного цента «Молодые профессионалы (</w:t>
            </w:r>
            <w:proofErr w:type="spellStart"/>
            <w:r w:rsidRPr="00185FA8">
              <w:rPr>
                <w:rFonts w:eastAsia="Calibri"/>
                <w:sz w:val="24"/>
              </w:rPr>
              <w:t>Ворлдскиллс</w:t>
            </w:r>
            <w:proofErr w:type="spellEnd"/>
            <w:r w:rsidRPr="00185FA8">
              <w:rPr>
                <w:rFonts w:eastAsia="Calibri"/>
                <w:sz w:val="24"/>
              </w:rPr>
              <w:t xml:space="preserve"> Россия)» в Камчатском крае</w:t>
            </w:r>
          </w:p>
        </w:tc>
        <w:tc>
          <w:tcPr>
            <w:tcW w:w="5245" w:type="dxa"/>
          </w:tcPr>
          <w:p w14:paraId="23C8FEF1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Обучающиеся принимали участие в чемпионатах – 1 балл</w:t>
            </w:r>
          </w:p>
          <w:p w14:paraId="70E9378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Обучающиеся не принимали участие в чемпионатах – 0 баллов</w:t>
            </w:r>
          </w:p>
        </w:tc>
      </w:tr>
      <w:tr w:rsidR="00ED1D09" w:rsidRPr="00ED1D09" w14:paraId="6E3D629B" w14:textId="77777777" w:rsidTr="0061154C">
        <w:tc>
          <w:tcPr>
            <w:tcW w:w="710" w:type="dxa"/>
          </w:tcPr>
          <w:p w14:paraId="577050EB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8.3.</w:t>
            </w:r>
          </w:p>
        </w:tc>
        <w:tc>
          <w:tcPr>
            <w:tcW w:w="6095" w:type="dxa"/>
          </w:tcPr>
          <w:p w14:paraId="0ADD1EB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Наличие у общеобразовательной организации лицензии на реализацию дополнительных общеобразовательных программ</w:t>
            </w:r>
          </w:p>
        </w:tc>
        <w:tc>
          <w:tcPr>
            <w:tcW w:w="3827" w:type="dxa"/>
          </w:tcPr>
          <w:p w14:paraId="5FF10A8E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3D2ED7E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Наличие у общеобразовательной организации лицензии на реализацию дополнительных общеобразовательных программ – 1 балл </w:t>
            </w:r>
          </w:p>
          <w:p w14:paraId="491CBAF7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Отсутствие у общеобразовательной организации лицензии на реализацию дополнительных общеобразовательных программ – 0 баллов</w:t>
            </w:r>
          </w:p>
        </w:tc>
      </w:tr>
      <w:tr w:rsidR="00ED1D09" w:rsidRPr="00ED1D09" w14:paraId="0F51263F" w14:textId="77777777" w:rsidTr="0061154C">
        <w:tc>
          <w:tcPr>
            <w:tcW w:w="10632" w:type="dxa"/>
            <w:gridSpan w:val="3"/>
          </w:tcPr>
          <w:p w14:paraId="43FCBC16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 xml:space="preserve">ИТОГО максимальное значение по укрупненной группе показателей </w:t>
            </w:r>
          </w:p>
        </w:tc>
        <w:tc>
          <w:tcPr>
            <w:tcW w:w="5245" w:type="dxa"/>
          </w:tcPr>
          <w:p w14:paraId="51C8617F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3 балла</w:t>
            </w:r>
          </w:p>
        </w:tc>
      </w:tr>
      <w:tr w:rsidR="00ED1D09" w:rsidRPr="00ED1D09" w14:paraId="02EE8A28" w14:textId="77777777" w:rsidTr="0061154C">
        <w:tc>
          <w:tcPr>
            <w:tcW w:w="710" w:type="dxa"/>
          </w:tcPr>
          <w:p w14:paraId="373501F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9.</w:t>
            </w:r>
          </w:p>
        </w:tc>
        <w:tc>
          <w:tcPr>
            <w:tcW w:w="15167" w:type="dxa"/>
            <w:gridSpan w:val="3"/>
          </w:tcPr>
          <w:p w14:paraId="07989090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ФОРМИРОВАНИЮ РЕЗЕРВА УПРАВЛЕНЧЕСКИХ КАДРОВ</w:t>
            </w:r>
          </w:p>
        </w:tc>
      </w:tr>
      <w:tr w:rsidR="00ED1D09" w:rsidRPr="00ED1D09" w14:paraId="18298D1D" w14:textId="77777777" w:rsidTr="0061154C">
        <w:tc>
          <w:tcPr>
            <w:tcW w:w="710" w:type="dxa"/>
          </w:tcPr>
          <w:p w14:paraId="1436C99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lastRenderedPageBreak/>
              <w:t>9.1.</w:t>
            </w:r>
          </w:p>
        </w:tc>
        <w:tc>
          <w:tcPr>
            <w:tcW w:w="6095" w:type="dxa"/>
          </w:tcPr>
          <w:p w14:paraId="14E0946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Доля педагогических работников с высшим (педагогическим) образованием от общей численности педагогических работников</w:t>
            </w:r>
          </w:p>
        </w:tc>
        <w:tc>
          <w:tcPr>
            <w:tcW w:w="3827" w:type="dxa"/>
          </w:tcPr>
          <w:p w14:paraId="06A914A6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Форма федерального статистического наблюдения ОО -1</w:t>
            </w:r>
          </w:p>
        </w:tc>
        <w:tc>
          <w:tcPr>
            <w:tcW w:w="5245" w:type="dxa"/>
          </w:tcPr>
          <w:p w14:paraId="1F89DBC1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50 % и более – 1 балл</w:t>
            </w:r>
          </w:p>
          <w:p w14:paraId="06C03E7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Показатель менее 50 % - 0 баллов</w:t>
            </w:r>
          </w:p>
        </w:tc>
      </w:tr>
      <w:tr w:rsidR="00ED1D09" w:rsidRPr="00ED1D09" w14:paraId="598FCC7D" w14:textId="77777777" w:rsidTr="0061154C">
        <w:tc>
          <w:tcPr>
            <w:tcW w:w="710" w:type="dxa"/>
          </w:tcPr>
          <w:p w14:paraId="0D174D42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9.2.</w:t>
            </w:r>
          </w:p>
        </w:tc>
        <w:tc>
          <w:tcPr>
            <w:tcW w:w="6095" w:type="dxa"/>
          </w:tcPr>
          <w:p w14:paraId="51FB8789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Доля педагогов, прошедших курсы повышения квалификации или переподготовки по управлению в сфере образования (за последние 3 года)</w:t>
            </w:r>
          </w:p>
        </w:tc>
        <w:tc>
          <w:tcPr>
            <w:tcW w:w="3827" w:type="dxa"/>
          </w:tcPr>
          <w:p w14:paraId="398B7334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35CF62F7" w14:textId="77777777" w:rsidR="00ED1D09" w:rsidRPr="00185FA8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>Показатель 50 % и более – 1 балл</w:t>
            </w:r>
          </w:p>
          <w:p w14:paraId="701465B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185FA8">
              <w:rPr>
                <w:rFonts w:eastAsia="Calibri"/>
                <w:sz w:val="24"/>
              </w:rPr>
              <w:t xml:space="preserve">Показатель менее 50 % - </w:t>
            </w:r>
            <w:proofErr w:type="gramStart"/>
            <w:r w:rsidRPr="00185FA8">
              <w:rPr>
                <w:rFonts w:eastAsia="Calibri"/>
                <w:sz w:val="24"/>
              </w:rPr>
              <w:t>о баллов</w:t>
            </w:r>
            <w:proofErr w:type="gramEnd"/>
          </w:p>
        </w:tc>
      </w:tr>
      <w:tr w:rsidR="00ED1D09" w:rsidRPr="00ED1D09" w14:paraId="1EDD7139" w14:textId="77777777" w:rsidTr="0061154C">
        <w:tc>
          <w:tcPr>
            <w:tcW w:w="10632" w:type="dxa"/>
            <w:gridSpan w:val="3"/>
          </w:tcPr>
          <w:p w14:paraId="7CA4C687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ИТОГО максимальное значение по укрупненной группе показателей</w:t>
            </w:r>
          </w:p>
        </w:tc>
        <w:tc>
          <w:tcPr>
            <w:tcW w:w="5245" w:type="dxa"/>
          </w:tcPr>
          <w:p w14:paraId="58611131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2 балла</w:t>
            </w:r>
          </w:p>
        </w:tc>
      </w:tr>
      <w:tr w:rsidR="00ED1D09" w:rsidRPr="00ED1D09" w14:paraId="4589E717" w14:textId="77777777" w:rsidTr="0061154C">
        <w:tc>
          <w:tcPr>
            <w:tcW w:w="710" w:type="dxa"/>
          </w:tcPr>
          <w:p w14:paraId="304D6B2E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 xml:space="preserve">10. </w:t>
            </w:r>
          </w:p>
        </w:tc>
        <w:tc>
          <w:tcPr>
            <w:tcW w:w="15167" w:type="dxa"/>
            <w:gridSpan w:val="3"/>
          </w:tcPr>
          <w:p w14:paraId="25158487" w14:textId="77777777" w:rsidR="00ED1D09" w:rsidRPr="00ED1D09" w:rsidRDefault="00ED1D09" w:rsidP="00ED1D09">
            <w:pPr>
              <w:jc w:val="center"/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ПО ОЦЕНКЕ КОМПЕТЕНЦИЙ РУКОВОДИТЕЛЕЙ ОБЩЕОБРАЗОВАТЕЛЬНЫХ ОРГАНИЗАЦИЙ</w:t>
            </w:r>
          </w:p>
        </w:tc>
      </w:tr>
      <w:tr w:rsidR="00ED1D09" w:rsidRPr="00ED1D09" w14:paraId="7D6100BA" w14:textId="77777777" w:rsidTr="0061154C">
        <w:tc>
          <w:tcPr>
            <w:tcW w:w="710" w:type="dxa"/>
          </w:tcPr>
          <w:p w14:paraId="5673321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10.1.</w:t>
            </w:r>
          </w:p>
        </w:tc>
        <w:tc>
          <w:tcPr>
            <w:tcW w:w="6095" w:type="dxa"/>
          </w:tcPr>
          <w:p w14:paraId="1C55D3A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Общеобразовательная организация имеет статус </w:t>
            </w:r>
            <w:proofErr w:type="spellStart"/>
            <w:r w:rsidRPr="00ED1D09">
              <w:rPr>
                <w:rFonts w:eastAsia="Calibri"/>
                <w:sz w:val="24"/>
              </w:rPr>
              <w:t>стажировочной</w:t>
            </w:r>
            <w:proofErr w:type="spellEnd"/>
            <w:r w:rsidRPr="00ED1D09">
              <w:rPr>
                <w:rFonts w:eastAsia="Calibri"/>
                <w:sz w:val="24"/>
              </w:rPr>
              <w:t>/инновационной площадки, опорной школы, куратора ШНОР и т.п.</w:t>
            </w:r>
          </w:p>
        </w:tc>
        <w:tc>
          <w:tcPr>
            <w:tcW w:w="3827" w:type="dxa"/>
          </w:tcPr>
          <w:p w14:paraId="23A4AC92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Министерства образования Камчатского края, информация КГАУ ДПО «Камчатский ИРО»</w:t>
            </w:r>
          </w:p>
        </w:tc>
        <w:tc>
          <w:tcPr>
            <w:tcW w:w="5245" w:type="dxa"/>
          </w:tcPr>
          <w:p w14:paraId="7F7D11C9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Общеобразовательная организация имеет статус </w:t>
            </w:r>
            <w:proofErr w:type="spellStart"/>
            <w:r w:rsidRPr="00ED1D09">
              <w:rPr>
                <w:rFonts w:eastAsia="Calibri"/>
                <w:sz w:val="24"/>
              </w:rPr>
              <w:t>стажировочной</w:t>
            </w:r>
            <w:proofErr w:type="spellEnd"/>
            <w:r w:rsidRPr="00ED1D09">
              <w:rPr>
                <w:rFonts w:eastAsia="Calibri"/>
                <w:sz w:val="24"/>
              </w:rPr>
              <w:t xml:space="preserve">/инновационной площадки, опорной школы, куратора ШНОР и т.п. – 2 балла </w:t>
            </w:r>
          </w:p>
          <w:p w14:paraId="7C20476C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 xml:space="preserve">Общеобразовательная организация не имеет статус </w:t>
            </w:r>
            <w:proofErr w:type="spellStart"/>
            <w:r w:rsidRPr="00ED1D09">
              <w:rPr>
                <w:rFonts w:eastAsia="Calibri"/>
                <w:sz w:val="24"/>
              </w:rPr>
              <w:t>стажировочной</w:t>
            </w:r>
            <w:proofErr w:type="spellEnd"/>
            <w:r w:rsidRPr="00ED1D09">
              <w:rPr>
                <w:rFonts w:eastAsia="Calibri"/>
                <w:sz w:val="24"/>
              </w:rPr>
              <w:t xml:space="preserve">/инновационной площадки, опорной школы, куратора ШНОР и т.п. – 0 баллов </w:t>
            </w:r>
          </w:p>
        </w:tc>
      </w:tr>
      <w:tr w:rsidR="00ED1D09" w:rsidRPr="00ED1D09" w14:paraId="43CCA46F" w14:textId="77777777" w:rsidTr="0061154C">
        <w:tc>
          <w:tcPr>
            <w:tcW w:w="710" w:type="dxa"/>
          </w:tcPr>
          <w:p w14:paraId="0D65E19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10.2.</w:t>
            </w:r>
          </w:p>
        </w:tc>
        <w:tc>
          <w:tcPr>
            <w:tcW w:w="6095" w:type="dxa"/>
          </w:tcPr>
          <w:p w14:paraId="188B7D93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Участие общеобразовательной организации в конкурсах, учредителем которых выступают федеральные и региональные органы исполнительной власти, органы местного самоуправления, осуществляющие управление в сфере образования (за последние 3 года)</w:t>
            </w:r>
          </w:p>
        </w:tc>
        <w:tc>
          <w:tcPr>
            <w:tcW w:w="3827" w:type="dxa"/>
          </w:tcPr>
          <w:p w14:paraId="3A5D3A95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Информация официального сайта общеобразовательной организации</w:t>
            </w:r>
          </w:p>
        </w:tc>
        <w:tc>
          <w:tcPr>
            <w:tcW w:w="5245" w:type="dxa"/>
          </w:tcPr>
          <w:p w14:paraId="259D393A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Общеобразовательная организации принимала участие в конкурсах, учредителем которых выступают федеральные и региональные органы исполнительной власти, органы местного самоуправления, осуществляющие управление в сфере образования (за последние 3 года) – 1 балл</w:t>
            </w:r>
          </w:p>
          <w:p w14:paraId="1BA92A68" w14:textId="77777777" w:rsidR="00ED1D09" w:rsidRPr="00ED1D09" w:rsidRDefault="00ED1D09" w:rsidP="00ED1D09">
            <w:pPr>
              <w:rPr>
                <w:rFonts w:eastAsia="Calibri"/>
                <w:sz w:val="24"/>
              </w:rPr>
            </w:pPr>
            <w:r w:rsidRPr="00ED1D09">
              <w:rPr>
                <w:rFonts w:eastAsia="Calibri"/>
                <w:sz w:val="24"/>
              </w:rPr>
              <w:t>Общеобразовательная организации не принимала участие в конкурсах, учредителем которых выступают федеральные и региональные органы исполнительной власти, органы местного самоуправления, осуществляющие управление в сфере образования (за последние 3 года) – 1 балл</w:t>
            </w:r>
          </w:p>
        </w:tc>
      </w:tr>
      <w:tr w:rsidR="00ED1D09" w:rsidRPr="00ED1D09" w14:paraId="2986C805" w14:textId="77777777" w:rsidTr="0061154C">
        <w:tc>
          <w:tcPr>
            <w:tcW w:w="10632" w:type="dxa"/>
            <w:gridSpan w:val="3"/>
          </w:tcPr>
          <w:p w14:paraId="1CCD0933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ИТОГО максимальное значение по укрупненной группе показателей</w:t>
            </w:r>
          </w:p>
        </w:tc>
        <w:tc>
          <w:tcPr>
            <w:tcW w:w="5245" w:type="dxa"/>
          </w:tcPr>
          <w:p w14:paraId="00E698F6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3 балла</w:t>
            </w:r>
          </w:p>
        </w:tc>
      </w:tr>
      <w:tr w:rsidR="00ED1D09" w:rsidRPr="00ED1D09" w14:paraId="7A31B1BC" w14:textId="77777777" w:rsidTr="0061154C">
        <w:tc>
          <w:tcPr>
            <w:tcW w:w="10632" w:type="dxa"/>
            <w:gridSpan w:val="3"/>
          </w:tcPr>
          <w:p w14:paraId="32B43991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ИТОГО максимальное значение по всем показателям</w:t>
            </w:r>
          </w:p>
        </w:tc>
        <w:tc>
          <w:tcPr>
            <w:tcW w:w="5245" w:type="dxa"/>
          </w:tcPr>
          <w:p w14:paraId="4711352C" w14:textId="77777777" w:rsidR="00ED1D09" w:rsidRPr="00ED1D09" w:rsidRDefault="00ED1D09" w:rsidP="00ED1D09">
            <w:pPr>
              <w:rPr>
                <w:rFonts w:eastAsia="Calibri"/>
                <w:b/>
                <w:sz w:val="24"/>
              </w:rPr>
            </w:pPr>
            <w:r w:rsidRPr="00ED1D09">
              <w:rPr>
                <w:rFonts w:eastAsia="Calibri"/>
                <w:b/>
                <w:sz w:val="24"/>
              </w:rPr>
              <w:t>36 баллов</w:t>
            </w:r>
          </w:p>
        </w:tc>
      </w:tr>
    </w:tbl>
    <w:p w14:paraId="3D8AF315" w14:textId="77777777" w:rsidR="00811F90" w:rsidRPr="00E54A77" w:rsidRDefault="00811F90" w:rsidP="00E640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11F90" w:rsidRPr="00E54A77" w:rsidSect="0061154C">
      <w:footerReference w:type="default" r:id="rId10"/>
      <w:pgSz w:w="16838" w:h="11906" w:orient="landscape"/>
      <w:pgMar w:top="1135" w:right="709" w:bottom="851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D0BB6" w14:textId="77777777" w:rsidR="00721970" w:rsidRDefault="00721970">
      <w:pPr>
        <w:spacing w:after="0" w:line="240" w:lineRule="auto"/>
      </w:pPr>
      <w:r>
        <w:separator/>
      </w:r>
    </w:p>
  </w:endnote>
  <w:endnote w:type="continuationSeparator" w:id="0">
    <w:p w14:paraId="34DE127C" w14:textId="77777777" w:rsidR="00721970" w:rsidRDefault="0072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6423196"/>
      <w:docPartObj>
        <w:docPartGallery w:val="Page Numbers (Bottom of Page)"/>
        <w:docPartUnique/>
      </w:docPartObj>
    </w:sdtPr>
    <w:sdtEndPr/>
    <w:sdtContent>
      <w:p w14:paraId="1C19FB78" w14:textId="77777777" w:rsidR="00ED1D09" w:rsidRDefault="00ED1D0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2BD0FAFE" w14:textId="77777777" w:rsidR="00ED1D09" w:rsidRDefault="00ED1D0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5C43" w14:textId="77777777" w:rsidR="0057294D" w:rsidRDefault="007219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BAF85" w14:textId="77777777" w:rsidR="00721970" w:rsidRDefault="00721970">
      <w:pPr>
        <w:spacing w:after="0" w:line="240" w:lineRule="auto"/>
      </w:pPr>
      <w:r>
        <w:separator/>
      </w:r>
    </w:p>
  </w:footnote>
  <w:footnote w:type="continuationSeparator" w:id="0">
    <w:p w14:paraId="441A586C" w14:textId="77777777" w:rsidR="00721970" w:rsidRDefault="00721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7E57"/>
    <w:multiLevelType w:val="hybridMultilevel"/>
    <w:tmpl w:val="FE164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E221E"/>
    <w:multiLevelType w:val="hybridMultilevel"/>
    <w:tmpl w:val="DD28DFEE"/>
    <w:lvl w:ilvl="0" w:tplc="62E449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10876"/>
    <w:multiLevelType w:val="hybridMultilevel"/>
    <w:tmpl w:val="CA06DAD0"/>
    <w:lvl w:ilvl="0" w:tplc="7200F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D36FD"/>
    <w:multiLevelType w:val="hybridMultilevel"/>
    <w:tmpl w:val="E0B06580"/>
    <w:lvl w:ilvl="0" w:tplc="A6886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676E"/>
    <w:multiLevelType w:val="hybridMultilevel"/>
    <w:tmpl w:val="590CAE6E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B3AB9"/>
    <w:multiLevelType w:val="hybridMultilevel"/>
    <w:tmpl w:val="F73C5A98"/>
    <w:lvl w:ilvl="0" w:tplc="F80694BE">
      <w:start w:val="1"/>
      <w:numFmt w:val="decimal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308F42">
      <w:start w:val="1"/>
      <w:numFmt w:val="lowerLetter"/>
      <w:lvlText w:val="%2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A5E80">
      <w:start w:val="1"/>
      <w:numFmt w:val="lowerRoman"/>
      <w:lvlText w:val="%3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1022E2">
      <w:start w:val="1"/>
      <w:numFmt w:val="decimal"/>
      <w:lvlText w:val="%4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2C05E">
      <w:start w:val="1"/>
      <w:numFmt w:val="lowerLetter"/>
      <w:lvlText w:val="%5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923D68">
      <w:start w:val="1"/>
      <w:numFmt w:val="lowerRoman"/>
      <w:lvlText w:val="%6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8848EC">
      <w:start w:val="1"/>
      <w:numFmt w:val="decimal"/>
      <w:lvlText w:val="%7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B2E28A">
      <w:start w:val="1"/>
      <w:numFmt w:val="lowerLetter"/>
      <w:lvlText w:val="%8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4812CA">
      <w:start w:val="1"/>
      <w:numFmt w:val="lowerRoman"/>
      <w:lvlText w:val="%9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E858C0"/>
    <w:multiLevelType w:val="hybridMultilevel"/>
    <w:tmpl w:val="8C7AB2B4"/>
    <w:lvl w:ilvl="0" w:tplc="D026F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62124D"/>
    <w:multiLevelType w:val="hybridMultilevel"/>
    <w:tmpl w:val="DC3C8D8A"/>
    <w:lvl w:ilvl="0" w:tplc="4E42C7AE">
      <w:start w:val="1"/>
      <w:numFmt w:val="decimal"/>
      <w:lvlText w:val="%1)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38E0E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B6046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FEB50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A6647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5484C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AAAA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C4605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9E42F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EB5178"/>
    <w:multiLevelType w:val="hybridMultilevel"/>
    <w:tmpl w:val="50843386"/>
    <w:lvl w:ilvl="0" w:tplc="EFC293A0">
      <w:start w:val="1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1C60C6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4D7F4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6A1F68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927422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E4D66E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5668D6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6885B4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74365A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7344D1"/>
    <w:multiLevelType w:val="hybridMultilevel"/>
    <w:tmpl w:val="78E2FDD0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36F16"/>
    <w:multiLevelType w:val="hybridMultilevel"/>
    <w:tmpl w:val="DA325F66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E15B3"/>
    <w:multiLevelType w:val="multilevel"/>
    <w:tmpl w:val="9A7C1722"/>
    <w:lvl w:ilvl="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6" w:hanging="2160"/>
      </w:pPr>
      <w:rPr>
        <w:rFonts w:hint="default"/>
      </w:rPr>
    </w:lvl>
  </w:abstractNum>
  <w:abstractNum w:abstractNumId="12" w15:restartNumberingAfterBreak="0">
    <w:nsid w:val="2D571ADA"/>
    <w:multiLevelType w:val="hybridMultilevel"/>
    <w:tmpl w:val="A118AFF8"/>
    <w:lvl w:ilvl="0" w:tplc="3B8AA5D0">
      <w:start w:val="4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286956">
      <w:start w:val="1"/>
      <w:numFmt w:val="lowerLetter"/>
      <w:lvlText w:val="%2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8E0F0">
      <w:start w:val="1"/>
      <w:numFmt w:val="lowerRoman"/>
      <w:lvlText w:val="%3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A4C6BC">
      <w:start w:val="1"/>
      <w:numFmt w:val="decimal"/>
      <w:lvlText w:val="%4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1093BC">
      <w:start w:val="1"/>
      <w:numFmt w:val="lowerLetter"/>
      <w:lvlText w:val="%5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52CB08">
      <w:start w:val="1"/>
      <w:numFmt w:val="lowerRoman"/>
      <w:lvlText w:val="%6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8A9BF8">
      <w:start w:val="1"/>
      <w:numFmt w:val="decimal"/>
      <w:lvlText w:val="%7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E6AB7C">
      <w:start w:val="1"/>
      <w:numFmt w:val="lowerLetter"/>
      <w:lvlText w:val="%8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A4215E">
      <w:start w:val="1"/>
      <w:numFmt w:val="lowerRoman"/>
      <w:lvlText w:val="%9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CB48C9"/>
    <w:multiLevelType w:val="hybridMultilevel"/>
    <w:tmpl w:val="1E8683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E250E"/>
    <w:multiLevelType w:val="hybridMultilevel"/>
    <w:tmpl w:val="4B7EAA86"/>
    <w:lvl w:ilvl="0" w:tplc="75AA7F3A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2A47E2E"/>
    <w:multiLevelType w:val="hybridMultilevel"/>
    <w:tmpl w:val="DC3C8D8A"/>
    <w:lvl w:ilvl="0" w:tplc="4E42C7AE">
      <w:start w:val="1"/>
      <w:numFmt w:val="decimal"/>
      <w:lvlText w:val="%1)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38E0E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B6046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FEB50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A6647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5484C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AAAA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C4605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9E42F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B32F11"/>
    <w:multiLevelType w:val="hybridMultilevel"/>
    <w:tmpl w:val="9FB0B1DA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D1851"/>
    <w:multiLevelType w:val="hybridMultilevel"/>
    <w:tmpl w:val="05C00594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B2AA1"/>
    <w:multiLevelType w:val="hybridMultilevel"/>
    <w:tmpl w:val="32565E1E"/>
    <w:lvl w:ilvl="0" w:tplc="04DCE02C">
      <w:start w:val="1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6ECD7A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4265C8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4CF3D4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F8AFBC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F05D98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1CD57E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5A218E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EA67AC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B62650"/>
    <w:multiLevelType w:val="hybridMultilevel"/>
    <w:tmpl w:val="2DBCE19A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361C7"/>
    <w:multiLevelType w:val="hybridMultilevel"/>
    <w:tmpl w:val="C2389A86"/>
    <w:lvl w:ilvl="0" w:tplc="8AD23616">
      <w:start w:val="1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7E612C">
      <w:start w:val="1"/>
      <w:numFmt w:val="lowerLetter"/>
      <w:lvlText w:val="%2"/>
      <w:lvlJc w:val="left"/>
      <w:pPr>
        <w:ind w:left="1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04486A">
      <w:start w:val="1"/>
      <w:numFmt w:val="lowerRoman"/>
      <w:lvlText w:val="%3"/>
      <w:lvlJc w:val="left"/>
      <w:pPr>
        <w:ind w:left="2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225752">
      <w:start w:val="1"/>
      <w:numFmt w:val="decimal"/>
      <w:lvlText w:val="%4"/>
      <w:lvlJc w:val="left"/>
      <w:pPr>
        <w:ind w:left="3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0C626A">
      <w:start w:val="1"/>
      <w:numFmt w:val="lowerLetter"/>
      <w:lvlText w:val="%5"/>
      <w:lvlJc w:val="left"/>
      <w:pPr>
        <w:ind w:left="3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3084EC">
      <w:start w:val="1"/>
      <w:numFmt w:val="lowerRoman"/>
      <w:lvlText w:val="%6"/>
      <w:lvlJc w:val="left"/>
      <w:pPr>
        <w:ind w:left="4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7823B8">
      <w:start w:val="1"/>
      <w:numFmt w:val="decimal"/>
      <w:lvlText w:val="%7"/>
      <w:lvlJc w:val="left"/>
      <w:pPr>
        <w:ind w:left="5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8E6672">
      <w:start w:val="1"/>
      <w:numFmt w:val="lowerLetter"/>
      <w:lvlText w:val="%8"/>
      <w:lvlJc w:val="left"/>
      <w:pPr>
        <w:ind w:left="6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3E74B2">
      <w:start w:val="1"/>
      <w:numFmt w:val="lowerRoman"/>
      <w:lvlText w:val="%9"/>
      <w:lvlJc w:val="left"/>
      <w:pPr>
        <w:ind w:left="6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4F4F16"/>
    <w:multiLevelType w:val="hybridMultilevel"/>
    <w:tmpl w:val="E4BED022"/>
    <w:lvl w:ilvl="0" w:tplc="3FD2DE3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2545C89"/>
    <w:multiLevelType w:val="hybridMultilevel"/>
    <w:tmpl w:val="6DB643F6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E63E5"/>
    <w:multiLevelType w:val="hybridMultilevel"/>
    <w:tmpl w:val="3D08D43E"/>
    <w:lvl w:ilvl="0" w:tplc="0A7C9C32">
      <w:start w:val="4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1E0C66">
      <w:start w:val="1"/>
      <w:numFmt w:val="lowerLetter"/>
      <w:lvlText w:val="%2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A650B8">
      <w:start w:val="1"/>
      <w:numFmt w:val="lowerRoman"/>
      <w:lvlText w:val="%3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8A4252">
      <w:start w:val="1"/>
      <w:numFmt w:val="decimal"/>
      <w:lvlText w:val="%4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98D106">
      <w:start w:val="1"/>
      <w:numFmt w:val="lowerLetter"/>
      <w:lvlText w:val="%5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DE6DCE">
      <w:start w:val="1"/>
      <w:numFmt w:val="lowerRoman"/>
      <w:lvlText w:val="%6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AE93D2">
      <w:start w:val="1"/>
      <w:numFmt w:val="decimal"/>
      <w:lvlText w:val="%7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AE43D4">
      <w:start w:val="1"/>
      <w:numFmt w:val="lowerLetter"/>
      <w:lvlText w:val="%8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7CE32C">
      <w:start w:val="1"/>
      <w:numFmt w:val="lowerRoman"/>
      <w:lvlText w:val="%9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02B589E"/>
    <w:multiLevelType w:val="hybridMultilevel"/>
    <w:tmpl w:val="E4C60222"/>
    <w:lvl w:ilvl="0" w:tplc="0419000F">
      <w:start w:val="1"/>
      <w:numFmt w:val="decimal"/>
      <w:lvlText w:val="%1.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25" w15:restartNumberingAfterBreak="0">
    <w:nsid w:val="519049F1"/>
    <w:multiLevelType w:val="hybridMultilevel"/>
    <w:tmpl w:val="CEDE8F74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3D1235"/>
    <w:multiLevelType w:val="hybridMultilevel"/>
    <w:tmpl w:val="4E7E9192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5694F"/>
    <w:multiLevelType w:val="multilevel"/>
    <w:tmpl w:val="76C6FF9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4C0016C"/>
    <w:multiLevelType w:val="hybridMultilevel"/>
    <w:tmpl w:val="9B3A97A6"/>
    <w:lvl w:ilvl="0" w:tplc="575CCA20">
      <w:start w:val="1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B0541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16770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0E9968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BE6C9E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38718C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20E5AC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C6990E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84439E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8E63673"/>
    <w:multiLevelType w:val="hybridMultilevel"/>
    <w:tmpl w:val="56D812A4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F2267"/>
    <w:multiLevelType w:val="hybridMultilevel"/>
    <w:tmpl w:val="1422BBC0"/>
    <w:lvl w:ilvl="0" w:tplc="3F8AE1D0">
      <w:start w:val="1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1A25DA">
      <w:start w:val="1"/>
      <w:numFmt w:val="lowerLetter"/>
      <w:lvlText w:val="%2"/>
      <w:lvlJc w:val="left"/>
      <w:pPr>
        <w:ind w:left="1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1C080A">
      <w:start w:val="1"/>
      <w:numFmt w:val="lowerRoman"/>
      <w:lvlText w:val="%3"/>
      <w:lvlJc w:val="left"/>
      <w:pPr>
        <w:ind w:left="2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E6B712">
      <w:start w:val="1"/>
      <w:numFmt w:val="decimal"/>
      <w:lvlText w:val="%4"/>
      <w:lvlJc w:val="left"/>
      <w:pPr>
        <w:ind w:left="3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6EB5C8">
      <w:start w:val="1"/>
      <w:numFmt w:val="lowerLetter"/>
      <w:lvlText w:val="%5"/>
      <w:lvlJc w:val="left"/>
      <w:pPr>
        <w:ind w:left="3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524FFA">
      <w:start w:val="1"/>
      <w:numFmt w:val="lowerRoman"/>
      <w:lvlText w:val="%6"/>
      <w:lvlJc w:val="left"/>
      <w:pPr>
        <w:ind w:left="4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92E706">
      <w:start w:val="1"/>
      <w:numFmt w:val="decimal"/>
      <w:lvlText w:val="%7"/>
      <w:lvlJc w:val="left"/>
      <w:pPr>
        <w:ind w:left="5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FC0B6E">
      <w:start w:val="1"/>
      <w:numFmt w:val="lowerLetter"/>
      <w:lvlText w:val="%8"/>
      <w:lvlJc w:val="left"/>
      <w:pPr>
        <w:ind w:left="6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D09E4A">
      <w:start w:val="1"/>
      <w:numFmt w:val="lowerRoman"/>
      <w:lvlText w:val="%9"/>
      <w:lvlJc w:val="left"/>
      <w:pPr>
        <w:ind w:left="6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4E0D52"/>
    <w:multiLevelType w:val="hybridMultilevel"/>
    <w:tmpl w:val="8900366E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330101"/>
    <w:multiLevelType w:val="hybridMultilevel"/>
    <w:tmpl w:val="6728D3F8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16715B"/>
    <w:multiLevelType w:val="hybridMultilevel"/>
    <w:tmpl w:val="EB9A0652"/>
    <w:lvl w:ilvl="0" w:tplc="B67C49F0">
      <w:start w:val="1"/>
      <w:numFmt w:val="decimal"/>
      <w:lvlText w:val="%1)"/>
      <w:lvlJc w:val="left"/>
      <w:pPr>
        <w:ind w:left="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C640B8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7859B4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DE794E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282D22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283F50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A47056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1A8950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9461A2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5021F66"/>
    <w:multiLevelType w:val="hybridMultilevel"/>
    <w:tmpl w:val="74E60D28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844C72"/>
    <w:multiLevelType w:val="hybridMultilevel"/>
    <w:tmpl w:val="CF34834E"/>
    <w:lvl w:ilvl="0" w:tplc="BDD0563E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5E5E76">
      <w:start w:val="1"/>
      <w:numFmt w:val="lowerLetter"/>
      <w:lvlText w:val="%2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2E0048">
      <w:start w:val="1"/>
      <w:numFmt w:val="lowerRoman"/>
      <w:lvlText w:val="%3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8AD47C">
      <w:start w:val="1"/>
      <w:numFmt w:val="decimal"/>
      <w:lvlText w:val="%4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694DA">
      <w:start w:val="1"/>
      <w:numFmt w:val="lowerLetter"/>
      <w:lvlText w:val="%5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0C8A1A">
      <w:start w:val="1"/>
      <w:numFmt w:val="lowerRoman"/>
      <w:lvlText w:val="%6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AC9768">
      <w:start w:val="1"/>
      <w:numFmt w:val="decimal"/>
      <w:lvlText w:val="%7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0EC518">
      <w:start w:val="1"/>
      <w:numFmt w:val="lowerLetter"/>
      <w:lvlText w:val="%8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4019A">
      <w:start w:val="1"/>
      <w:numFmt w:val="lowerRoman"/>
      <w:lvlText w:val="%9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79430B4"/>
    <w:multiLevelType w:val="hybridMultilevel"/>
    <w:tmpl w:val="3D8475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AD41B1"/>
    <w:multiLevelType w:val="hybridMultilevel"/>
    <w:tmpl w:val="DA6857C0"/>
    <w:lvl w:ilvl="0" w:tplc="E3D28F78">
      <w:start w:val="1"/>
      <w:numFmt w:val="decimal"/>
      <w:lvlText w:val="%1)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56A53C">
      <w:start w:val="1"/>
      <w:numFmt w:val="lowerLetter"/>
      <w:lvlText w:val="%2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E8DBDE">
      <w:start w:val="1"/>
      <w:numFmt w:val="lowerRoman"/>
      <w:lvlText w:val="%3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A0BDBC">
      <w:start w:val="1"/>
      <w:numFmt w:val="decimal"/>
      <w:lvlText w:val="%4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8004AA">
      <w:start w:val="1"/>
      <w:numFmt w:val="lowerLetter"/>
      <w:lvlText w:val="%5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34AAF6">
      <w:start w:val="1"/>
      <w:numFmt w:val="lowerRoman"/>
      <w:lvlText w:val="%6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8AB358">
      <w:start w:val="1"/>
      <w:numFmt w:val="decimal"/>
      <w:lvlText w:val="%7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840BEA">
      <w:start w:val="1"/>
      <w:numFmt w:val="lowerLetter"/>
      <w:lvlText w:val="%8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045920">
      <w:start w:val="1"/>
      <w:numFmt w:val="lowerRoman"/>
      <w:lvlText w:val="%9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B966AC0"/>
    <w:multiLevelType w:val="hybridMultilevel"/>
    <w:tmpl w:val="071E7DB6"/>
    <w:lvl w:ilvl="0" w:tplc="14009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56258"/>
    <w:multiLevelType w:val="hybridMultilevel"/>
    <w:tmpl w:val="CC185A8E"/>
    <w:lvl w:ilvl="0" w:tplc="673A9D16">
      <w:start w:val="1"/>
      <w:numFmt w:val="decimal"/>
      <w:lvlText w:val="%1)"/>
      <w:lvlJc w:val="left"/>
      <w:pPr>
        <w:ind w:left="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8" w:hanging="360"/>
      </w:pPr>
    </w:lvl>
    <w:lvl w:ilvl="2" w:tplc="0419001B" w:tentative="1">
      <w:start w:val="1"/>
      <w:numFmt w:val="lowerRoman"/>
      <w:lvlText w:val="%3."/>
      <w:lvlJc w:val="right"/>
      <w:pPr>
        <w:ind w:left="1948" w:hanging="180"/>
      </w:pPr>
    </w:lvl>
    <w:lvl w:ilvl="3" w:tplc="0419000F" w:tentative="1">
      <w:start w:val="1"/>
      <w:numFmt w:val="decimal"/>
      <w:lvlText w:val="%4."/>
      <w:lvlJc w:val="left"/>
      <w:pPr>
        <w:ind w:left="2668" w:hanging="360"/>
      </w:pPr>
    </w:lvl>
    <w:lvl w:ilvl="4" w:tplc="04190019" w:tentative="1">
      <w:start w:val="1"/>
      <w:numFmt w:val="lowerLetter"/>
      <w:lvlText w:val="%5."/>
      <w:lvlJc w:val="left"/>
      <w:pPr>
        <w:ind w:left="3388" w:hanging="360"/>
      </w:pPr>
    </w:lvl>
    <w:lvl w:ilvl="5" w:tplc="0419001B" w:tentative="1">
      <w:start w:val="1"/>
      <w:numFmt w:val="lowerRoman"/>
      <w:lvlText w:val="%6."/>
      <w:lvlJc w:val="right"/>
      <w:pPr>
        <w:ind w:left="4108" w:hanging="180"/>
      </w:pPr>
    </w:lvl>
    <w:lvl w:ilvl="6" w:tplc="0419000F" w:tentative="1">
      <w:start w:val="1"/>
      <w:numFmt w:val="decimal"/>
      <w:lvlText w:val="%7."/>
      <w:lvlJc w:val="left"/>
      <w:pPr>
        <w:ind w:left="4828" w:hanging="360"/>
      </w:pPr>
    </w:lvl>
    <w:lvl w:ilvl="7" w:tplc="04190019" w:tentative="1">
      <w:start w:val="1"/>
      <w:numFmt w:val="lowerLetter"/>
      <w:lvlText w:val="%8."/>
      <w:lvlJc w:val="left"/>
      <w:pPr>
        <w:ind w:left="5548" w:hanging="360"/>
      </w:pPr>
    </w:lvl>
    <w:lvl w:ilvl="8" w:tplc="0419001B" w:tentative="1">
      <w:start w:val="1"/>
      <w:numFmt w:val="lowerRoman"/>
      <w:lvlText w:val="%9."/>
      <w:lvlJc w:val="right"/>
      <w:pPr>
        <w:ind w:left="6268" w:hanging="180"/>
      </w:pPr>
    </w:lvl>
  </w:abstractNum>
  <w:num w:numId="1">
    <w:abstractNumId w:val="35"/>
  </w:num>
  <w:num w:numId="2">
    <w:abstractNumId w:val="24"/>
  </w:num>
  <w:num w:numId="3">
    <w:abstractNumId w:val="37"/>
  </w:num>
  <w:num w:numId="4">
    <w:abstractNumId w:val="18"/>
  </w:num>
  <w:num w:numId="5">
    <w:abstractNumId w:val="23"/>
  </w:num>
  <w:num w:numId="6">
    <w:abstractNumId w:val="30"/>
  </w:num>
  <w:num w:numId="7">
    <w:abstractNumId w:val="33"/>
  </w:num>
  <w:num w:numId="8">
    <w:abstractNumId w:val="5"/>
  </w:num>
  <w:num w:numId="9">
    <w:abstractNumId w:val="8"/>
  </w:num>
  <w:num w:numId="10">
    <w:abstractNumId w:val="28"/>
  </w:num>
  <w:num w:numId="11">
    <w:abstractNumId w:val="20"/>
  </w:num>
  <w:num w:numId="12">
    <w:abstractNumId w:val="12"/>
  </w:num>
  <w:num w:numId="13">
    <w:abstractNumId w:val="15"/>
  </w:num>
  <w:num w:numId="14">
    <w:abstractNumId w:val="27"/>
  </w:num>
  <w:num w:numId="15">
    <w:abstractNumId w:val="11"/>
  </w:num>
  <w:num w:numId="16">
    <w:abstractNumId w:val="13"/>
  </w:num>
  <w:num w:numId="17">
    <w:abstractNumId w:val="36"/>
  </w:num>
  <w:num w:numId="18">
    <w:abstractNumId w:val="39"/>
  </w:num>
  <w:num w:numId="19">
    <w:abstractNumId w:val="7"/>
  </w:num>
  <w:num w:numId="20">
    <w:abstractNumId w:val="3"/>
  </w:num>
  <w:num w:numId="21">
    <w:abstractNumId w:val="2"/>
  </w:num>
  <w:num w:numId="22">
    <w:abstractNumId w:val="1"/>
  </w:num>
  <w:num w:numId="23">
    <w:abstractNumId w:val="14"/>
  </w:num>
  <w:num w:numId="24">
    <w:abstractNumId w:val="6"/>
  </w:num>
  <w:num w:numId="25">
    <w:abstractNumId w:val="21"/>
  </w:num>
  <w:num w:numId="26">
    <w:abstractNumId w:val="0"/>
  </w:num>
  <w:num w:numId="27">
    <w:abstractNumId w:val="17"/>
  </w:num>
  <w:num w:numId="28">
    <w:abstractNumId w:val="16"/>
  </w:num>
  <w:num w:numId="29">
    <w:abstractNumId w:val="25"/>
  </w:num>
  <w:num w:numId="30">
    <w:abstractNumId w:val="22"/>
  </w:num>
  <w:num w:numId="31">
    <w:abstractNumId w:val="32"/>
  </w:num>
  <w:num w:numId="32">
    <w:abstractNumId w:val="19"/>
  </w:num>
  <w:num w:numId="33">
    <w:abstractNumId w:val="26"/>
  </w:num>
  <w:num w:numId="34">
    <w:abstractNumId w:val="31"/>
  </w:num>
  <w:num w:numId="35">
    <w:abstractNumId w:val="4"/>
  </w:num>
  <w:num w:numId="36">
    <w:abstractNumId w:val="34"/>
  </w:num>
  <w:num w:numId="37">
    <w:abstractNumId w:val="29"/>
  </w:num>
  <w:num w:numId="38">
    <w:abstractNumId w:val="10"/>
  </w:num>
  <w:num w:numId="39">
    <w:abstractNumId w:val="9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FFB"/>
    <w:rsid w:val="00016FA6"/>
    <w:rsid w:val="0013563C"/>
    <w:rsid w:val="00137E67"/>
    <w:rsid w:val="00163829"/>
    <w:rsid w:val="00185FA8"/>
    <w:rsid w:val="001A2F80"/>
    <w:rsid w:val="001E7218"/>
    <w:rsid w:val="001F76BF"/>
    <w:rsid w:val="002431D8"/>
    <w:rsid w:val="002A184D"/>
    <w:rsid w:val="003D2CEA"/>
    <w:rsid w:val="003D664A"/>
    <w:rsid w:val="003E29EA"/>
    <w:rsid w:val="00420742"/>
    <w:rsid w:val="00451B44"/>
    <w:rsid w:val="004C3FFB"/>
    <w:rsid w:val="00517273"/>
    <w:rsid w:val="00531E1E"/>
    <w:rsid w:val="00536418"/>
    <w:rsid w:val="005409BD"/>
    <w:rsid w:val="00585B1A"/>
    <w:rsid w:val="00587858"/>
    <w:rsid w:val="0061154C"/>
    <w:rsid w:val="00616B5A"/>
    <w:rsid w:val="00656AD2"/>
    <w:rsid w:val="006711FA"/>
    <w:rsid w:val="0067625A"/>
    <w:rsid w:val="006E068D"/>
    <w:rsid w:val="00720672"/>
    <w:rsid w:val="00721970"/>
    <w:rsid w:val="00773764"/>
    <w:rsid w:val="007D286C"/>
    <w:rsid w:val="00811F90"/>
    <w:rsid w:val="00817D38"/>
    <w:rsid w:val="00855A03"/>
    <w:rsid w:val="00885B4F"/>
    <w:rsid w:val="008918A2"/>
    <w:rsid w:val="008F3419"/>
    <w:rsid w:val="009061CB"/>
    <w:rsid w:val="009346D6"/>
    <w:rsid w:val="009423AF"/>
    <w:rsid w:val="00954E6D"/>
    <w:rsid w:val="0098414D"/>
    <w:rsid w:val="0099760F"/>
    <w:rsid w:val="009E01A8"/>
    <w:rsid w:val="009F47CE"/>
    <w:rsid w:val="00A04E08"/>
    <w:rsid w:val="00A23F93"/>
    <w:rsid w:val="00A5775A"/>
    <w:rsid w:val="00B613A1"/>
    <w:rsid w:val="00B87C3A"/>
    <w:rsid w:val="00C00845"/>
    <w:rsid w:val="00C550CC"/>
    <w:rsid w:val="00C87CE9"/>
    <w:rsid w:val="00CA435F"/>
    <w:rsid w:val="00CA7470"/>
    <w:rsid w:val="00D23B34"/>
    <w:rsid w:val="00D457DC"/>
    <w:rsid w:val="00D6397A"/>
    <w:rsid w:val="00DF0534"/>
    <w:rsid w:val="00DF69A8"/>
    <w:rsid w:val="00E018DB"/>
    <w:rsid w:val="00E05024"/>
    <w:rsid w:val="00E205D3"/>
    <w:rsid w:val="00E54A77"/>
    <w:rsid w:val="00E61AAA"/>
    <w:rsid w:val="00E640A2"/>
    <w:rsid w:val="00EA31EB"/>
    <w:rsid w:val="00EC01D5"/>
    <w:rsid w:val="00ED1D09"/>
    <w:rsid w:val="00EE6A75"/>
    <w:rsid w:val="00EF3ED7"/>
    <w:rsid w:val="00F144FF"/>
    <w:rsid w:val="00F237BB"/>
    <w:rsid w:val="00FD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FC8F5"/>
  <w15:chartTrackingRefBased/>
  <w15:docId w15:val="{F6C700EC-7394-4D20-853B-BBA7C3A2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6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5B4F"/>
    <w:pPr>
      <w:ind w:left="720"/>
      <w:contextualSpacing/>
    </w:pPr>
  </w:style>
  <w:style w:type="character" w:styleId="a5">
    <w:name w:val="Hyperlink"/>
    <w:basedOn w:val="a0"/>
    <w:unhideWhenUsed/>
    <w:rsid w:val="00D6397A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39"/>
    <w:rsid w:val="00EF3ED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F3ED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EF3ED7"/>
    <w:rPr>
      <w:rFonts w:ascii="Times New Roman" w:hAnsi="Times New Roman" w:cs="Times New Roman"/>
      <w:sz w:val="28"/>
      <w:szCs w:val="24"/>
    </w:rPr>
  </w:style>
  <w:style w:type="table" w:customStyle="1" w:styleId="2">
    <w:name w:val="Сетка таблицы2"/>
    <w:basedOn w:val="a1"/>
    <w:next w:val="a3"/>
    <w:uiPriority w:val="39"/>
    <w:rsid w:val="00ED1D09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A7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7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A4963-51EA-47E2-A726-DF7E371BC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4126</Words>
  <Characters>23519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19</cp:revision>
  <dcterms:created xsi:type="dcterms:W3CDTF">2021-07-22T23:51:00Z</dcterms:created>
  <dcterms:modified xsi:type="dcterms:W3CDTF">2021-08-30T04:45:00Z</dcterms:modified>
</cp:coreProperties>
</file>