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A627" w14:textId="373BF0D6" w:rsidR="005641C5" w:rsidRDefault="005641C5" w:rsidP="005641C5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932553" wp14:editId="3C542450">
            <wp:extent cx="5760720" cy="8148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583E7" w14:textId="77777777" w:rsidR="005641C5" w:rsidRDefault="005641C5" w:rsidP="00885B4F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1942875F" w14:textId="77777777" w:rsidR="005641C5" w:rsidRDefault="005641C5" w:rsidP="00885B4F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22958878" w14:textId="77777777" w:rsidR="005641C5" w:rsidRDefault="005641C5" w:rsidP="00885B4F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08E7B4BD" w14:textId="77777777" w:rsidR="005641C5" w:rsidRDefault="005641C5" w:rsidP="00885B4F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6B541F60" w14:textId="77777777" w:rsidR="005641C5" w:rsidRDefault="005641C5" w:rsidP="00885B4F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0106B418" w14:textId="77777777" w:rsidR="005641C5" w:rsidRDefault="005641C5" w:rsidP="00885B4F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693B56A7" w14:textId="77777777" w:rsidR="005641C5" w:rsidRDefault="005641C5" w:rsidP="00885B4F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44C89111" w14:textId="7937B583" w:rsidR="00885B4F" w:rsidRDefault="0067625A" w:rsidP="00885B4F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7625A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14:paraId="4C008C8D" w14:textId="4C1CE273" w:rsidR="00885B4F" w:rsidRDefault="00885B4F" w:rsidP="00885B4F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Управление образования</w:t>
      </w:r>
    </w:p>
    <w:p w14:paraId="46288B47" w14:textId="2839C9D4" w:rsidR="00885B4F" w:rsidRDefault="00885B4F" w:rsidP="00885B4F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Карагинского муниципального района</w:t>
      </w:r>
    </w:p>
    <w:p w14:paraId="7DF5A15C" w14:textId="1E802B3C" w:rsidR="0067625A" w:rsidRPr="0067625A" w:rsidRDefault="0067625A" w:rsidP="00885B4F">
      <w:pPr>
        <w:spacing w:after="0" w:line="276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65EAD">
        <w:rPr>
          <w:rFonts w:ascii="Times New Roman" w:hAnsi="Times New Roman" w:cs="Times New Roman"/>
          <w:sz w:val="28"/>
          <w:szCs w:val="28"/>
        </w:rPr>
        <w:t xml:space="preserve">от </w:t>
      </w:r>
      <w:r w:rsidR="00565EAD" w:rsidRPr="00565EAD">
        <w:rPr>
          <w:rFonts w:ascii="Times New Roman" w:hAnsi="Times New Roman" w:cs="Times New Roman"/>
          <w:sz w:val="28"/>
          <w:szCs w:val="28"/>
        </w:rPr>
        <w:t>23</w:t>
      </w:r>
      <w:r w:rsidRPr="00565EAD">
        <w:rPr>
          <w:rFonts w:ascii="Times New Roman" w:hAnsi="Times New Roman" w:cs="Times New Roman"/>
          <w:sz w:val="28"/>
          <w:szCs w:val="28"/>
        </w:rPr>
        <w:t>.0</w:t>
      </w:r>
      <w:r w:rsidR="00565EAD" w:rsidRPr="00565EAD">
        <w:rPr>
          <w:rFonts w:ascii="Times New Roman" w:hAnsi="Times New Roman" w:cs="Times New Roman"/>
          <w:sz w:val="28"/>
          <w:szCs w:val="28"/>
        </w:rPr>
        <w:t>7</w:t>
      </w:r>
      <w:r w:rsidRPr="00565EAD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65EAD">
        <w:rPr>
          <w:rFonts w:ascii="Times New Roman" w:hAnsi="Times New Roman" w:cs="Times New Roman"/>
          <w:sz w:val="28"/>
          <w:szCs w:val="28"/>
        </w:rPr>
        <w:t>74</w:t>
      </w:r>
    </w:p>
    <w:p w14:paraId="0AADC8B7" w14:textId="77777777" w:rsidR="00885B4F" w:rsidRDefault="00885B4F" w:rsidP="006762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E4CF3" w14:textId="77777777" w:rsidR="00885B4F" w:rsidRDefault="00885B4F" w:rsidP="006762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9DEE7" w14:textId="77777777" w:rsidR="002C5B7D" w:rsidRPr="002C5B7D" w:rsidRDefault="002C5B7D" w:rsidP="009346D6">
      <w:pPr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77055223"/>
      <w:r w:rsidRPr="002C5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Модель оценки качества и развития системы по выявлению, поддержке и развитию способностей и талантов у детей и молодёжи </w:t>
      </w:r>
    </w:p>
    <w:p w14:paraId="2ED2E46E" w14:textId="27890C4D" w:rsidR="009346D6" w:rsidRDefault="002C5B7D" w:rsidP="009346D6">
      <w:pPr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Карагинском муниципальном районе</w:t>
      </w:r>
    </w:p>
    <w:p w14:paraId="4FA9AB48" w14:textId="77777777" w:rsidR="002C5B7D" w:rsidRPr="00C87CE9" w:rsidRDefault="002C5B7D" w:rsidP="009346D6">
      <w:pPr>
        <w:spacing w:after="0" w:line="276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1A0E632F" w14:textId="6B14FF97" w:rsidR="00C87CE9" w:rsidRPr="009346D6" w:rsidRDefault="00C87CE9" w:rsidP="009346D6">
      <w:pPr>
        <w:pStyle w:val="a4"/>
        <w:numPr>
          <w:ilvl w:val="0"/>
          <w:numId w:val="15"/>
        </w:numPr>
        <w:spacing w:after="0" w:line="276" w:lineRule="auto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0AB20921" w14:textId="77777777" w:rsidR="009346D6" w:rsidRPr="009346D6" w:rsidRDefault="009346D6" w:rsidP="009346D6">
      <w:pPr>
        <w:pStyle w:val="a4"/>
        <w:spacing w:after="0" w:line="276" w:lineRule="auto"/>
        <w:ind w:left="504" w:right="1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5054A8" w14:textId="01DD1BBB" w:rsidR="002C5B7D" w:rsidRPr="002C5B7D" w:rsidRDefault="002C5B7D" w:rsidP="002C5B7D">
      <w:p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Современный этап развития образовательных систем (локальных, муниципальных) характеризуется серьезными инновационными изменениями их составляющих: образовательных и управленческих процессов, реализуемых различными типами образовательных организаций. Вектор этих изменений определяет современная государственная образовательная политика, положения которой сформулированы в следующих нормативно</w:t>
      </w:r>
      <w:r w:rsidR="00225F7D"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правовых актах Российской Федерации</w:t>
      </w:r>
      <w:r w:rsidR="00225F7D"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Камчатского края</w:t>
      </w:r>
      <w:r w:rsidR="00225F7D"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Карагинского муниципального района</w:t>
      </w:r>
      <w:r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38632167" w14:textId="77777777" w:rsidR="00225F7D" w:rsidRPr="00225F7D" w:rsidRDefault="00225F7D" w:rsidP="00225F7D">
      <w:pPr>
        <w:spacing w:after="3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Федеральный закон от 29.12.2012 № 273-ФЗ «Об образовании в Российской Федерации»; </w:t>
      </w:r>
    </w:p>
    <w:p w14:paraId="21190CF0" w14:textId="5912186C" w:rsidR="00225F7D" w:rsidRPr="002C5B7D" w:rsidRDefault="00225F7D" w:rsidP="00225F7D">
      <w:pPr>
        <w:spacing w:after="3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государственная программа Российской Федерации «Развитие образования», утвержденная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14:paraId="791D8B9E" w14:textId="75ED526F" w:rsidR="002C5B7D" w:rsidRPr="002C5B7D" w:rsidRDefault="00225F7D" w:rsidP="002C5B7D">
      <w:p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проект «Успех каждого ребенка», утвержденный протоколом заседания проектного комитета по национальному проекту «Образование» от 07.12.2018 № 3;</w:t>
      </w:r>
    </w:p>
    <w:p w14:paraId="41E98B2C" w14:textId="77777777" w:rsidR="00225F7D" w:rsidRPr="00225F7D" w:rsidRDefault="00225F7D" w:rsidP="002C5B7D">
      <w:p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«Концепция общенациональной системы выявления и развития молодых талантов», утвержденная Президентом Российской Федерации от 03.04.2012 № Пр-82;</w:t>
      </w:r>
    </w:p>
    <w:p w14:paraId="06DF28FB" w14:textId="77777777" w:rsidR="00225F7D" w:rsidRPr="00225F7D" w:rsidRDefault="00225F7D" w:rsidP="002C5B7D">
      <w:p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развития»; </w:t>
      </w:r>
    </w:p>
    <w:p w14:paraId="077150A0" w14:textId="6F9EB900" w:rsidR="002C5B7D" w:rsidRPr="002C5B7D" w:rsidRDefault="00225F7D" w:rsidP="002C5B7D">
      <w:p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Министерства образования и науки Российской Федерации от 24.02.2016 № 134 «Об утверждении Перечня подлежащих мониторингу сведений о развитии одарённых детей»;</w:t>
      </w:r>
    </w:p>
    <w:p w14:paraId="212EBD4E" w14:textId="315BD32E" w:rsidR="002C5B7D" w:rsidRPr="002C5B7D" w:rsidRDefault="00225F7D" w:rsidP="002C5B7D">
      <w:p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Стратегия государственной культурной политики на период до 2030 года, утвержденная распоряжением Правительства Российской Федерации от 29.02.2016 № 326-р;</w:t>
      </w:r>
    </w:p>
    <w:p w14:paraId="0AB6B0AA" w14:textId="77777777" w:rsidR="00225F7D" w:rsidRPr="00225F7D" w:rsidRDefault="00225F7D" w:rsidP="00225F7D">
      <w:pPr>
        <w:spacing w:after="3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 Президента Российской Федерации от 01.12.2016 № 642 «О Стратегии научно-технического развития Российской Федерации»;</w:t>
      </w:r>
    </w:p>
    <w:p w14:paraId="0A5E28A0" w14:textId="77777777" w:rsidR="00225F7D" w:rsidRPr="00225F7D" w:rsidRDefault="00225F7D" w:rsidP="00225F7D">
      <w:pPr>
        <w:spacing w:after="3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распоряжение Правительства Российской Федерации от 17.10.2018 № 2245-р «Об утверждении Концепции подготовки спортивного резерва в Российской Федерации до 2025 года»; </w:t>
      </w:r>
    </w:p>
    <w:p w14:paraId="70F3FECB" w14:textId="677F30C3" w:rsidR="002C5B7D" w:rsidRPr="00225F7D" w:rsidRDefault="00225F7D" w:rsidP="00225F7D">
      <w:pPr>
        <w:spacing w:after="3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Правительства Камчатского края от 29.11.2013 №532-П «О государственной программе Камчатского края «Развитие образования в Камчатском крае»;</w:t>
      </w:r>
    </w:p>
    <w:p w14:paraId="263BFD7E" w14:textId="77777777" w:rsidR="00225F7D" w:rsidRPr="00225F7D" w:rsidRDefault="00225F7D" w:rsidP="00225F7D">
      <w:pPr>
        <w:tabs>
          <w:tab w:val="center" w:pos="1558"/>
          <w:tab w:val="center" w:pos="3114"/>
          <w:tab w:val="center" w:pos="4259"/>
          <w:tab w:val="center" w:pos="5493"/>
          <w:tab w:val="center" w:pos="6864"/>
          <w:tab w:val="right" w:pos="9497"/>
        </w:tabs>
        <w:spacing w:after="3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региональный проект «Успех каждого ребенка»,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утвержденный</w:t>
      </w: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протоколом заседания Совета по организации проектной деятельности при Губернаторе Камчатского края от 23.01.2019 № 6; </w:t>
      </w:r>
    </w:p>
    <w:p w14:paraId="76D0D66A" w14:textId="77777777" w:rsidR="00225F7D" w:rsidRPr="00225F7D" w:rsidRDefault="00225F7D" w:rsidP="00225F7D">
      <w:pPr>
        <w:tabs>
          <w:tab w:val="center" w:pos="1558"/>
          <w:tab w:val="center" w:pos="3114"/>
          <w:tab w:val="center" w:pos="4259"/>
          <w:tab w:val="center" w:pos="5493"/>
          <w:tab w:val="center" w:pos="6864"/>
          <w:tab w:val="right" w:pos="9497"/>
        </w:tabs>
        <w:spacing w:after="3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мероприятий по исполнению в Камчатском крае Комплекса мер по реализации Концепции общенациональной системы выявления и развития молодых талантов на 2015-2020 годы, утвержденного Заместителем Председателя Правительства Российской Федерации Голодец О.Ю. от 27.05.2015 № 3274п-П8;</w:t>
      </w:r>
    </w:p>
    <w:p w14:paraId="4D3D892D" w14:textId="54639E48" w:rsidR="002C5B7D" w:rsidRPr="00225F7D" w:rsidRDefault="00225F7D" w:rsidP="00225F7D">
      <w:pPr>
        <w:tabs>
          <w:tab w:val="center" w:pos="1558"/>
          <w:tab w:val="center" w:pos="3114"/>
          <w:tab w:val="center" w:pos="4259"/>
          <w:tab w:val="center" w:pos="5493"/>
          <w:tab w:val="center" w:pos="6864"/>
          <w:tab w:val="right" w:pos="9497"/>
        </w:tabs>
        <w:spacing w:after="3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</w:t>
      </w: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569B82D8" w14:textId="586E0907" w:rsidR="00225F7D" w:rsidRPr="00B4458D" w:rsidRDefault="00B4458D" w:rsidP="00B4458D">
      <w:pPr>
        <w:tabs>
          <w:tab w:val="center" w:pos="1558"/>
          <w:tab w:val="center" w:pos="3114"/>
          <w:tab w:val="center" w:pos="4259"/>
          <w:tab w:val="center" w:pos="5493"/>
          <w:tab w:val="center" w:pos="6864"/>
          <w:tab w:val="right" w:pos="9497"/>
        </w:tabs>
        <w:spacing w:after="3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44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муниципальная программа «Развитие образования в Карагинском муниципальном районе», утвержденная постановление администрации Карагинского муниципального района от 07.11.2014 №389;</w:t>
      </w:r>
    </w:p>
    <w:p w14:paraId="4CC45638" w14:textId="60F1706F" w:rsidR="002C5B7D" w:rsidRPr="002C5B7D" w:rsidRDefault="002C5B7D" w:rsidP="002C5B7D">
      <w:p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учётом ключевых идей документов в осуществлении работы с одарёнными и талантливыми детьми и молодёжью</w:t>
      </w:r>
      <w:r w:rsidR="00225F7D"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целях реализации</w:t>
      </w:r>
      <w:r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Концепци</w:t>
      </w:r>
      <w:r w:rsidR="00225F7D"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региональной оценки качества и развития системы выявления, поддержки и формирования способностей и талантов у детей и молодёжи Камчатского края (далее – Концепция)</w:t>
      </w:r>
      <w:r w:rsidR="00225F7D"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разработана Модель </w:t>
      </w:r>
      <w:r w:rsidR="00225F7D" w:rsidRPr="00225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и развития системы по выявлению, поддержке и развитию способностей и талантов у детей и молодёжи в Карагинском муниципальном районе</w:t>
      </w:r>
      <w:r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32C7824" w14:textId="52FDEF9D" w:rsidR="002C5B7D" w:rsidRPr="002C5B7D" w:rsidRDefault="00225F7D" w:rsidP="002C5B7D">
      <w:p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Модель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нацелена на создание </w:t>
      </w: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муниципальной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единой открытой системы выявления, поддержки и развития одарённых (талантливых) детей и молодёжи; на разработку муниципальных и локальных (на уровне образовательной организации) нормативных и правовых актов, регламентирующих содержание деятельности по выявлению и сопровождению одарённых детей в системе образования </w:t>
      </w: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Карагинского муниципального района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на организацию взаимодействия субъектов выявления и сопровождения</w:t>
      </w:r>
      <w:r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 одарённых детей.</w:t>
      </w:r>
    </w:p>
    <w:p w14:paraId="7C09AFBA" w14:textId="105D3E31" w:rsidR="002C5B7D" w:rsidRPr="002C5B7D" w:rsidRDefault="002C5B7D" w:rsidP="002C5B7D">
      <w:p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225F7D" w:rsidRPr="00225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</w:t>
      </w:r>
      <w:r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определены цели и задачи, основные принципы, механизмы и направления ее </w:t>
      </w:r>
      <w:r w:rsidRPr="00B44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реализации. </w:t>
      </w:r>
      <w:r w:rsidR="00225F7D" w:rsidRPr="00B44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Модель</w:t>
      </w:r>
      <w:r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представляет собой документ</w:t>
      </w:r>
      <w:r w:rsidR="00225F7D" w:rsidRPr="002C2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отражающий общее видение проблемы и принципиальные подходы к ее </w:t>
      </w:r>
      <w:r w:rsidRPr="00B44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решению, которые должны быть положены в основу разрабатываемых и </w:t>
      </w:r>
      <w:r w:rsidRPr="00B44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осуществляемых мер в данной сфере деятельности на уровне </w:t>
      </w:r>
      <w:r w:rsidR="002C25DC" w:rsidRPr="00B44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муниципалитета (района)</w:t>
      </w:r>
      <w:r w:rsidRPr="00B44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1AA76AAF" w14:textId="429D6DC8" w:rsidR="002C5B7D" w:rsidRPr="002C5B7D" w:rsidRDefault="002C25DC" w:rsidP="002C5B7D">
      <w:pPr>
        <w:spacing w:after="308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2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Моделью 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предусмотрено выстраивание системы </w:t>
      </w:r>
      <w:r w:rsidR="002C5B7D" w:rsidRPr="00B445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правового, организационно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-управленческого, финансово-экономического, научного, информационного, кадрового обеспечения эффективного развития и реализации потенциала детей и молодёжи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Карагинского муниципального района</w:t>
      </w:r>
      <w:r w:rsidR="002C5B7D" w:rsidRPr="002C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61F9F1F" w14:textId="5123538E" w:rsidR="00A862B3" w:rsidRPr="00AF050B" w:rsidRDefault="00A862B3" w:rsidP="00A862B3">
      <w:pPr>
        <w:pStyle w:val="a4"/>
        <w:numPr>
          <w:ilvl w:val="0"/>
          <w:numId w:val="15"/>
        </w:numPr>
        <w:spacing w:after="5" w:line="25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F05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="007F1C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</w:t>
      </w:r>
      <w:r w:rsidRPr="00AF05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задачи Модели</w:t>
      </w:r>
    </w:p>
    <w:p w14:paraId="086CA480" w14:textId="77777777" w:rsidR="00A862B3" w:rsidRPr="00A862B3" w:rsidRDefault="00A862B3" w:rsidP="00AF050B">
      <w:pPr>
        <w:pStyle w:val="a4"/>
        <w:spacing w:after="5" w:line="250" w:lineRule="auto"/>
        <w:ind w:left="504"/>
        <w:rPr>
          <w:rFonts w:ascii="Times New Roman" w:eastAsia="Times New Roman" w:hAnsi="Times New Roman" w:cs="Times New Roman"/>
          <w:b/>
          <w:bCs/>
          <w:color w:val="000000"/>
          <w:sz w:val="28"/>
          <w:highlight w:val="yellow"/>
          <w:lang w:eastAsia="ru-RU"/>
        </w:rPr>
      </w:pPr>
    </w:p>
    <w:p w14:paraId="4628459F" w14:textId="07BF55C5" w:rsidR="00A862B3" w:rsidRPr="00A862B3" w:rsidRDefault="00A862B3" w:rsidP="00AF050B">
      <w:p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Целью </w:t>
      </w:r>
      <w:r w:rsidR="00AF050B" w:rsidRPr="00AF0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</w:t>
      </w: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создание </w:t>
      </w:r>
      <w:r w:rsidR="00AF050B" w:rsidRPr="00AF0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муниципальной</w:t>
      </w: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системы выявления, поддержки и развития способностей и талантов у детей и молодёжи, а также обеспечение личностной, социальной самореализации и </w:t>
      </w:r>
      <w:r w:rsidRP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профессионального самоопределения детей через формирование единого информационного </w:t>
      </w:r>
      <w:r w:rsidR="00AF0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AF050B" w:rsidRP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Карагинском муниципальном райо</w:t>
      </w:r>
      <w:r w:rsidR="00DA3E35" w:rsidRP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AF050B" w:rsidRP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работе с</w:t>
      </w: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одарёнными детьми и молодёжью в области науки, искусства и спорта.</w:t>
      </w:r>
    </w:p>
    <w:p w14:paraId="1203CB0B" w14:textId="77777777" w:rsidR="00A862B3" w:rsidRPr="00A862B3" w:rsidRDefault="00A862B3" w:rsidP="00AF050B">
      <w:p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достижение цели направлено решение следующих взаимосвязанных задач:</w:t>
      </w:r>
    </w:p>
    <w:p w14:paraId="36911626" w14:textId="77777777" w:rsidR="00A862B3" w:rsidRPr="00A862B3" w:rsidRDefault="00A862B3" w:rsidP="00A862B3">
      <w:pPr>
        <w:numPr>
          <w:ilvl w:val="0"/>
          <w:numId w:val="28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работы с одарёнными детьми в образовательной организации;</w:t>
      </w:r>
    </w:p>
    <w:p w14:paraId="770B8FA3" w14:textId="77777777" w:rsidR="00A862B3" w:rsidRPr="00A862B3" w:rsidRDefault="00A862B3" w:rsidP="00A862B3">
      <w:pPr>
        <w:numPr>
          <w:ilvl w:val="0"/>
          <w:numId w:val="28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способностей и талантов у детей и молодёжи;</w:t>
      </w:r>
    </w:p>
    <w:p w14:paraId="11924645" w14:textId="77777777" w:rsidR="00A862B3" w:rsidRPr="00A862B3" w:rsidRDefault="00A862B3" w:rsidP="00A862B3">
      <w:pPr>
        <w:numPr>
          <w:ilvl w:val="0"/>
          <w:numId w:val="28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поддержка способностей и талантов у детей и молодёжи;</w:t>
      </w:r>
    </w:p>
    <w:p w14:paraId="339E87D4" w14:textId="77777777" w:rsidR="00A862B3" w:rsidRPr="00A862B3" w:rsidRDefault="00A862B3" w:rsidP="00A862B3">
      <w:pPr>
        <w:numPr>
          <w:ilvl w:val="0"/>
          <w:numId w:val="28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способностей и талантов у детей и молодёжи;</w:t>
      </w:r>
    </w:p>
    <w:p w14:paraId="63CDA3C9" w14:textId="77777777" w:rsidR="00A862B3" w:rsidRPr="00C06378" w:rsidRDefault="00A862B3" w:rsidP="00A862B3">
      <w:pPr>
        <w:numPr>
          <w:ilvl w:val="0"/>
          <w:numId w:val="28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выявление, поддержка и развитие способностей и талантов у </w:t>
      </w:r>
      <w:r w:rsidRP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 с ограниченными возможностями здоровья;</w:t>
      </w:r>
    </w:p>
    <w:p w14:paraId="631132B4" w14:textId="77777777" w:rsidR="00A862B3" w:rsidRPr="00C06378" w:rsidRDefault="00A862B3" w:rsidP="00A862B3">
      <w:pPr>
        <w:numPr>
          <w:ilvl w:val="0"/>
          <w:numId w:val="28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разноуровневых дополнительных общеобразовательных программ, ориентированных на выявление, поддержку и развитие способностей и талантов у детей и молодёжи;</w:t>
      </w:r>
    </w:p>
    <w:p w14:paraId="25D317AE" w14:textId="77777777" w:rsidR="00A862B3" w:rsidRPr="00C06378" w:rsidRDefault="00A862B3" w:rsidP="00A862B3">
      <w:pPr>
        <w:numPr>
          <w:ilvl w:val="0"/>
          <w:numId w:val="28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содействие в поступлении одарённых и талантливых детей и молодёжи в организации профессионального и высшего образования;</w:t>
      </w:r>
    </w:p>
    <w:p w14:paraId="2E404474" w14:textId="77777777" w:rsidR="00A862B3" w:rsidRPr="00C06378" w:rsidRDefault="00A862B3" w:rsidP="00A862B3">
      <w:pPr>
        <w:numPr>
          <w:ilvl w:val="0"/>
          <w:numId w:val="28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межуровневого взаимодействия;</w:t>
      </w:r>
    </w:p>
    <w:p w14:paraId="728EF299" w14:textId="77777777" w:rsidR="00A862B3" w:rsidRPr="00A862B3" w:rsidRDefault="00A862B3" w:rsidP="00A862B3">
      <w:pPr>
        <w:numPr>
          <w:ilvl w:val="0"/>
          <w:numId w:val="28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одарённости у детей и молодёжи;</w:t>
      </w:r>
    </w:p>
    <w:p w14:paraId="70FDDD54" w14:textId="77777777" w:rsidR="00A862B3" w:rsidRPr="00A862B3" w:rsidRDefault="00A862B3" w:rsidP="00A862B3">
      <w:pPr>
        <w:numPr>
          <w:ilvl w:val="0"/>
          <w:numId w:val="28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психолого-педагогического сопровождения талантливых и одарённых детей и молодёжи;</w:t>
      </w:r>
    </w:p>
    <w:p w14:paraId="5620C232" w14:textId="524A2C79" w:rsidR="00A862B3" w:rsidRDefault="00A862B3" w:rsidP="00A862B3">
      <w:pPr>
        <w:numPr>
          <w:ilvl w:val="0"/>
          <w:numId w:val="28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осуществление подготовки педагогических работников по вопросам развития способностей и талантов у детей и молодёжи;</w:t>
      </w:r>
    </w:p>
    <w:p w14:paraId="029909DC" w14:textId="77777777" w:rsidR="00C06378" w:rsidRPr="00A862B3" w:rsidRDefault="00C06378" w:rsidP="00C06378">
      <w:pPr>
        <w:spacing w:after="5" w:line="25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4BAF34C" w14:textId="18191F77" w:rsidR="00A862B3" w:rsidRPr="00C06378" w:rsidRDefault="00A862B3" w:rsidP="00AF050B">
      <w:pPr>
        <w:pStyle w:val="a4"/>
        <w:numPr>
          <w:ilvl w:val="0"/>
          <w:numId w:val="15"/>
        </w:numPr>
        <w:spacing w:after="304" w:line="25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06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Основные направления реализации </w:t>
      </w:r>
      <w:r w:rsidR="00AF050B" w:rsidRPr="00C063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Модели</w:t>
      </w:r>
    </w:p>
    <w:p w14:paraId="13145433" w14:textId="14795865" w:rsidR="00A862B3" w:rsidRPr="00A862B3" w:rsidRDefault="00A862B3" w:rsidP="00AF050B">
      <w:p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Целевой адресат </w:t>
      </w:r>
      <w:r w:rsidR="00AF050B" w:rsidRPr="00AF0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</w:t>
      </w: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дети и молодёжь. Раскрытие интеллектуально-творческого потенциала детей и молодёжи ориентировано на выявление, поддержку и сопровождение различных типов одарённости (и их сочетаний), основными из которых являются:</w:t>
      </w:r>
    </w:p>
    <w:p w14:paraId="0DEED4BD" w14:textId="77777777" w:rsidR="00A862B3" w:rsidRPr="00C06378" w:rsidRDefault="00A862B3" w:rsidP="00A862B3">
      <w:pPr>
        <w:numPr>
          <w:ilvl w:val="0"/>
          <w:numId w:val="29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интеллектуальная одарённость (определяется высоким уровнем интеллектуального развития, проявляющимся в научно-исследовательской, инновационной, предметной деятельности);</w:t>
      </w:r>
    </w:p>
    <w:p w14:paraId="1E641095" w14:textId="77777777" w:rsidR="00A862B3" w:rsidRPr="00C06378" w:rsidRDefault="00A862B3" w:rsidP="00A862B3">
      <w:pPr>
        <w:numPr>
          <w:ilvl w:val="0"/>
          <w:numId w:val="29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творческая и художественная одарённость (проявляется в высоких достижениях в области художественного творчества, музыке, изобразительном искусстве, литературе, сценической деятельности);</w:t>
      </w:r>
    </w:p>
    <w:p w14:paraId="7FDCE743" w14:textId="77777777" w:rsidR="00A862B3" w:rsidRPr="00C06378" w:rsidRDefault="00A862B3" w:rsidP="00A862B3">
      <w:pPr>
        <w:numPr>
          <w:ilvl w:val="0"/>
          <w:numId w:val="29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спортивная одарённость (определяется уровнем физического развития и высокими достижениями в различных видах спорта);</w:t>
      </w:r>
    </w:p>
    <w:p w14:paraId="58A0EBF3" w14:textId="77777777" w:rsidR="00A862B3" w:rsidRPr="00C06378" w:rsidRDefault="00A862B3" w:rsidP="00A862B3">
      <w:pPr>
        <w:numPr>
          <w:ilvl w:val="0"/>
          <w:numId w:val="29"/>
        </w:numPr>
        <w:spacing w:after="5" w:line="25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социальная одарённость (определяется успешностью в общественной и предпринимательской деятельности, лидерскими и организаторскими способностями).</w:t>
      </w:r>
    </w:p>
    <w:p w14:paraId="07FFE3E1" w14:textId="7C2E5B78" w:rsidR="00A862B3" w:rsidRPr="00A862B3" w:rsidRDefault="00A862B3" w:rsidP="00C06378">
      <w:pPr>
        <w:spacing w:after="3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каждого из направлений </w:t>
      </w:r>
      <w:r w:rsidR="00C063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</w:t>
      </w: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подразумевает под собой</w:t>
      </w:r>
      <w:r w:rsidR="00AF0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определенной работы на уровне муниципального образования/образовательной организации:</w:t>
      </w:r>
    </w:p>
    <w:p w14:paraId="7ED5EF3F" w14:textId="77777777" w:rsidR="00A862B3" w:rsidRPr="00403E1F" w:rsidRDefault="00A862B3" w:rsidP="002A412B">
      <w:p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Организация работы с одарёнными детьми в образовательной </w:t>
      </w:r>
      <w:r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 осуществляется через:</w:t>
      </w:r>
    </w:p>
    <w:p w14:paraId="70485326" w14:textId="77777777" w:rsidR="00A862B3" w:rsidRPr="00403E1F" w:rsidRDefault="00A862B3" w:rsidP="002A412B">
      <w:pPr>
        <w:numPr>
          <w:ilvl w:val="0"/>
          <w:numId w:val="30"/>
        </w:numPr>
        <w:spacing w:after="5" w:line="25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включение в локальные акты муниципального образования, локальные акты образовательной организации блока, направленного на работу с одарёнными детьми;</w:t>
      </w:r>
    </w:p>
    <w:p w14:paraId="21AABE09" w14:textId="77777777" w:rsidR="00A862B3" w:rsidRPr="00403E1F" w:rsidRDefault="00A862B3" w:rsidP="002A412B">
      <w:pPr>
        <w:numPr>
          <w:ilvl w:val="0"/>
          <w:numId w:val="30"/>
        </w:numPr>
        <w:spacing w:after="5" w:line="25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функционирование на базе образовательных учреждений системы поощрения педагогов, работающих с одарёнными детьми;</w:t>
      </w:r>
    </w:p>
    <w:p w14:paraId="46AB60AD" w14:textId="77777777" w:rsidR="00A862B3" w:rsidRPr="00403E1F" w:rsidRDefault="00A862B3" w:rsidP="002A412B">
      <w:p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Выявление способностей и талантов у детей и молодёжи реализуется посредством:</w:t>
      </w:r>
    </w:p>
    <w:p w14:paraId="37A8A989" w14:textId="77777777" w:rsidR="00A862B3" w:rsidRPr="00403E1F" w:rsidRDefault="00A862B3" w:rsidP="002A412B">
      <w:pPr>
        <w:numPr>
          <w:ilvl w:val="0"/>
          <w:numId w:val="31"/>
        </w:numPr>
        <w:spacing w:after="5" w:line="25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разработки и совершенствования методик и технологий диагностирования одарённых (талантливых) детей и молодёжи по типам одарённости;</w:t>
      </w:r>
    </w:p>
    <w:p w14:paraId="5C7CBAB2" w14:textId="77777777" w:rsidR="00A862B3" w:rsidRPr="00403E1F" w:rsidRDefault="00A862B3" w:rsidP="002A412B">
      <w:pPr>
        <w:numPr>
          <w:ilvl w:val="0"/>
          <w:numId w:val="31"/>
        </w:numPr>
        <w:spacing w:after="5" w:line="25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проведения конкурсных мероприятий, направленных на выявление способностей и талантов детей и молодёжи, и участия обучающихся образовательной организации в данных мероприятиях.</w:t>
      </w:r>
    </w:p>
    <w:p w14:paraId="381314E8" w14:textId="77777777" w:rsidR="00A862B3" w:rsidRPr="00A862B3" w:rsidRDefault="00A862B3" w:rsidP="002A412B">
      <w:p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Поддержка способностей и талантов у детей и молодёжи осуществляется через:</w:t>
      </w:r>
    </w:p>
    <w:p w14:paraId="4F15E4BE" w14:textId="4F78805E" w:rsidR="00A862B3" w:rsidRPr="00403E1F" w:rsidRDefault="00403E1F" w:rsidP="002A412B">
      <w:pPr>
        <w:numPr>
          <w:ilvl w:val="0"/>
          <w:numId w:val="32"/>
        </w:numPr>
        <w:spacing w:after="5" w:line="25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направления учащихся муниципальных образовательных организаций для участия</w:t>
      </w:r>
      <w:r w:rsidR="00A862B3"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A862B3"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профильных смен</w:t>
      </w:r>
      <w:r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</w:t>
      </w:r>
      <w:r w:rsidR="00A862B3"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талантливых детей с различными видами одарённости на базе загородных оздоровительных лагерей, образовательных и досуговых центров</w:t>
      </w:r>
      <w:r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</w:t>
      </w:r>
      <w:r w:rsidR="00A862B3"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15F52C69" w14:textId="18593C82" w:rsidR="00A862B3" w:rsidRPr="00403E1F" w:rsidRDefault="00403E1F" w:rsidP="002A412B">
      <w:pPr>
        <w:numPr>
          <w:ilvl w:val="0"/>
          <w:numId w:val="32"/>
        </w:numPr>
        <w:spacing w:after="5" w:line="25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содействия учащимся</w:t>
      </w:r>
      <w:r w:rsidRPr="00403E1F">
        <w:t xml:space="preserve"> </w:t>
      </w:r>
      <w:r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муниципальных образовательных организаций в участии в </w:t>
      </w:r>
      <w:r w:rsidR="00A862B3"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заочных и(или) сезонных школ</w:t>
      </w:r>
      <w:r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</w:t>
      </w:r>
      <w:r w:rsidR="00A862B3" w:rsidRPr="00403E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мотивированных школьников.</w:t>
      </w:r>
    </w:p>
    <w:p w14:paraId="79B57462" w14:textId="77777777" w:rsidR="00A862B3" w:rsidRPr="00A862B3" w:rsidRDefault="00A862B3" w:rsidP="002A412B">
      <w:p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способностей и талантов у детей и молодёжи достигается путем организации «правильной» работы с данной категорией обучающихся, направленной на повышение мотивации к обучению.</w:t>
      </w:r>
    </w:p>
    <w:p w14:paraId="413ED54D" w14:textId="77777777" w:rsidR="00A862B3" w:rsidRPr="001478B7" w:rsidRDefault="00A862B3" w:rsidP="00A862B3">
      <w:pPr>
        <w:spacing w:after="5" w:line="25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работа ведется посредством:</w:t>
      </w:r>
    </w:p>
    <w:p w14:paraId="2289D500" w14:textId="77777777" w:rsidR="00A862B3" w:rsidRPr="001478B7" w:rsidRDefault="00A862B3" w:rsidP="002A412B">
      <w:pPr>
        <w:numPr>
          <w:ilvl w:val="0"/>
          <w:numId w:val="33"/>
        </w:num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создания и поддержки сообществ (в том числе интернет-сообществ) детей и молодёжи по интересам в области науки, техники, культуры, искусства, спорта, проведения интернет-форумов, выставок, конкурсов;</w:t>
      </w:r>
    </w:p>
    <w:p w14:paraId="1CE6FC92" w14:textId="77777777" w:rsidR="00A862B3" w:rsidRPr="001478B7" w:rsidRDefault="00A862B3" w:rsidP="002A412B">
      <w:pPr>
        <w:numPr>
          <w:ilvl w:val="0"/>
          <w:numId w:val="33"/>
        </w:num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разработки и реализации дополнительных общеобразовательных программ в дистанционном формате;</w:t>
      </w:r>
    </w:p>
    <w:p w14:paraId="64743F75" w14:textId="77777777" w:rsidR="00A862B3" w:rsidRPr="001478B7" w:rsidRDefault="00A862B3" w:rsidP="002A412B">
      <w:pPr>
        <w:numPr>
          <w:ilvl w:val="0"/>
          <w:numId w:val="33"/>
        </w:numPr>
        <w:spacing w:after="26" w:line="249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 участия обучающихся в кружковом движении НТИ.</w:t>
      </w:r>
    </w:p>
    <w:p w14:paraId="5AB36436" w14:textId="77777777" w:rsidR="00A862B3" w:rsidRPr="00A862B3" w:rsidRDefault="00A862B3" w:rsidP="002A412B">
      <w:p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Выявление, поддержка и развитие способностей и талантов у</w:t>
      </w: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с ограниченными возможностями здоровья (далее – ОВЗ).</w:t>
      </w:r>
    </w:p>
    <w:p w14:paraId="2F185D5C" w14:textId="77777777" w:rsidR="00A862B3" w:rsidRPr="00A862B3" w:rsidRDefault="00A862B3" w:rsidP="00AF050B">
      <w:p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развития способностей детей с ОВЗ требуется проведение работы по следующим направлениям:</w:t>
      </w:r>
    </w:p>
    <w:p w14:paraId="54C261EB" w14:textId="77777777" w:rsidR="00A862B3" w:rsidRPr="001478B7" w:rsidRDefault="00A862B3" w:rsidP="002A412B">
      <w:pPr>
        <w:numPr>
          <w:ilvl w:val="0"/>
          <w:numId w:val="34"/>
        </w:numPr>
        <w:spacing w:after="3" w:line="250" w:lineRule="auto"/>
        <w:ind w:left="567" w:right="-13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вовлечение детей с ОВЗ в объединения дополнительного образования;</w:t>
      </w:r>
    </w:p>
    <w:p w14:paraId="403369DC" w14:textId="77777777" w:rsidR="00A862B3" w:rsidRPr="001478B7" w:rsidRDefault="00A862B3" w:rsidP="002A412B">
      <w:pPr>
        <w:numPr>
          <w:ilvl w:val="0"/>
          <w:numId w:val="34"/>
        </w:numPr>
        <w:spacing w:after="5" w:line="250" w:lineRule="auto"/>
        <w:ind w:left="567" w:right="-13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</w:t>
      </w:r>
      <w:r w:rsidRPr="001478B7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с ОВЗ в конкурсных мероприятиях различного уровня;</w:t>
      </w:r>
    </w:p>
    <w:p w14:paraId="0F70EF92" w14:textId="77777777" w:rsidR="00A862B3" w:rsidRPr="001478B7" w:rsidRDefault="00A862B3" w:rsidP="002A412B">
      <w:pPr>
        <w:numPr>
          <w:ilvl w:val="0"/>
          <w:numId w:val="34"/>
        </w:numPr>
        <w:spacing w:after="3" w:line="250" w:lineRule="auto"/>
        <w:ind w:left="567" w:right="-13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психологическая поддержка родителей, воспитывающих детей с ОВЗ.</w:t>
      </w:r>
    </w:p>
    <w:p w14:paraId="7AA374EC" w14:textId="77777777" w:rsidR="00A862B3" w:rsidRPr="00A862B3" w:rsidRDefault="00A862B3" w:rsidP="002A412B">
      <w:p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Разработка</w:t>
      </w: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разноуровневых дополнительных общеобразовательных программ (ознакомительный, базовый, продвинутый), ориентированных на выявление, поддержку и развитие способностей и талантов у детей и молодёжи, осуществляется по следующим направлениям:</w:t>
      </w:r>
    </w:p>
    <w:p w14:paraId="6BC98D79" w14:textId="77777777" w:rsidR="00A862B3" w:rsidRPr="001478B7" w:rsidRDefault="00A862B3" w:rsidP="002A412B">
      <w:pPr>
        <w:numPr>
          <w:ilvl w:val="0"/>
          <w:numId w:val="35"/>
        </w:num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 реализация тематических каникулярных досуговых программ для обеспечения обучения, оздоровления и отдыха одарённых и талантливых детей и молодёжи;</w:t>
      </w:r>
    </w:p>
    <w:p w14:paraId="2E455205" w14:textId="77777777" w:rsidR="00A862B3" w:rsidRPr="001478B7" w:rsidRDefault="00A862B3" w:rsidP="002A412B">
      <w:pPr>
        <w:numPr>
          <w:ilvl w:val="0"/>
          <w:numId w:val="35"/>
        </w:num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программ по обеспечению подготовки одарённых и талантливых детей и молодёжи к участию в олимпиадах, творческих конкурсах, соревнованиях.</w:t>
      </w:r>
    </w:p>
    <w:p w14:paraId="3468556C" w14:textId="77777777" w:rsidR="00A862B3" w:rsidRPr="00A862B3" w:rsidRDefault="00A862B3" w:rsidP="002A412B">
      <w:p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Содействие в поступлении одарённых и талантливых детей и молодёжи в организации</w:t>
      </w: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профессионального и высшего образования реализуется через:</w:t>
      </w:r>
    </w:p>
    <w:p w14:paraId="21A1CE47" w14:textId="77777777" w:rsidR="00A862B3" w:rsidRPr="001478B7" w:rsidRDefault="00A862B3" w:rsidP="002A412B">
      <w:pPr>
        <w:numPr>
          <w:ilvl w:val="0"/>
          <w:numId w:val="36"/>
        </w:num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информирование детей и молодёжи о возможностях образования и самореализации, трудоустройства и профессионального роста в Камчатском крае;</w:t>
      </w:r>
    </w:p>
    <w:p w14:paraId="57733C8E" w14:textId="77777777" w:rsidR="00A862B3" w:rsidRPr="001478B7" w:rsidRDefault="00A862B3" w:rsidP="002A412B">
      <w:pPr>
        <w:numPr>
          <w:ilvl w:val="0"/>
          <w:numId w:val="36"/>
        </w:numPr>
        <w:spacing w:after="3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</w:t>
      </w: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 </w:t>
      </w: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образовательными </w:t>
      </w: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организациями </w:t>
      </w:r>
    </w:p>
    <w:p w14:paraId="7AE6E75A" w14:textId="77777777" w:rsidR="00A862B3" w:rsidRPr="001478B7" w:rsidRDefault="00A862B3" w:rsidP="002A412B">
      <w:p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78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профессионального и высшего образования; </w:t>
      </w:r>
    </w:p>
    <w:p w14:paraId="07466AC0" w14:textId="28BDE516" w:rsidR="00A862B3" w:rsidRPr="00D63C92" w:rsidRDefault="00A862B3" w:rsidP="002A412B">
      <w:pPr>
        <w:numPr>
          <w:ilvl w:val="0"/>
          <w:numId w:val="36"/>
        </w:num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3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участия обучающихся образовательных организаций </w:t>
      </w:r>
      <w:r w:rsidR="00AF050B" w:rsidRPr="00D63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Карагинского муниципального района</w:t>
      </w:r>
      <w:r w:rsidRPr="00D63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Всероссийских открытых уроках по профессиональной ориентации «</w:t>
      </w:r>
      <w:proofErr w:type="spellStart"/>
      <w:r w:rsidRPr="00D63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Проектория</w:t>
      </w:r>
      <w:proofErr w:type="spellEnd"/>
      <w:r w:rsidRPr="00D63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в соревнованиях в рамках юниорского движения чемпионата «</w:t>
      </w:r>
      <w:proofErr w:type="spellStart"/>
      <w:r w:rsidRPr="00D63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WorldSkills</w:t>
      </w:r>
      <w:proofErr w:type="spellEnd"/>
      <w:r w:rsidRPr="00D63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Russia» и др.</w:t>
      </w:r>
    </w:p>
    <w:p w14:paraId="3379EF63" w14:textId="77777777" w:rsidR="00A862B3" w:rsidRPr="00A862B3" w:rsidRDefault="00A862B3" w:rsidP="002A412B">
      <w:p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Межуровневое взаимодействие осуществляется через:</w:t>
      </w:r>
    </w:p>
    <w:p w14:paraId="67E1862C" w14:textId="77777777" w:rsidR="00A862B3" w:rsidRPr="00D63C92" w:rsidRDefault="00A862B3" w:rsidP="002A412B">
      <w:pPr>
        <w:numPr>
          <w:ilvl w:val="0"/>
          <w:numId w:val="37"/>
        </w:num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3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в работе краевых/муниципальных </w:t>
      </w:r>
      <w:proofErr w:type="spellStart"/>
      <w:r w:rsidRPr="00D63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стажировочных</w:t>
      </w:r>
      <w:proofErr w:type="spellEnd"/>
      <w:r w:rsidRPr="00D63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площадок по работе с одарёнными детьми;</w:t>
      </w:r>
    </w:p>
    <w:p w14:paraId="6388F3B2" w14:textId="544E9CFC" w:rsidR="00A862B3" w:rsidRPr="00AF050B" w:rsidRDefault="00A862B3" w:rsidP="002A412B">
      <w:pPr>
        <w:pStyle w:val="a4"/>
        <w:numPr>
          <w:ilvl w:val="0"/>
          <w:numId w:val="38"/>
        </w:num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3C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одарённости</w:t>
      </w:r>
      <w:r w:rsidRPr="00AF0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и молодёжи осуществляется через создание нового или использование имеющегося в психологии и педагогике диагностического инструментария для выявления способностей </w:t>
      </w:r>
      <w:r w:rsidRPr="00AF0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талантов у детей и молодёжи, их комплексного и объективного оценивания.</w:t>
      </w:r>
    </w:p>
    <w:p w14:paraId="17F9D2C0" w14:textId="0AE6AA57" w:rsidR="00A862B3" w:rsidRPr="00A862B3" w:rsidRDefault="00A862B3" w:rsidP="002A412B">
      <w:pPr>
        <w:numPr>
          <w:ilvl w:val="0"/>
          <w:numId w:val="38"/>
        </w:num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62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Психолого-педагогическое сопровождение талантливых и одарённых детей и молодёжи осуществляется посредством:</w:t>
      </w:r>
    </w:p>
    <w:p w14:paraId="6616D67B" w14:textId="77777777" w:rsidR="00A862B3" w:rsidRPr="0046060D" w:rsidRDefault="00A862B3" w:rsidP="002A412B">
      <w:pPr>
        <w:numPr>
          <w:ilvl w:val="0"/>
          <w:numId w:val="39"/>
        </w:num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6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реализации психологической диагностики, направленной на выявление талантливых и одарённых детей и молодёжи, актуальных задач и проблем их развития, обучения, социализации;</w:t>
      </w:r>
    </w:p>
    <w:p w14:paraId="152F1882" w14:textId="77777777" w:rsidR="00A862B3" w:rsidRPr="0046060D" w:rsidRDefault="00A862B3" w:rsidP="002A412B">
      <w:pPr>
        <w:numPr>
          <w:ilvl w:val="0"/>
          <w:numId w:val="39"/>
        </w:num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6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коррекционно-развивающей работы с талантливыми и одарёнными детьми и молодёжью;</w:t>
      </w:r>
    </w:p>
    <w:p w14:paraId="4ACBF550" w14:textId="77777777" w:rsidR="00A862B3" w:rsidRPr="0046060D" w:rsidRDefault="00A862B3" w:rsidP="002A412B">
      <w:pPr>
        <w:numPr>
          <w:ilvl w:val="0"/>
          <w:numId w:val="39"/>
        </w:num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6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проведения психологических консультаций с одарёнными детьми и их родителями;</w:t>
      </w:r>
    </w:p>
    <w:p w14:paraId="0D8EDFD9" w14:textId="77777777" w:rsidR="00A862B3" w:rsidRPr="0046060D" w:rsidRDefault="00A862B3" w:rsidP="002A412B">
      <w:pPr>
        <w:numPr>
          <w:ilvl w:val="0"/>
          <w:numId w:val="39"/>
        </w:num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6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совершенствования системы работы с родителями (законными представителями) талантливых и одарённых детей и молодёжи (использование информационных листовок, буклетов, памяток и пр.).</w:t>
      </w:r>
    </w:p>
    <w:p w14:paraId="3D2E3CE2" w14:textId="77777777" w:rsidR="00A862B3" w:rsidRPr="00A862B3" w:rsidRDefault="00A862B3" w:rsidP="002A412B">
      <w:pPr>
        <w:spacing w:after="5" w:line="25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6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Подготовка педагогических работников по вопросам развития способностей и талантов у детей и молодёжи осуществляется через:</w:t>
      </w:r>
    </w:p>
    <w:p w14:paraId="31E274A8" w14:textId="77777777" w:rsidR="00A862B3" w:rsidRPr="0046060D" w:rsidRDefault="00A862B3" w:rsidP="002A412B">
      <w:pPr>
        <w:numPr>
          <w:ilvl w:val="0"/>
          <w:numId w:val="40"/>
        </w:num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6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семинаров и направление на курсы повышения квалификации для педагогов по вопросам сопровождения одарённых и талантливых детей и молодёжи;</w:t>
      </w:r>
    </w:p>
    <w:p w14:paraId="57A2209B" w14:textId="600F3940" w:rsidR="00A862B3" w:rsidRDefault="00A862B3" w:rsidP="002A412B">
      <w:pPr>
        <w:numPr>
          <w:ilvl w:val="0"/>
          <w:numId w:val="40"/>
        </w:numPr>
        <w:spacing w:after="5" w:line="25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06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конкурсах профессионального мастерства, профессиональных сообществах, ассоциациях.</w:t>
      </w:r>
    </w:p>
    <w:p w14:paraId="431434DA" w14:textId="793C588C" w:rsidR="0046060D" w:rsidRDefault="0046060D" w:rsidP="0046060D">
      <w:pPr>
        <w:spacing w:after="5" w:line="25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B1DEC65" w14:textId="77777777" w:rsidR="0046060D" w:rsidRPr="0046060D" w:rsidRDefault="0046060D" w:rsidP="0046060D">
      <w:pPr>
        <w:spacing w:after="5" w:line="25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7719408" w14:textId="77777777" w:rsidR="002A412B" w:rsidRPr="002D73F8" w:rsidRDefault="002A412B" w:rsidP="002A412B">
      <w:pPr>
        <w:pStyle w:val="a4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3F8">
        <w:rPr>
          <w:rFonts w:ascii="Times New Roman" w:hAnsi="Times New Roman" w:cs="Times New Roman"/>
          <w:b/>
          <w:bCs/>
          <w:sz w:val="28"/>
          <w:szCs w:val="28"/>
        </w:rPr>
        <w:t>Критерии и показатели эффективности реализации Модели</w:t>
      </w:r>
    </w:p>
    <w:p w14:paraId="73039A1C" w14:textId="6C8B4F64" w:rsidR="002A412B" w:rsidRPr="002D73F8" w:rsidRDefault="002A412B" w:rsidP="002A412B">
      <w:pPr>
        <w:pStyle w:val="a4"/>
        <w:ind w:left="5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3F8">
        <w:rPr>
          <w:rFonts w:ascii="Times New Roman" w:hAnsi="Times New Roman" w:cs="Times New Roman"/>
          <w:b/>
          <w:bCs/>
          <w:sz w:val="28"/>
          <w:szCs w:val="28"/>
        </w:rPr>
        <w:t>и методы сбора информации</w:t>
      </w:r>
    </w:p>
    <w:p w14:paraId="6C3C0F04" w14:textId="529CB19F" w:rsidR="002A412B" w:rsidRPr="002A412B" w:rsidRDefault="002A412B" w:rsidP="002A412B">
      <w:pPr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D73F8">
        <w:rPr>
          <w:rFonts w:ascii="Times New Roman" w:hAnsi="Times New Roman" w:cs="Times New Roman"/>
          <w:sz w:val="28"/>
          <w:szCs w:val="28"/>
        </w:rPr>
        <w:t>С целью реализации муниципальной Модели определяется ряд показателей по эффективности, которые представлены в Приложении к</w:t>
      </w:r>
      <w:r w:rsidRPr="002A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r w:rsidRPr="002A412B">
        <w:rPr>
          <w:rFonts w:ascii="Times New Roman" w:hAnsi="Times New Roman" w:cs="Times New Roman"/>
          <w:sz w:val="28"/>
          <w:szCs w:val="28"/>
        </w:rPr>
        <w:t xml:space="preserve">, </w:t>
      </w:r>
      <w:r w:rsidRPr="002D73F8">
        <w:rPr>
          <w:rFonts w:ascii="Times New Roman" w:hAnsi="Times New Roman" w:cs="Times New Roman"/>
          <w:sz w:val="28"/>
          <w:szCs w:val="28"/>
        </w:rPr>
        <w:t>а также методы сбора информации, необходимые</w:t>
      </w:r>
      <w:r w:rsidRPr="002A412B">
        <w:rPr>
          <w:rFonts w:ascii="Times New Roman" w:hAnsi="Times New Roman" w:cs="Times New Roman"/>
          <w:sz w:val="28"/>
          <w:szCs w:val="28"/>
        </w:rPr>
        <w:t xml:space="preserve"> для их получения.</w:t>
      </w:r>
    </w:p>
    <w:p w14:paraId="57190D8E" w14:textId="77777777" w:rsidR="002A412B" w:rsidRPr="002A412B" w:rsidRDefault="002A412B" w:rsidP="002A41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12B">
        <w:rPr>
          <w:rFonts w:ascii="Times New Roman" w:hAnsi="Times New Roman" w:cs="Times New Roman"/>
          <w:sz w:val="28"/>
          <w:szCs w:val="28"/>
        </w:rPr>
        <w:t xml:space="preserve">Методы сбора информации В качестве методов сбора информации выступают: </w:t>
      </w:r>
    </w:p>
    <w:p w14:paraId="7729D939" w14:textId="77777777" w:rsidR="002A412B" w:rsidRPr="002A412B" w:rsidRDefault="002A412B" w:rsidP="002A412B">
      <w:pPr>
        <w:numPr>
          <w:ilvl w:val="0"/>
          <w:numId w:val="42"/>
        </w:numPr>
        <w:spacing w:after="26" w:line="249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412B">
        <w:rPr>
          <w:rFonts w:ascii="Times New Roman" w:hAnsi="Times New Roman" w:cs="Times New Roman"/>
          <w:sz w:val="28"/>
          <w:szCs w:val="28"/>
        </w:rPr>
        <w:t>анализ информации о проводимых мероприятиях, их участниках;</w:t>
      </w:r>
    </w:p>
    <w:p w14:paraId="1B7F5B57" w14:textId="77777777" w:rsidR="002A412B" w:rsidRPr="002A412B" w:rsidRDefault="002A412B" w:rsidP="002A412B">
      <w:pPr>
        <w:numPr>
          <w:ilvl w:val="0"/>
          <w:numId w:val="42"/>
        </w:numPr>
        <w:spacing w:after="5" w:line="25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412B">
        <w:rPr>
          <w:rFonts w:ascii="Times New Roman" w:hAnsi="Times New Roman" w:cs="Times New Roman"/>
          <w:sz w:val="28"/>
          <w:szCs w:val="28"/>
        </w:rPr>
        <w:t>мониторинг результативности региональных проектов, направленных на выявление, поддержку и развитие способностей и талантов у детей и молодёжи;</w:t>
      </w:r>
    </w:p>
    <w:p w14:paraId="7FDFE75A" w14:textId="77777777" w:rsidR="002A412B" w:rsidRPr="002A412B" w:rsidRDefault="002A412B" w:rsidP="002A412B">
      <w:pPr>
        <w:numPr>
          <w:ilvl w:val="0"/>
          <w:numId w:val="42"/>
        </w:numPr>
        <w:spacing w:after="5" w:line="25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412B">
        <w:rPr>
          <w:rFonts w:ascii="Times New Roman" w:hAnsi="Times New Roman" w:cs="Times New Roman"/>
          <w:sz w:val="28"/>
          <w:szCs w:val="28"/>
        </w:rPr>
        <w:t xml:space="preserve">анализ статистической информации; </w:t>
      </w:r>
    </w:p>
    <w:p w14:paraId="4BBB643A" w14:textId="77777777" w:rsidR="002A412B" w:rsidRPr="002A412B" w:rsidRDefault="002A412B" w:rsidP="002A412B">
      <w:pPr>
        <w:numPr>
          <w:ilvl w:val="0"/>
          <w:numId w:val="42"/>
        </w:numPr>
        <w:spacing w:after="5" w:line="25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A412B">
        <w:rPr>
          <w:rFonts w:ascii="Times New Roman" w:hAnsi="Times New Roman" w:cs="Times New Roman"/>
          <w:sz w:val="28"/>
          <w:szCs w:val="28"/>
        </w:rPr>
        <w:t>информационно-целевой анализ документов.</w:t>
      </w:r>
    </w:p>
    <w:p w14:paraId="6F00DAB6" w14:textId="5E32A9FC" w:rsidR="002A412B" w:rsidRPr="002A412B" w:rsidRDefault="002A412B" w:rsidP="002A412B">
      <w:pPr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A412B">
        <w:rPr>
          <w:rFonts w:ascii="Times New Roman" w:hAnsi="Times New Roman" w:cs="Times New Roman"/>
          <w:sz w:val="28"/>
          <w:szCs w:val="28"/>
        </w:rPr>
        <w:t xml:space="preserve">Результаты мониторинга по показателям работы системы выявления, поддержки и развития способностей и талантов у детей и молодёжи в </w:t>
      </w:r>
      <w:r>
        <w:rPr>
          <w:rFonts w:ascii="Times New Roman" w:hAnsi="Times New Roman" w:cs="Times New Roman"/>
          <w:sz w:val="28"/>
          <w:szCs w:val="28"/>
        </w:rPr>
        <w:t>Карагинском муниципальном районе</w:t>
      </w:r>
      <w:r w:rsidRPr="002A412B">
        <w:rPr>
          <w:rFonts w:ascii="Times New Roman" w:hAnsi="Times New Roman" w:cs="Times New Roman"/>
          <w:sz w:val="28"/>
          <w:szCs w:val="28"/>
        </w:rPr>
        <w:t xml:space="preserve"> публикуются по мере обработки результатов на сайте </w:t>
      </w:r>
      <w:r>
        <w:rPr>
          <w:rFonts w:ascii="Times New Roman" w:hAnsi="Times New Roman" w:cs="Times New Roman"/>
          <w:sz w:val="28"/>
          <w:szCs w:val="28"/>
        </w:rPr>
        <w:t>администрации Карагинского муниципального района</w:t>
      </w:r>
      <w:r w:rsidRPr="002A412B">
        <w:rPr>
          <w:rFonts w:ascii="Times New Roman" w:hAnsi="Times New Roman" w:cs="Times New Roman"/>
          <w:sz w:val="28"/>
          <w:szCs w:val="28"/>
        </w:rPr>
        <w:t xml:space="preserve">, на сайтах образовательных организаций, чьи обучающиеся принимают </w:t>
      </w:r>
      <w:r w:rsidRPr="002A412B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мероприятиях, направленных на выявление, поддержку и развитие способностей и талантов у детей и молодёжи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A412B">
        <w:rPr>
          <w:rFonts w:ascii="Times New Roman" w:hAnsi="Times New Roman" w:cs="Times New Roman"/>
          <w:sz w:val="28"/>
          <w:szCs w:val="28"/>
        </w:rPr>
        <w:t>.</w:t>
      </w:r>
    </w:p>
    <w:p w14:paraId="0ED36990" w14:textId="408BCC7C" w:rsidR="002A412B" w:rsidRPr="002A412B" w:rsidRDefault="002A412B" w:rsidP="002A412B">
      <w:pPr>
        <w:pStyle w:val="a4"/>
        <w:numPr>
          <w:ilvl w:val="0"/>
          <w:numId w:val="15"/>
        </w:numPr>
        <w:spacing w:after="0" w:line="249" w:lineRule="auto"/>
        <w:ind w:right="1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12B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муниципальной системы выявления, поддержки и развития способностей и талантов у детей и молодёжи </w:t>
      </w:r>
      <w:r>
        <w:rPr>
          <w:rFonts w:ascii="Times New Roman" w:hAnsi="Times New Roman" w:cs="Times New Roman"/>
          <w:b/>
          <w:bCs/>
          <w:sz w:val="28"/>
          <w:szCs w:val="28"/>
        </w:rPr>
        <w:t>Карагинского муниципального района</w:t>
      </w:r>
    </w:p>
    <w:p w14:paraId="391BC351" w14:textId="77777777" w:rsidR="002A412B" w:rsidRDefault="002A412B" w:rsidP="002A412B">
      <w:pPr>
        <w:ind w:left="-15"/>
        <w:jc w:val="both"/>
        <w:rPr>
          <w:rFonts w:ascii="Times New Roman" w:hAnsi="Times New Roman" w:cs="Times New Roman"/>
          <w:sz w:val="28"/>
          <w:szCs w:val="28"/>
        </w:rPr>
      </w:pPr>
    </w:p>
    <w:p w14:paraId="5F856D16" w14:textId="79C5D77D" w:rsidR="002A412B" w:rsidRPr="002A412B" w:rsidRDefault="002A412B" w:rsidP="002A412B">
      <w:pPr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A412B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412B">
        <w:rPr>
          <w:rFonts w:ascii="Times New Roman" w:hAnsi="Times New Roman" w:cs="Times New Roman"/>
          <w:sz w:val="28"/>
          <w:szCs w:val="28"/>
        </w:rPr>
        <w:t xml:space="preserve"> системы выявления проводится </w:t>
      </w:r>
      <w:r>
        <w:rPr>
          <w:rFonts w:ascii="Times New Roman" w:hAnsi="Times New Roman" w:cs="Times New Roman"/>
          <w:sz w:val="28"/>
          <w:szCs w:val="28"/>
        </w:rPr>
        <w:t>МКУ Управление образов</w:t>
      </w:r>
      <w:r w:rsidR="00316E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Карагинского</w:t>
      </w:r>
      <w:r w:rsidRPr="002A412B">
        <w:rPr>
          <w:rFonts w:ascii="Times New Roman" w:hAnsi="Times New Roman" w:cs="Times New Roman"/>
          <w:sz w:val="28"/>
          <w:szCs w:val="28"/>
        </w:rPr>
        <w:t xml:space="preserve"> </w:t>
      </w:r>
      <w:r w:rsidR="00316E9A">
        <w:rPr>
          <w:rFonts w:ascii="Times New Roman" w:hAnsi="Times New Roman" w:cs="Times New Roman"/>
          <w:sz w:val="28"/>
          <w:szCs w:val="28"/>
        </w:rPr>
        <w:t>муниципального района в лице структурных подразделений</w:t>
      </w:r>
      <w:r w:rsidR="002D73F8">
        <w:rPr>
          <w:rFonts w:ascii="Times New Roman" w:hAnsi="Times New Roman" w:cs="Times New Roman"/>
          <w:sz w:val="28"/>
          <w:szCs w:val="28"/>
        </w:rPr>
        <w:t>:</w:t>
      </w:r>
      <w:r w:rsidR="00316E9A">
        <w:rPr>
          <w:rFonts w:ascii="Times New Roman" w:hAnsi="Times New Roman" w:cs="Times New Roman"/>
          <w:sz w:val="28"/>
          <w:szCs w:val="28"/>
        </w:rPr>
        <w:t xml:space="preserve"> отдела дошкольного, общего и дополнительного образования и </w:t>
      </w:r>
      <w:r w:rsidR="002D73F8">
        <w:rPr>
          <w:rFonts w:ascii="Times New Roman" w:hAnsi="Times New Roman" w:cs="Times New Roman"/>
          <w:sz w:val="28"/>
          <w:szCs w:val="28"/>
        </w:rPr>
        <w:t>Муниципального опорного центра дополнительного образования детей в Карагинском муниципальном районе</w:t>
      </w:r>
      <w:r w:rsidR="00316E9A">
        <w:rPr>
          <w:rFonts w:ascii="Times New Roman" w:hAnsi="Times New Roman" w:cs="Times New Roman"/>
          <w:sz w:val="28"/>
          <w:szCs w:val="28"/>
        </w:rPr>
        <w:t xml:space="preserve"> при участии муниципальных образовательных организаций Карагинского муниципального района</w:t>
      </w:r>
      <w:r w:rsidRPr="002A412B">
        <w:rPr>
          <w:rFonts w:ascii="Times New Roman" w:hAnsi="Times New Roman" w:cs="Times New Roman"/>
          <w:sz w:val="28"/>
          <w:szCs w:val="28"/>
        </w:rPr>
        <w:t>.</w:t>
      </w:r>
    </w:p>
    <w:p w14:paraId="1CB6D28A" w14:textId="262134CE" w:rsidR="002A412B" w:rsidRPr="002A412B" w:rsidRDefault="002A412B" w:rsidP="00316E9A">
      <w:pPr>
        <w:spacing w:after="0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A412B">
        <w:rPr>
          <w:rFonts w:ascii="Times New Roman" w:hAnsi="Times New Roman" w:cs="Times New Roman"/>
          <w:sz w:val="28"/>
          <w:szCs w:val="28"/>
        </w:rPr>
        <w:t xml:space="preserve">Цель мониторинга – изучение организации работы по выявлению, развитию и поддержке способностей и талантов у детей и молодёжи в общеобразовательных организациях, дошкольных организациях и организациях дополнительного образования детей </w:t>
      </w:r>
      <w:r w:rsidR="00316E9A">
        <w:rPr>
          <w:rFonts w:ascii="Times New Roman" w:hAnsi="Times New Roman" w:cs="Times New Roman"/>
          <w:sz w:val="28"/>
          <w:szCs w:val="28"/>
        </w:rPr>
        <w:t>Карагинского муниципального района</w:t>
      </w:r>
      <w:r w:rsidRPr="002A41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B7C10A" w14:textId="0CA136BF" w:rsidR="002A412B" w:rsidRPr="002A412B" w:rsidRDefault="002A412B" w:rsidP="00316E9A">
      <w:pPr>
        <w:spacing w:after="0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A412B">
        <w:rPr>
          <w:rFonts w:ascii="Times New Roman" w:hAnsi="Times New Roman" w:cs="Times New Roman"/>
          <w:sz w:val="28"/>
          <w:szCs w:val="28"/>
        </w:rPr>
        <w:t>Задачи мониторинга</w:t>
      </w:r>
      <w:r w:rsidRPr="002A412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A412B">
        <w:rPr>
          <w:rFonts w:ascii="Times New Roman" w:hAnsi="Times New Roman" w:cs="Times New Roman"/>
          <w:sz w:val="28"/>
          <w:szCs w:val="28"/>
        </w:rPr>
        <w:t xml:space="preserve">анализ работы по выявлению и развитию способностей и талантов у детей и молодёжи </w:t>
      </w:r>
      <w:r w:rsidR="00DA3E35">
        <w:rPr>
          <w:rFonts w:ascii="Times New Roman" w:hAnsi="Times New Roman" w:cs="Times New Roman"/>
          <w:sz w:val="28"/>
          <w:szCs w:val="28"/>
        </w:rPr>
        <w:t>Карагинском</w:t>
      </w:r>
      <w:r w:rsidR="00316E9A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2A412B">
        <w:rPr>
          <w:rFonts w:ascii="Times New Roman" w:hAnsi="Times New Roman" w:cs="Times New Roman"/>
          <w:sz w:val="28"/>
          <w:szCs w:val="28"/>
        </w:rPr>
        <w:t>, оценка качества обеспечения данной работы.</w:t>
      </w:r>
    </w:p>
    <w:p w14:paraId="20756C5C" w14:textId="4B32862F" w:rsidR="002A412B" w:rsidRPr="002A412B" w:rsidRDefault="002A412B" w:rsidP="00316E9A">
      <w:pPr>
        <w:spacing w:after="0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A412B">
        <w:rPr>
          <w:rFonts w:ascii="Times New Roman" w:hAnsi="Times New Roman" w:cs="Times New Roman"/>
          <w:sz w:val="28"/>
          <w:szCs w:val="28"/>
        </w:rPr>
        <w:t>Предмет мониторинга</w:t>
      </w:r>
      <w:r w:rsidRPr="002A412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A412B">
        <w:rPr>
          <w:rFonts w:ascii="Times New Roman" w:hAnsi="Times New Roman" w:cs="Times New Roman"/>
          <w:sz w:val="28"/>
          <w:szCs w:val="28"/>
        </w:rPr>
        <w:t xml:space="preserve">организация, система выявления, поддержки и развития способностей и талантов у детей и молодёжи; обеспечение работы для подготовки к поступлению одарённых и талантливых детей и молодёжи в организации профессионального и высшего образования; уровень подготовки педагогических работников по вопросам развития способностей и талантов в общеобразовательных организациях, дошкольных организациях и организациях дополнительного образования детей </w:t>
      </w:r>
      <w:r w:rsidR="00316E9A">
        <w:rPr>
          <w:rFonts w:ascii="Times New Roman" w:hAnsi="Times New Roman" w:cs="Times New Roman"/>
          <w:sz w:val="28"/>
          <w:szCs w:val="28"/>
        </w:rPr>
        <w:t>в Карагинском муниципальном районе</w:t>
      </w:r>
      <w:r w:rsidRPr="002A412B">
        <w:rPr>
          <w:rFonts w:ascii="Times New Roman" w:hAnsi="Times New Roman" w:cs="Times New Roman"/>
          <w:sz w:val="28"/>
          <w:szCs w:val="28"/>
        </w:rPr>
        <w:t>.</w:t>
      </w:r>
    </w:p>
    <w:p w14:paraId="53CAC316" w14:textId="6C5291C9" w:rsidR="002A412B" w:rsidRPr="002A412B" w:rsidRDefault="002A412B" w:rsidP="00316E9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412B">
        <w:rPr>
          <w:rFonts w:ascii="Times New Roman" w:hAnsi="Times New Roman" w:cs="Times New Roman"/>
          <w:sz w:val="28"/>
          <w:szCs w:val="28"/>
        </w:rPr>
        <w:t>Критерии и показатели Мониторинга размещены в Приложении.</w:t>
      </w:r>
    </w:p>
    <w:p w14:paraId="24AB0FA4" w14:textId="3CE6CE3C" w:rsidR="002A412B" w:rsidRPr="002A412B" w:rsidRDefault="002A412B" w:rsidP="00316E9A">
      <w:pPr>
        <w:spacing w:after="0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A412B">
        <w:rPr>
          <w:rFonts w:ascii="Times New Roman" w:hAnsi="Times New Roman" w:cs="Times New Roman"/>
          <w:sz w:val="28"/>
          <w:szCs w:val="28"/>
        </w:rPr>
        <w:t xml:space="preserve">По результатам мониторингового исследования составляются адресные рекомендации, которые направляются </w:t>
      </w:r>
      <w:r w:rsidR="00DA3E35" w:rsidRPr="002A412B">
        <w:rPr>
          <w:rFonts w:ascii="Times New Roman" w:hAnsi="Times New Roman" w:cs="Times New Roman"/>
          <w:sz w:val="28"/>
          <w:szCs w:val="28"/>
        </w:rPr>
        <w:t>руководител</w:t>
      </w:r>
      <w:r w:rsidR="00DA3E35">
        <w:rPr>
          <w:rFonts w:ascii="Times New Roman" w:hAnsi="Times New Roman" w:cs="Times New Roman"/>
          <w:sz w:val="28"/>
          <w:szCs w:val="28"/>
        </w:rPr>
        <w:t xml:space="preserve">ям </w:t>
      </w:r>
      <w:r w:rsidR="00316E9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A412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316E9A">
        <w:rPr>
          <w:rFonts w:ascii="Times New Roman" w:hAnsi="Times New Roman" w:cs="Times New Roman"/>
          <w:sz w:val="28"/>
          <w:szCs w:val="28"/>
        </w:rPr>
        <w:t>Карагинского муниципального района</w:t>
      </w:r>
      <w:r w:rsidRPr="002A412B">
        <w:rPr>
          <w:rFonts w:ascii="Times New Roman" w:hAnsi="Times New Roman" w:cs="Times New Roman"/>
          <w:sz w:val="28"/>
          <w:szCs w:val="28"/>
        </w:rPr>
        <w:t>.</w:t>
      </w:r>
    </w:p>
    <w:p w14:paraId="38F9DF41" w14:textId="3CB2B2FB" w:rsidR="009346D6" w:rsidRDefault="009346D6" w:rsidP="009346D6">
      <w:pPr>
        <w:spacing w:after="0"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534489" w14:textId="77777777" w:rsidR="0099760F" w:rsidRDefault="0099760F" w:rsidP="009346D6">
      <w:pPr>
        <w:spacing w:after="0"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  <w:sectPr w:rsidR="0099760F" w:rsidSect="00FA27D8">
          <w:pgSz w:w="11906" w:h="16838"/>
          <w:pgMar w:top="426" w:right="1133" w:bottom="1276" w:left="1701" w:header="708" w:footer="708" w:gutter="0"/>
          <w:cols w:space="708"/>
          <w:docGrid w:linePitch="360"/>
        </w:sectPr>
      </w:pPr>
    </w:p>
    <w:p w14:paraId="602D3F5A" w14:textId="1438A8E3" w:rsidR="00316E9A" w:rsidRPr="00316E9A" w:rsidRDefault="0067625A" w:rsidP="00316E9A">
      <w:pPr>
        <w:spacing w:after="284" w:line="249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16E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316E9A" w:rsidRPr="00316E9A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316E9A" w:rsidRPr="00316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и развития системы по выявлению, поддержке и развитию способностей и талантов у детей и молодёжи в Карагинском муниципальном районе</w:t>
      </w:r>
    </w:p>
    <w:p w14:paraId="5B3B53B2" w14:textId="77777777" w:rsidR="00316E9A" w:rsidRDefault="00316E9A" w:rsidP="00316E9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региональной системы выявления, поддержки и развития способностей и талантов у детей и молодёжи </w:t>
      </w:r>
    </w:p>
    <w:p w14:paraId="32382D55" w14:textId="0E06AA49" w:rsidR="00316E9A" w:rsidRDefault="00316E9A" w:rsidP="00316E9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Карагинском муниципальном районе</w:t>
      </w:r>
    </w:p>
    <w:p w14:paraId="30BF6519" w14:textId="77777777" w:rsidR="00316E9A" w:rsidRPr="00316E9A" w:rsidRDefault="00316E9A" w:rsidP="00316E9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"/>
        <w:tblW w:w="10491" w:type="dxa"/>
        <w:tblInd w:w="-993" w:type="dxa"/>
        <w:tblCellMar>
          <w:top w:w="29" w:type="dxa"/>
          <w:left w:w="108" w:type="dxa"/>
          <w:bottom w:w="5" w:type="dxa"/>
        </w:tblCellMar>
        <w:tblLook w:val="04A0" w:firstRow="1" w:lastRow="0" w:firstColumn="1" w:lastColumn="0" w:noHBand="0" w:noVBand="1"/>
      </w:tblPr>
      <w:tblGrid>
        <w:gridCol w:w="2184"/>
        <w:gridCol w:w="4049"/>
        <w:gridCol w:w="23"/>
        <w:gridCol w:w="2964"/>
        <w:gridCol w:w="121"/>
        <w:gridCol w:w="1150"/>
      </w:tblGrid>
      <w:tr w:rsidR="00316E9A" w:rsidRPr="00316E9A" w14:paraId="4E77A1BC" w14:textId="77777777" w:rsidTr="00AF0CB1">
        <w:trPr>
          <w:trHeight w:val="286"/>
          <w:tblHeader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E587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Критерий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491B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Возможные формы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5B36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Показатель оценивания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0E9E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Баллы</w:t>
            </w:r>
          </w:p>
        </w:tc>
      </w:tr>
      <w:tr w:rsidR="00316E9A" w:rsidRPr="00316E9A" w14:paraId="2E726DCC" w14:textId="77777777" w:rsidTr="00AF0CB1">
        <w:trPr>
          <w:trHeight w:val="655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C1F6" w14:textId="2D6432DE" w:rsidR="00316E9A" w:rsidRPr="00316E9A" w:rsidRDefault="00316E9A" w:rsidP="00316E9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работы с одарёнными детьми в образовательной организации</w:t>
            </w: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B2A3" w14:textId="77777777" w:rsidR="00316E9A" w:rsidRPr="00316E9A" w:rsidRDefault="00316E9A" w:rsidP="00316E9A">
            <w:pPr>
              <w:ind w:right="6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в муниципальных локальных актах, актах образовательной организации блока, направленного на работу с одарёнными детьми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00DD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 разработан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FC79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4BB5A01C" w14:textId="77777777" w:rsidTr="00AF0CB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AFBA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FFD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8C60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документ не разработан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12F2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0929563A" w14:textId="77777777" w:rsidTr="00AF0CB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C35FB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8F8F" w14:textId="77777777" w:rsidR="00316E9A" w:rsidRPr="00316E9A" w:rsidRDefault="00316E9A" w:rsidP="00316E9A">
            <w:pPr>
              <w:ind w:right="7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в образовательной организации системы поощрения педагогов, работающих с одарёнными детьми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55B0" w14:textId="77777777" w:rsidR="00316E9A" w:rsidRPr="00316E9A" w:rsidRDefault="00316E9A" w:rsidP="00316E9A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поощрения осуществляются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1AA0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4B86B53E" w14:textId="77777777" w:rsidTr="00AF0CB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DAA5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9914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8D6D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поощрения не осуществляются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5D7F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1D3DA4A3" w14:textId="77777777" w:rsidTr="00AF0CB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3D8C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0830" w14:textId="77777777" w:rsidR="00316E9A" w:rsidRPr="00316E9A" w:rsidRDefault="00316E9A" w:rsidP="00316E9A">
            <w:pPr>
              <w:ind w:right="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организационных моделей работы с одарёнными детьми (центр дополнительного образования детей на базе ОО, школа полного дня, центр по работе с одарёнными детьми и др.)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CE42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работают 2 и более организационные модели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BC5A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2 балла</w:t>
            </w:r>
          </w:p>
        </w:tc>
      </w:tr>
      <w:tr w:rsidR="00316E9A" w:rsidRPr="00316E9A" w14:paraId="60155B37" w14:textId="77777777" w:rsidTr="00AF0CB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1AFD2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2E461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35F4" w14:textId="77777777" w:rsidR="00316E9A" w:rsidRPr="00316E9A" w:rsidRDefault="00316E9A" w:rsidP="00316E9A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работает 1 организационная модель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ADE0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236A6AF1" w14:textId="77777777" w:rsidTr="00AF0CB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3C1A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733C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8AB4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организационные модели отсутствуют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0749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30319E9F" w14:textId="77777777" w:rsidTr="00EA78B7">
        <w:trPr>
          <w:trHeight w:val="286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56D9" w14:textId="77777777" w:rsidR="00316E9A" w:rsidRPr="00316E9A" w:rsidRDefault="00316E9A" w:rsidP="00316E9A">
            <w:pPr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Максимально возможное количество баллов – 4</w:t>
            </w:r>
          </w:p>
        </w:tc>
      </w:tr>
      <w:tr w:rsidR="00316E9A" w:rsidRPr="00316E9A" w14:paraId="28BAE943" w14:textId="77777777" w:rsidTr="00AF0CB1">
        <w:trPr>
          <w:trHeight w:val="286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4D14" w14:textId="52213DFF" w:rsidR="00316E9A" w:rsidRPr="00316E9A" w:rsidRDefault="00316E9A" w:rsidP="00316E9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способностей и талантов у детей и молодёжи</w:t>
            </w: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D04F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в работе методик и технологий диагностирования одарённых детей и молодёжи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2A96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инструментария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85B2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09F22443" w14:textId="77777777" w:rsidTr="00AF0CB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382E3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063F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792D" w14:textId="77777777" w:rsidR="00316E9A" w:rsidRPr="00316E9A" w:rsidRDefault="00316E9A" w:rsidP="00316E9A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отсутствие инструментария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887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123A4719" w14:textId="77777777" w:rsidTr="00AF0CB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5C88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4C88" w14:textId="605438A6" w:rsidR="00316E9A" w:rsidRPr="00316E9A" w:rsidRDefault="00316E9A" w:rsidP="00316E9A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обучающихся образовательной организации в конкурсных мероприятиях, направленных на выявление способностей и талантов детей и молодёжи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C38A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Международный, Всероссийский уровень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5F92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3 балла</w:t>
            </w:r>
          </w:p>
        </w:tc>
      </w:tr>
      <w:tr w:rsidR="00316E9A" w:rsidRPr="00316E9A" w14:paraId="7BC89FCB" w14:textId="77777777" w:rsidTr="00AF0CB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64280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2016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C1EF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региональный уровень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D4C6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2 балла</w:t>
            </w:r>
          </w:p>
        </w:tc>
      </w:tr>
      <w:tr w:rsidR="00316E9A" w:rsidRPr="00316E9A" w14:paraId="098702F5" w14:textId="77777777" w:rsidTr="00AF0CB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7363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7C56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F00F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уровень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6205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6A060617" w14:textId="77777777" w:rsidTr="00AF0CB1">
        <w:trPr>
          <w:trHeight w:val="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19C4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46D9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DA15" w14:textId="77777777" w:rsidR="00316E9A" w:rsidRPr="00316E9A" w:rsidRDefault="00316E9A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участвуют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3D29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07C3E995" w14:textId="77777777" w:rsidTr="00316E9A">
        <w:trPr>
          <w:trHeight w:val="286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4830B" w14:textId="77777777" w:rsidR="00316E9A" w:rsidRPr="00316E9A" w:rsidRDefault="00316E9A" w:rsidP="00316E9A">
            <w:pPr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Максимально возможное количество баллов – 4  </w:t>
            </w:r>
          </w:p>
        </w:tc>
      </w:tr>
      <w:tr w:rsidR="00E848ED" w:rsidRPr="00316E9A" w14:paraId="1C4ADDEE" w14:textId="77777777" w:rsidTr="00AF0CB1">
        <w:trPr>
          <w:trHeight w:val="952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F88" w14:textId="4AF46A79" w:rsidR="00E848ED" w:rsidRPr="00316E9A" w:rsidRDefault="00E848ED" w:rsidP="00316E9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Поддержка способностей и талантов у детей и молодёжи</w:t>
            </w: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EA2F0" w14:textId="7F74C4B0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профильных смен для детей (в загородных оздоровительных лагерях, образовательных и досуговых центрах, пришкольных лагерях и др.)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DA350" w14:textId="77777777" w:rsidR="00E848ED" w:rsidRPr="00316E9A" w:rsidRDefault="00E848ED" w:rsidP="00316E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профильных смен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F018B" w14:textId="77777777" w:rsidR="00E848ED" w:rsidRPr="00316E9A" w:rsidRDefault="00E848ED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E848ED" w:rsidRPr="00316E9A" w14:paraId="646CC784" w14:textId="77777777" w:rsidTr="00AF0CB1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256E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BF03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8598" w14:textId="77777777" w:rsidR="00E848ED" w:rsidRPr="00316E9A" w:rsidRDefault="00E848ED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профильные смены отсутствуют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F834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E848ED" w:rsidRPr="00316E9A" w14:paraId="2C3FA4BB" w14:textId="77777777" w:rsidTr="00AF0CB1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10FC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B5AF3" w14:textId="77777777" w:rsidR="00E848ED" w:rsidRPr="00316E9A" w:rsidRDefault="00E848ED" w:rsidP="00316E9A">
            <w:pPr>
              <w:ind w:right="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детей, принявших участие в профильных сменах для детей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2073" w14:textId="77777777" w:rsidR="00E848ED" w:rsidRPr="00316E9A" w:rsidRDefault="00E848ED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указано в отчётной документации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C581" w14:textId="77777777" w:rsidR="00E848ED" w:rsidRPr="00316E9A" w:rsidRDefault="00E848ED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E848ED" w:rsidRPr="00316E9A" w14:paraId="55B28853" w14:textId="77777777" w:rsidTr="00AF0CB1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5C9F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10C91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D11F" w14:textId="77777777" w:rsidR="00E848ED" w:rsidRPr="00316E9A" w:rsidRDefault="00E848ED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указано в отчётной документации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5FD0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E848ED" w:rsidRPr="00316E9A" w14:paraId="0F844A27" w14:textId="77777777" w:rsidTr="00AF0CB1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C938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30D69" w14:textId="780038C0" w:rsidR="00E848ED" w:rsidRPr="00316E9A" w:rsidRDefault="00E848ED" w:rsidP="00316E9A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заочных и(или) сезонных школ для мотивированных школьников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446B" w14:textId="77777777" w:rsidR="00E848ED" w:rsidRPr="00316E9A" w:rsidRDefault="00E848ED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заочных и(или) сезонных школ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9D74" w14:textId="77777777" w:rsidR="00E848ED" w:rsidRPr="00316E9A" w:rsidRDefault="00E848ED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E848ED" w:rsidRPr="00316E9A" w14:paraId="7EA22DEB" w14:textId="77777777" w:rsidTr="00AF0CB1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9EE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B8F67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4A7D" w14:textId="77777777" w:rsidR="00E848ED" w:rsidRPr="00316E9A" w:rsidRDefault="00E848ED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заочные и(или) сезонные школы отсутствуют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A913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E848ED" w:rsidRPr="00316E9A" w14:paraId="4429FBC8" w14:textId="77777777" w:rsidTr="00AF0CB1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F7E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CCFC6A2" w14:textId="0DFEFB46" w:rsidR="00E848ED" w:rsidRPr="00316E9A" w:rsidRDefault="00E848ED" w:rsidP="00316E9A">
            <w:pPr>
              <w:ind w:right="3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детей, принявших участие в заочных и(или) сезонных школах для мотивированных школьников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2818" w14:textId="77777777" w:rsidR="00E848ED" w:rsidRPr="00316E9A" w:rsidRDefault="00E848ED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указано в отчётной документации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E221" w14:textId="77777777" w:rsidR="00E848ED" w:rsidRPr="00316E9A" w:rsidRDefault="00E848ED" w:rsidP="00316E9A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E848ED" w:rsidRPr="00E848ED" w14:paraId="148AA735" w14:textId="77777777" w:rsidTr="00AF0CB1">
        <w:tblPrEx>
          <w:tblCellMar>
            <w:bottom w:w="0" w:type="dxa"/>
            <w:right w:w="53" w:type="dxa"/>
          </w:tblCellMar>
        </w:tblPrEx>
        <w:trPr>
          <w:trHeight w:val="566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B64B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02428" w14:textId="38E03FDE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BBE4" w14:textId="77777777" w:rsidR="00E848ED" w:rsidRPr="00316E9A" w:rsidRDefault="00E848ED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указано в отчётной документации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FDDC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1B563185" w14:textId="77777777" w:rsidTr="00EA78B7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5E45" w14:textId="77777777" w:rsidR="00316E9A" w:rsidRPr="00316E9A" w:rsidRDefault="00316E9A" w:rsidP="00316E9A">
            <w:pPr>
              <w:ind w:right="5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Максимально возможное количество баллов – 4</w:t>
            </w:r>
          </w:p>
        </w:tc>
      </w:tr>
      <w:tr w:rsidR="00316E9A" w:rsidRPr="00316E9A" w14:paraId="6E7B3F57" w14:textId="77777777" w:rsidTr="00AF0CB1">
        <w:tblPrEx>
          <w:tblCellMar>
            <w:bottom w:w="0" w:type="dxa"/>
            <w:right w:w="53" w:type="dxa"/>
          </w:tblCellMar>
        </w:tblPrEx>
        <w:trPr>
          <w:trHeight w:val="581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6747C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A996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объединений различных направленностей, функционирующих на базе образовательной организации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D8F3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объединения функционируют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CD0D" w14:textId="77777777" w:rsidR="00316E9A" w:rsidRPr="00316E9A" w:rsidRDefault="00316E9A" w:rsidP="00316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0E95BA4A" w14:textId="77777777" w:rsidTr="00AF0CB1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9E1B9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261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F674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объединения не функционируют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9F8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2F42404F" w14:textId="77777777" w:rsidTr="00AF0CB1">
        <w:tblPrEx>
          <w:tblCellMar>
            <w:bottom w:w="0" w:type="dxa"/>
            <w:right w:w="5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85DDC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58482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разработанных дополнительных общеобразовательных программ для реализации в сетевой форме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2D74" w14:textId="76D9F5F8" w:rsidR="00316E9A" w:rsidRPr="00316E9A" w:rsidRDefault="00316E9A" w:rsidP="00E848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дополнительной общеобразовательной программы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8D30" w14:textId="77777777" w:rsidR="00316E9A" w:rsidRPr="00316E9A" w:rsidRDefault="00316E9A" w:rsidP="00316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E848ED" w:rsidRPr="00E848ED" w14:paraId="39EF74D8" w14:textId="77777777" w:rsidTr="00AF0CB1">
        <w:tblPrEx>
          <w:tblCellMar>
            <w:bottom w:w="0" w:type="dxa"/>
            <w:right w:w="53" w:type="dxa"/>
          </w:tblCellMar>
        </w:tblPrEx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9D052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9A76A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86E3D" w14:textId="517A409C" w:rsidR="00E848ED" w:rsidRPr="00316E9A" w:rsidRDefault="00E848ED" w:rsidP="00E848E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дополнительная общеобразовательная программа не разработана или не реализуется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A071B" w14:textId="7771A3BA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E848ED" w:rsidRPr="00E848ED" w14:paraId="11367527" w14:textId="77777777" w:rsidTr="00AF0CB1">
        <w:tblPrEx>
          <w:tblCellMar>
            <w:bottom w:w="0" w:type="dxa"/>
            <w:right w:w="53" w:type="dxa"/>
          </w:tblCellMar>
        </w:tblPrEx>
        <w:trPr>
          <w:trHeight w:val="804"/>
        </w:trPr>
        <w:tc>
          <w:tcPr>
            <w:tcW w:w="2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B717" w14:textId="5A0D793C" w:rsidR="00E848ED" w:rsidRPr="00316E9A" w:rsidRDefault="00E848ED" w:rsidP="00E848E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способностей и талантов у детей и молодёжи</w:t>
            </w:r>
          </w:p>
        </w:tc>
        <w:tc>
          <w:tcPr>
            <w:tcW w:w="40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AA32" w14:textId="77777777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E072" w14:textId="12FE6A66" w:rsidR="00E848ED" w:rsidRPr="00316E9A" w:rsidRDefault="00E848ED" w:rsidP="00E848E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968" w14:textId="1F4D66E8" w:rsidR="00E848ED" w:rsidRPr="00316E9A" w:rsidRDefault="00E848ED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16E9A" w:rsidRPr="00316E9A" w14:paraId="42B09344" w14:textId="77777777" w:rsidTr="00AF0CB1">
        <w:tblPrEx>
          <w:tblCellMar>
            <w:bottom w:w="0" w:type="dxa"/>
            <w:right w:w="53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91FBF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C59E" w14:textId="51F0E776" w:rsidR="00316E9A" w:rsidRPr="00316E9A" w:rsidRDefault="00316E9A" w:rsidP="00E848ED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дополнительных общеобразовательных программ, реализуемых в дистанционном формате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F563" w14:textId="21EC6C97" w:rsidR="00316E9A" w:rsidRPr="00316E9A" w:rsidRDefault="00316E9A" w:rsidP="00E848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дополнительной общеобразовательной программы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CB1B" w14:textId="77777777" w:rsidR="00316E9A" w:rsidRPr="00316E9A" w:rsidRDefault="00316E9A" w:rsidP="00316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380832DD" w14:textId="77777777" w:rsidTr="00AF0CB1">
        <w:tblPrEx>
          <w:tblCellMar>
            <w:bottom w:w="0" w:type="dxa"/>
            <w:right w:w="53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E63FC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6A93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A864" w14:textId="7AD1BB5F" w:rsidR="00316E9A" w:rsidRPr="00316E9A" w:rsidRDefault="00316E9A" w:rsidP="00E848E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дополнительная общеобразовательная программа не разработана или не реализуется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D89E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6FE41F03" w14:textId="77777777" w:rsidTr="00AF0CB1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41FBA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FB70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мероприятиях кружкового движения НТИ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B7F" w14:textId="77777777" w:rsidR="00316E9A" w:rsidRPr="00316E9A" w:rsidRDefault="00316E9A" w:rsidP="00316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осуществляется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DFBD" w14:textId="77777777" w:rsidR="00316E9A" w:rsidRPr="00316E9A" w:rsidRDefault="00316E9A" w:rsidP="00316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1E350F7F" w14:textId="77777777" w:rsidTr="00AF0CB1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AFA0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5894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FC3C" w14:textId="77777777" w:rsidR="00316E9A" w:rsidRPr="00316E9A" w:rsidRDefault="00316E9A" w:rsidP="00316E9A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не осуществляется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54CD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41A47DA3" w14:textId="77777777" w:rsidTr="00EA78B7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3880" w14:textId="77777777" w:rsidR="00316E9A" w:rsidRPr="00316E9A" w:rsidRDefault="00316E9A" w:rsidP="00316E9A">
            <w:pPr>
              <w:ind w:right="5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Максимально возможное количество баллов – 4</w:t>
            </w:r>
          </w:p>
        </w:tc>
      </w:tr>
      <w:tr w:rsidR="00316E9A" w:rsidRPr="00316E9A" w14:paraId="3AF617F0" w14:textId="77777777" w:rsidTr="00AF0CB1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8868" w14:textId="26520B55" w:rsidR="00316E9A" w:rsidRPr="00316E9A" w:rsidRDefault="00316E9A" w:rsidP="00E848E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Выявление, поддержка и развитие способностей и талантов у обучающихся с ограниченными возможностями здоровья (ОВЗ)</w:t>
            </w: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8B5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объединений, функционирующих на базе образовательной организации, для детей с ОВЗ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2F3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объединения функционируют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C18AC9" w14:textId="77777777" w:rsidR="00316E9A" w:rsidRPr="00316E9A" w:rsidRDefault="00316E9A" w:rsidP="00316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44E03153" w14:textId="77777777" w:rsidTr="00AF0CB1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0A4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DDF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69FD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объединения не функционируют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0DF0EB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64E093E8" w14:textId="77777777" w:rsidTr="00AF0CB1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21B4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ED73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обеспечение участия детей с ОВЗ в конкурсных мероприятиях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6AA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участия осуществляется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3EB8E" w14:textId="77777777" w:rsidR="00316E9A" w:rsidRPr="00316E9A" w:rsidRDefault="00316E9A" w:rsidP="00316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1E74D998" w14:textId="77777777" w:rsidTr="00AF0CB1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05A6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70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5A74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участия не осуществляется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3BEA1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34F6F976" w14:textId="77777777" w:rsidTr="00AF0CB1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20C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5AD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Психолого-педагогическое сопровождение детей с ОВЗ в рамках развития способностей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6F98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 проводятся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BDF00" w14:textId="77777777" w:rsidR="00316E9A" w:rsidRPr="00316E9A" w:rsidRDefault="00316E9A" w:rsidP="00316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73E171F9" w14:textId="77777777" w:rsidTr="00AF0CB1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0474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08ECA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9B27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 не проводятся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E163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79D55089" w14:textId="77777777" w:rsidTr="00AF0CB1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396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39B26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консультаций для родителей по вопросам воспитания детей с ОВЗ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97C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 проводятся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7B3A" w14:textId="77777777" w:rsidR="00316E9A" w:rsidRPr="00316E9A" w:rsidRDefault="00316E9A" w:rsidP="00316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3637C308" w14:textId="77777777" w:rsidTr="00AF0CB1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A5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AD4BE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4C26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 не проводятся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2074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3AC5D65C" w14:textId="77777777" w:rsidTr="00EA78B7">
        <w:tblPrEx>
          <w:tblCellMar>
            <w:bottom w:w="0" w:type="dxa"/>
            <w:right w:w="53" w:type="dxa"/>
          </w:tblCellMar>
        </w:tblPrEx>
        <w:trPr>
          <w:trHeight w:val="286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C8ED" w14:textId="77777777" w:rsidR="00316E9A" w:rsidRPr="00316E9A" w:rsidRDefault="00316E9A" w:rsidP="00316E9A">
            <w:pPr>
              <w:ind w:right="5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Максимально возможное количество баллов – 4</w:t>
            </w:r>
          </w:p>
        </w:tc>
      </w:tr>
      <w:tr w:rsidR="00316E9A" w:rsidRPr="00316E9A" w14:paraId="399BF1BE" w14:textId="77777777" w:rsidTr="00AF0CB1">
        <w:tblPrEx>
          <w:tblCellMar>
            <w:bottom w:w="0" w:type="dxa"/>
            <w:right w:w="53" w:type="dxa"/>
          </w:tblCellMar>
        </w:tblPrEx>
        <w:trPr>
          <w:trHeight w:val="646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CBED" w14:textId="12B36B4C" w:rsidR="00316E9A" w:rsidRPr="00316E9A" w:rsidRDefault="00316E9A" w:rsidP="00E848E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разноуровневых дополнительных </w:t>
            </w:r>
            <w:proofErr w:type="spellStart"/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общеобразователь</w:t>
            </w:r>
            <w:proofErr w:type="spellEnd"/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ных</w:t>
            </w:r>
            <w:proofErr w:type="spellEnd"/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программ, ориентированных на выявление, поддержку и развитие способностей и талантов у детей и молодёжи</w:t>
            </w: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FEBE" w14:textId="77777777" w:rsidR="00316E9A" w:rsidRPr="00316E9A" w:rsidRDefault="00316E9A" w:rsidP="00316E9A">
            <w:pPr>
              <w:ind w:right="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тематических каникулярных досуговых программ для обеспечения обучения, оздоровления и отдыха одарённых детей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88FB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программы реализуются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D1C3" w14:textId="77777777" w:rsidR="00316E9A" w:rsidRPr="00316E9A" w:rsidRDefault="00316E9A" w:rsidP="00316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1C1EC383" w14:textId="77777777" w:rsidTr="00AF0CB1">
        <w:tblPrEx>
          <w:tblCellMar>
            <w:bottom w:w="0" w:type="dxa"/>
            <w:right w:w="53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5DFF0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D2D4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931F" w14:textId="0827FABC" w:rsidR="00316E9A" w:rsidRPr="00316E9A" w:rsidRDefault="00316E9A" w:rsidP="00E848E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программы не реализуются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D47F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49063C7D" w14:textId="77777777" w:rsidTr="00AF0CB1">
        <w:tblPrEx>
          <w:tblCellMar>
            <w:bottom w:w="0" w:type="dxa"/>
            <w:right w:w="53" w:type="dxa"/>
          </w:tblCellMar>
        </w:tblPrEx>
        <w:trPr>
          <w:trHeight w:val="8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F34FB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6A76" w14:textId="77777777" w:rsidR="00316E9A" w:rsidRPr="00316E9A" w:rsidRDefault="00316E9A" w:rsidP="00316E9A">
            <w:pPr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дополнительных общеобразовательных программ по обеспечению подготовки одарённых детей к участию в олимпиадах, творческих конкурсах, соревнованиях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EC35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программы реализуются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A810" w14:textId="77777777" w:rsidR="00316E9A" w:rsidRPr="00316E9A" w:rsidRDefault="00316E9A" w:rsidP="00316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1256E08B" w14:textId="77777777" w:rsidTr="00AF0CB1">
        <w:tblPrEx>
          <w:tblCellMar>
            <w:bottom w:w="0" w:type="dxa"/>
            <w:right w:w="53" w:type="dxa"/>
          </w:tblCellMar>
        </w:tblPrEx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569D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7849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A50E" w14:textId="00CAB3A6" w:rsidR="00316E9A" w:rsidRPr="00316E9A" w:rsidRDefault="00316E9A" w:rsidP="00E848E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программы не реализуются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FD8E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32397662" w14:textId="77777777" w:rsidTr="00EA78B7">
        <w:tblPrEx>
          <w:tblCellMar>
            <w:top w:w="0" w:type="dxa"/>
            <w:bottom w:w="0" w:type="dxa"/>
            <w:right w:w="48" w:type="dxa"/>
          </w:tblCellMar>
        </w:tblPrEx>
        <w:trPr>
          <w:trHeight w:val="286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FC94" w14:textId="77777777" w:rsidR="00316E9A" w:rsidRPr="00316E9A" w:rsidRDefault="00316E9A" w:rsidP="00316E9A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Максимально возможное количество баллов – 2</w:t>
            </w:r>
          </w:p>
        </w:tc>
      </w:tr>
      <w:tr w:rsidR="00316E9A" w:rsidRPr="00316E9A" w14:paraId="0A730E43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562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8F36" w14:textId="7B5AA75D" w:rsidR="00316E9A" w:rsidRPr="00316E9A" w:rsidRDefault="00316E9A" w:rsidP="00316E9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Содействие в поступлении одарённых и талантливых детей и молодёжи в организации </w:t>
            </w:r>
          </w:p>
          <w:p w14:paraId="331D068D" w14:textId="5FD3A69A" w:rsidR="00316E9A" w:rsidRPr="00316E9A" w:rsidRDefault="00316E9A" w:rsidP="00316E9A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профессионального и высшего образования</w:t>
            </w: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137B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информационных материалов с целью ознакомления детей и молодёжи о возможностях образования и самореализации, трудоустройства и профессионального роста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41BC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материалы используются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77A13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63321205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1104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6CE45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142A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8D10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материалы не используются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77AD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6F3A95EA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599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A327F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DC19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Взаимодействие с организациями профессионального и высшего образования в части проведения профориентационных мероприятий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7A22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мероприятия проводятся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3607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63C2CB69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813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61716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822E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EFAB9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совместные мероприятия не проводятся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6724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40A4AABE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1268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2543C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5A83" w14:textId="77777777" w:rsidR="00316E9A" w:rsidRPr="00316E9A" w:rsidRDefault="00316E9A" w:rsidP="00316E9A">
            <w:pPr>
              <w:ind w:right="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участия обучающихся образовательных организаций Камчатского края во Всероссийских открытых уроках по профессиональной ориентации «</w:t>
            </w:r>
            <w:proofErr w:type="spellStart"/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Проектория</w:t>
            </w:r>
            <w:proofErr w:type="spellEnd"/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», в соревнованиях в рамках юниорского движения чемпионата «</w:t>
            </w:r>
            <w:proofErr w:type="spellStart"/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WorldSkills</w:t>
            </w:r>
            <w:proofErr w:type="spellEnd"/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Russia» и др.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2FD4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осуществляется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A27F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61F5770B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1423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153E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934F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28D8" w14:textId="77777777" w:rsidR="00316E9A" w:rsidRPr="00316E9A" w:rsidRDefault="00316E9A" w:rsidP="00316E9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не осуществляется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DCEF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02A6CC7F" w14:textId="77777777" w:rsidTr="00EA78B7">
        <w:tblPrEx>
          <w:tblCellMar>
            <w:top w:w="0" w:type="dxa"/>
            <w:bottom w:w="0" w:type="dxa"/>
            <w:right w:w="48" w:type="dxa"/>
          </w:tblCellMar>
        </w:tblPrEx>
        <w:trPr>
          <w:trHeight w:val="286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C002" w14:textId="77777777" w:rsidR="00316E9A" w:rsidRPr="00316E9A" w:rsidRDefault="00316E9A" w:rsidP="00316E9A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Максимально возможное количество баллов – 3 </w:t>
            </w:r>
          </w:p>
        </w:tc>
      </w:tr>
      <w:tr w:rsidR="00316E9A" w:rsidRPr="00316E9A" w14:paraId="3E2DEE3C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631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C75A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межуровневого взаимодействия</w:t>
            </w: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AFC7" w14:textId="77777777" w:rsidR="00316E9A" w:rsidRPr="00316E9A" w:rsidRDefault="00316E9A" w:rsidP="00316E9A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работе краевых/муниципальных </w:t>
            </w:r>
            <w:proofErr w:type="spellStart"/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стажировочных</w:t>
            </w:r>
            <w:proofErr w:type="spellEnd"/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площадок по работе с одарёнными детьми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14E0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принимается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95F7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2A8038BC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483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954E8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B5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F840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не принимается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9289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3E12AEF4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562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D4929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5A99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дополнительных общеобразовательных программ, реализуемых в сетевой форме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7BF8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указано в отчётной документации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B182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0F29D88B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562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A19A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  <w:highlight w:val="yellow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7E6B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90E2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указано в отчётной документации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08EB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6823BDF1" w14:textId="77777777" w:rsidTr="00EA78B7">
        <w:tblPrEx>
          <w:tblCellMar>
            <w:top w:w="0" w:type="dxa"/>
            <w:bottom w:w="0" w:type="dxa"/>
            <w:right w:w="48" w:type="dxa"/>
          </w:tblCellMar>
        </w:tblPrEx>
        <w:trPr>
          <w:trHeight w:val="286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16AD" w14:textId="77777777" w:rsidR="00316E9A" w:rsidRPr="00316E9A" w:rsidRDefault="00316E9A" w:rsidP="00316E9A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Максимально возможное количество баллов – 2</w:t>
            </w:r>
          </w:p>
        </w:tc>
      </w:tr>
      <w:tr w:rsidR="00316E9A" w:rsidRPr="00316E9A" w14:paraId="19A7753F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566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B140" w14:textId="77777777" w:rsidR="00316E9A" w:rsidRPr="00316E9A" w:rsidRDefault="00316E9A" w:rsidP="00316E9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Диагностика одарённости детей и молодёжи</w:t>
            </w: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60CB" w14:textId="4C3F714F" w:rsidR="00316E9A" w:rsidRPr="00316E9A" w:rsidRDefault="00316E9A" w:rsidP="00E848ED">
            <w:pPr>
              <w:spacing w:line="238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диагностического инструментария выявления способностей и талантов у детей и молодёжи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861A" w14:textId="38EACF39" w:rsidR="00316E9A" w:rsidRPr="00316E9A" w:rsidRDefault="00316E9A" w:rsidP="00E848E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инструментарий используется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8350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29DACC10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562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BBFE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CB66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F6E0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инструментарий не используется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BBA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492B6CF9" w14:textId="77777777" w:rsidTr="00EA78B7">
        <w:tblPrEx>
          <w:tblCellMar>
            <w:top w:w="0" w:type="dxa"/>
            <w:bottom w:w="0" w:type="dxa"/>
            <w:right w:w="48" w:type="dxa"/>
          </w:tblCellMar>
        </w:tblPrEx>
        <w:trPr>
          <w:trHeight w:val="286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45D9" w14:textId="77777777" w:rsidR="00316E9A" w:rsidRPr="00316E9A" w:rsidRDefault="00316E9A" w:rsidP="00316E9A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Максимально возможное количество баллов – 1</w:t>
            </w:r>
          </w:p>
        </w:tc>
      </w:tr>
      <w:tr w:rsidR="00316E9A" w:rsidRPr="00316E9A" w14:paraId="651B3E9B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364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06FD0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E52DC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психологических 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74D82A9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диагностики проводятся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39A64D6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33808BCA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139"/>
        </w:trPr>
        <w:tc>
          <w:tcPr>
            <w:tcW w:w="2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1949" w14:textId="18F1DE6D" w:rsidR="00316E9A" w:rsidRPr="00316E9A" w:rsidRDefault="00316E9A" w:rsidP="00E848E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</w:t>
            </w:r>
            <w:r w:rsidR="00E848ED" w:rsidRPr="00E848ED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педагогическое сопровождение талантливых и одарённых детей и молодёжи</w:t>
            </w:r>
          </w:p>
        </w:tc>
        <w:tc>
          <w:tcPr>
            <w:tcW w:w="40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CEE0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диагностик выявления, развития, обучения и социализации одарённых учащихся</w:t>
            </w:r>
          </w:p>
        </w:tc>
        <w:tc>
          <w:tcPr>
            <w:tcW w:w="3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3A8D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D829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16E9A" w:rsidRPr="00316E9A" w14:paraId="40A9D8F6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611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7FA31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99F8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BF85" w14:textId="77777777" w:rsidR="00316E9A" w:rsidRPr="00316E9A" w:rsidRDefault="00316E9A" w:rsidP="00316E9A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диагностики не проводятся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380A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49CD8875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377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51CA0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F600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</w:t>
            </w:r>
            <w:proofErr w:type="spellStart"/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коррекционноразвивающей</w:t>
            </w:r>
            <w:proofErr w:type="spellEnd"/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работы с одарёнными и мотивированными детьми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299A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проводится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DD5A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3D3D2D8B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461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8C445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8E1E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E2E6" w14:textId="77777777" w:rsidR="00316E9A" w:rsidRPr="00316E9A" w:rsidRDefault="00316E9A" w:rsidP="00E848E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не проводится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6EC4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084FC5F4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286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90D40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55B2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консультаций для одарённых детей и их родителей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7AD5" w14:textId="77777777" w:rsidR="00316E9A" w:rsidRPr="00316E9A" w:rsidRDefault="00316E9A" w:rsidP="00E848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 проводятся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302C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033E2A0B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562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9DD6E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C33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F15F" w14:textId="77777777" w:rsidR="00316E9A" w:rsidRPr="00316E9A" w:rsidRDefault="00316E9A" w:rsidP="00E848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 не проводятся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7B90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0F0895DC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562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F9C9A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60B1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информационных материалов для работы с родителями одарённых детей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3F3C" w14:textId="77777777" w:rsidR="00316E9A" w:rsidRPr="00316E9A" w:rsidRDefault="00316E9A" w:rsidP="00E848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материалы используются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CA4C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7D789271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838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E100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B32A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6E5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информационные материалы не используются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115A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5B89087F" w14:textId="77777777" w:rsidTr="00EA78B7">
        <w:tblPrEx>
          <w:tblCellMar>
            <w:top w:w="0" w:type="dxa"/>
            <w:bottom w:w="0" w:type="dxa"/>
            <w:right w:w="48" w:type="dxa"/>
          </w:tblCellMar>
        </w:tblPrEx>
        <w:trPr>
          <w:trHeight w:val="286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F6DC" w14:textId="77777777" w:rsidR="00316E9A" w:rsidRPr="00316E9A" w:rsidRDefault="00316E9A" w:rsidP="00316E9A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Максимально возможное количество баллов – 4</w:t>
            </w:r>
          </w:p>
        </w:tc>
      </w:tr>
      <w:tr w:rsidR="00316E9A" w:rsidRPr="00316E9A" w14:paraId="23EBCB9A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286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D15A" w14:textId="6E555141" w:rsidR="00316E9A" w:rsidRPr="00316E9A" w:rsidRDefault="00316E9A" w:rsidP="00E848E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подготовки педагогических </w:t>
            </w:r>
            <w:r w:rsidR="00E848ED" w:rsidRPr="00E848ED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аботников по вопросам развития способностей и талантов у детей и молодёжи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1B3" w14:textId="77777777" w:rsidR="00316E9A" w:rsidRPr="00316E9A" w:rsidRDefault="00316E9A" w:rsidP="00316E9A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педагогических работников в семинарах, конференциях и др. по вопросам детской одарённости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F800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участвуют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0E5C7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16BF7D60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552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14A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C28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CDD2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участвуют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17A91D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408BC837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639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C6C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BF2F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конкурсах профессионального мастерства, профессиональных сообществах, ассоциациях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7A1E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участвуют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2971B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67639C3C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475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C4EA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42B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353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участвуют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24587E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6FEB686E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562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80E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E42" w14:textId="77777777" w:rsidR="00316E9A" w:rsidRPr="00316E9A" w:rsidRDefault="00316E9A" w:rsidP="00316E9A">
            <w:pPr>
              <w:ind w:righ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наград различного уровня у педагогов, работающих с одарёнными детьми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67B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Международный/ федеральный уровень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1A819F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4 балла</w:t>
            </w:r>
          </w:p>
        </w:tc>
      </w:tr>
      <w:tr w:rsidR="00316E9A" w:rsidRPr="00316E9A" w14:paraId="5351D0A5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286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29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73CC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3E4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региональный уровень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19FF1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3 балла</w:t>
            </w:r>
          </w:p>
        </w:tc>
      </w:tr>
      <w:tr w:rsidR="00316E9A" w:rsidRPr="00316E9A" w14:paraId="178292CC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286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1998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2EB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BC6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уровень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592EF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2 балла</w:t>
            </w:r>
          </w:p>
        </w:tc>
      </w:tr>
      <w:tr w:rsidR="00316E9A" w:rsidRPr="00316E9A" w14:paraId="3F07ECC0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286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9E4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F1C6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744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школьный уровень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DF0B4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1 балл</w:t>
            </w:r>
          </w:p>
        </w:tc>
      </w:tr>
      <w:tr w:rsidR="00316E9A" w:rsidRPr="00316E9A" w14:paraId="4B911AAB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562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66E8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8E01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4C2B" w14:textId="5A1B13E3" w:rsidR="00316E9A" w:rsidRPr="00316E9A" w:rsidRDefault="00316E9A" w:rsidP="00E848ED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 не предоставлена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DEB1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0C77290E" w14:textId="77777777" w:rsidTr="00EA78B7">
        <w:tblPrEx>
          <w:tblCellMar>
            <w:top w:w="0" w:type="dxa"/>
            <w:bottom w:w="0" w:type="dxa"/>
            <w:right w:w="48" w:type="dxa"/>
          </w:tblCellMar>
        </w:tblPrEx>
        <w:trPr>
          <w:trHeight w:val="286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0164" w14:textId="77777777" w:rsidR="00316E9A" w:rsidRPr="00316E9A" w:rsidRDefault="00316E9A" w:rsidP="00316E9A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Максимально возможное количество баллов – 6 </w:t>
            </w:r>
          </w:p>
        </w:tc>
      </w:tr>
      <w:tr w:rsidR="00316E9A" w:rsidRPr="00316E9A" w14:paraId="0F09C498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1108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8811" w14:textId="62EF08BA" w:rsidR="00316E9A" w:rsidRPr="00316E9A" w:rsidRDefault="00316E9A" w:rsidP="00676366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государственно</w:t>
            </w:r>
            <w:r w:rsidR="00676366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частного партнерства для </w:t>
            </w: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поддержки талантливых и одарённых детей</w:t>
            </w: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CF10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Участие образовательной организации в системе персонифицированного </w:t>
            </w: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7F50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наличие НПА по ПФДО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0C7C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балл </w:t>
            </w:r>
          </w:p>
        </w:tc>
      </w:tr>
      <w:tr w:rsidR="00316E9A" w:rsidRPr="00316E9A" w14:paraId="42278904" w14:textId="77777777" w:rsidTr="00AF0CB1">
        <w:tblPrEx>
          <w:tblCellMar>
            <w:top w:w="0" w:type="dxa"/>
            <w:bottom w:w="0" w:type="dxa"/>
            <w:right w:w="48" w:type="dxa"/>
          </w:tblCellMar>
        </w:tblPrEx>
        <w:trPr>
          <w:trHeight w:val="834"/>
        </w:trPr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C301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B149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3901" w14:textId="77777777" w:rsidR="00316E9A" w:rsidRPr="00316E9A" w:rsidRDefault="00316E9A" w:rsidP="00316E9A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НПА отсутствует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9C07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0 баллов</w:t>
            </w:r>
          </w:p>
        </w:tc>
      </w:tr>
      <w:tr w:rsidR="00316E9A" w:rsidRPr="00316E9A" w14:paraId="46B5217C" w14:textId="77777777" w:rsidTr="00EA78B7">
        <w:tblPrEx>
          <w:tblCellMar>
            <w:top w:w="0" w:type="dxa"/>
            <w:bottom w:w="0" w:type="dxa"/>
            <w:right w:w="48" w:type="dxa"/>
          </w:tblCellMar>
        </w:tblPrEx>
        <w:trPr>
          <w:trHeight w:val="286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B71" w14:textId="77777777" w:rsidR="00316E9A" w:rsidRPr="00316E9A" w:rsidRDefault="00316E9A" w:rsidP="00316E9A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Максимально возможное количество баллов – 1</w:t>
            </w:r>
          </w:p>
        </w:tc>
      </w:tr>
      <w:tr w:rsidR="00316E9A" w:rsidRPr="00316E9A" w14:paraId="7F3F2C95" w14:textId="77777777" w:rsidTr="00EA78B7">
        <w:tblPrEx>
          <w:tblCellMar>
            <w:top w:w="0" w:type="dxa"/>
            <w:bottom w:w="0" w:type="dxa"/>
            <w:right w:w="48" w:type="dxa"/>
          </w:tblCellMar>
        </w:tblPrEx>
        <w:trPr>
          <w:trHeight w:val="286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7E2C" w14:textId="77777777" w:rsidR="00316E9A" w:rsidRPr="00316E9A" w:rsidRDefault="00316E9A" w:rsidP="00316E9A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Максимально возможное количество баллов по всем разделам – 39</w:t>
            </w:r>
          </w:p>
        </w:tc>
      </w:tr>
    </w:tbl>
    <w:p w14:paraId="359E3EB9" w14:textId="77777777" w:rsidR="00316E9A" w:rsidRPr="00316E9A" w:rsidRDefault="00316E9A" w:rsidP="00316E9A">
      <w:pPr>
        <w:spacing w:after="10" w:line="24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6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Итоговая оценочная таблица результатов мониторинга </w:t>
      </w:r>
    </w:p>
    <w:tbl>
      <w:tblPr>
        <w:tblStyle w:val="TableGrid1"/>
        <w:tblW w:w="10483" w:type="dxa"/>
        <w:tblInd w:w="-993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6796"/>
      </w:tblGrid>
      <w:tr w:rsidR="00316E9A" w:rsidRPr="00316E9A" w14:paraId="3C08959C" w14:textId="77777777" w:rsidTr="00EA78B7"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1CF2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32 – 39 баллов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2C4F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Мониторинг считается успешно пройденным</w:t>
            </w:r>
          </w:p>
        </w:tc>
      </w:tr>
      <w:tr w:rsidR="00316E9A" w:rsidRPr="00316E9A" w14:paraId="05AA8C41" w14:textId="77777777" w:rsidTr="00EA78B7"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6361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26 – 31 балл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54AE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 мониторинга считаются удовлетворительными, требуется незначительная доработка документов</w:t>
            </w:r>
          </w:p>
        </w:tc>
      </w:tr>
      <w:tr w:rsidR="00316E9A" w:rsidRPr="00316E9A" w14:paraId="6E4D2663" w14:textId="77777777" w:rsidTr="00EA78B7"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4299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21 – 25 баллов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CF23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 мониторинга считаются неудовлетворительными, требуется доработка документов</w:t>
            </w:r>
          </w:p>
        </w:tc>
      </w:tr>
      <w:tr w:rsidR="00316E9A" w:rsidRPr="00316E9A" w14:paraId="6AEB008A" w14:textId="77777777" w:rsidTr="00EA78B7"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9868" w14:textId="77777777" w:rsidR="00316E9A" w:rsidRPr="00316E9A" w:rsidRDefault="00316E9A" w:rsidP="00316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менее 20 баллов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8BBE" w14:textId="77777777" w:rsidR="00316E9A" w:rsidRPr="00316E9A" w:rsidRDefault="00316E9A" w:rsidP="00316E9A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16E9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 мониторинга не засчитываются, требуется разработка документов</w:t>
            </w:r>
          </w:p>
        </w:tc>
      </w:tr>
      <w:bookmarkEnd w:id="0"/>
    </w:tbl>
    <w:p w14:paraId="3D8AF315" w14:textId="77777777" w:rsidR="00811F90" w:rsidRPr="00E54A77" w:rsidRDefault="00811F90" w:rsidP="00316E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F90" w:rsidRPr="00E54A77" w:rsidSect="00316E9A">
      <w:footerReference w:type="even" r:id="rId8"/>
      <w:footerReference w:type="default" r:id="rId9"/>
      <w:footerReference w:type="first" r:id="rId10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1B086" w14:textId="77777777" w:rsidR="00883D24" w:rsidRDefault="00883D24">
      <w:pPr>
        <w:spacing w:after="0" w:line="240" w:lineRule="auto"/>
      </w:pPr>
      <w:r>
        <w:separator/>
      </w:r>
    </w:p>
  </w:endnote>
  <w:endnote w:type="continuationSeparator" w:id="0">
    <w:p w14:paraId="74912F27" w14:textId="77777777" w:rsidR="00883D24" w:rsidRDefault="0088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EE17" w14:textId="77777777" w:rsidR="00C3110D" w:rsidRDefault="00676366">
    <w:pPr>
      <w:spacing w:after="294"/>
      <w:ind w:right="-70"/>
      <w:jc w:val="right"/>
    </w:pPr>
    <w:r>
      <w:t xml:space="preserve"> </w:t>
    </w:r>
  </w:p>
  <w:p w14:paraId="1925DEE5" w14:textId="77777777" w:rsidR="00C3110D" w:rsidRDefault="00676366">
    <w:pPr>
      <w:spacing w:after="6"/>
      <w:ind w:right="-70"/>
      <w:jc w:val="right"/>
    </w:pPr>
    <w:r>
      <w:t xml:space="preserve"> </w:t>
    </w:r>
  </w:p>
  <w:p w14:paraId="5CE4B84D" w14:textId="77777777" w:rsidR="00C3110D" w:rsidRDefault="00676366">
    <w:pPr>
      <w:spacing w:after="474"/>
      <w:ind w:right="-70"/>
      <w:jc w:val="right"/>
    </w:pPr>
    <w:r>
      <w:t xml:space="preserve"> </w:t>
    </w:r>
    <w:r>
      <w:tab/>
      <w:t xml:space="preserve"> </w:t>
    </w:r>
  </w:p>
  <w:p w14:paraId="4D7F5C41" w14:textId="77777777" w:rsidR="00C3110D" w:rsidRDefault="00676366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6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2DD8" w14:textId="77777777" w:rsidR="00C3110D" w:rsidRDefault="00676366">
    <w:pPr>
      <w:spacing w:after="466"/>
      <w:ind w:right="-70"/>
      <w:jc w:val="right"/>
    </w:pPr>
    <w:r>
      <w:t xml:space="preserve"> </w:t>
    </w:r>
  </w:p>
  <w:p w14:paraId="60E78E75" w14:textId="77777777" w:rsidR="00C3110D" w:rsidRDefault="00676366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3F0E" w14:textId="77777777" w:rsidR="00C3110D" w:rsidRDefault="00676366">
    <w:pPr>
      <w:spacing w:after="6"/>
      <w:ind w:right="-70"/>
      <w:jc w:val="right"/>
    </w:pPr>
    <w:r>
      <w:t xml:space="preserve"> </w:t>
    </w:r>
  </w:p>
  <w:p w14:paraId="1F01E271" w14:textId="77777777" w:rsidR="00C3110D" w:rsidRDefault="00676366">
    <w:pPr>
      <w:spacing w:after="474"/>
      <w:ind w:right="-70"/>
      <w:jc w:val="right"/>
    </w:pPr>
    <w:r>
      <w:t xml:space="preserve"> </w:t>
    </w:r>
    <w:r>
      <w:tab/>
      <w:t xml:space="preserve"> </w:t>
    </w:r>
  </w:p>
  <w:p w14:paraId="2658C153" w14:textId="77777777" w:rsidR="00C3110D" w:rsidRDefault="00676366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EE76" w14:textId="77777777" w:rsidR="00883D24" w:rsidRDefault="00883D24">
      <w:pPr>
        <w:spacing w:after="0" w:line="240" w:lineRule="auto"/>
      </w:pPr>
      <w:r>
        <w:separator/>
      </w:r>
    </w:p>
  </w:footnote>
  <w:footnote w:type="continuationSeparator" w:id="0">
    <w:p w14:paraId="2A57D3E1" w14:textId="77777777" w:rsidR="00883D24" w:rsidRDefault="00883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4A6"/>
    <w:multiLevelType w:val="hybridMultilevel"/>
    <w:tmpl w:val="9A08C260"/>
    <w:lvl w:ilvl="0" w:tplc="5D3EAD3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5A081C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88EB0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02E7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0A20A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D862A6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1E005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C94FC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80AD6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E221E"/>
    <w:multiLevelType w:val="hybridMultilevel"/>
    <w:tmpl w:val="DD28DFEE"/>
    <w:lvl w:ilvl="0" w:tplc="62E44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0876"/>
    <w:multiLevelType w:val="hybridMultilevel"/>
    <w:tmpl w:val="CA06DAD0"/>
    <w:lvl w:ilvl="0" w:tplc="7200F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36FD"/>
    <w:multiLevelType w:val="hybridMultilevel"/>
    <w:tmpl w:val="E0B06580"/>
    <w:lvl w:ilvl="0" w:tplc="A6886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1526"/>
    <w:multiLevelType w:val="hybridMultilevel"/>
    <w:tmpl w:val="06BA7552"/>
    <w:lvl w:ilvl="0" w:tplc="47249C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C464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DCEF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FE3F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C6FE5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8C6E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AAA6C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1EFE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1A65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76CDE"/>
    <w:multiLevelType w:val="hybridMultilevel"/>
    <w:tmpl w:val="83C6AC88"/>
    <w:lvl w:ilvl="0" w:tplc="69C2D9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69F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608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EDE7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C646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6BC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0C53C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C4CC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89F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A1143A"/>
    <w:multiLevelType w:val="hybridMultilevel"/>
    <w:tmpl w:val="416649A4"/>
    <w:lvl w:ilvl="0" w:tplc="A2562B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89A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C61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3075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A24DE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3C3F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DE65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CF4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610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AB3AB9"/>
    <w:multiLevelType w:val="hybridMultilevel"/>
    <w:tmpl w:val="F73C5A98"/>
    <w:lvl w:ilvl="0" w:tplc="F80694BE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308F42">
      <w:start w:val="1"/>
      <w:numFmt w:val="lowerLetter"/>
      <w:lvlText w:val="%2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3A5E80">
      <w:start w:val="1"/>
      <w:numFmt w:val="lowerRoman"/>
      <w:lvlText w:val="%3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022E2">
      <w:start w:val="1"/>
      <w:numFmt w:val="decimal"/>
      <w:lvlText w:val="%4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52C05E">
      <w:start w:val="1"/>
      <w:numFmt w:val="lowerLetter"/>
      <w:lvlText w:val="%5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923D68">
      <w:start w:val="1"/>
      <w:numFmt w:val="lowerRoman"/>
      <w:lvlText w:val="%6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848EC">
      <w:start w:val="1"/>
      <w:numFmt w:val="decimal"/>
      <w:lvlText w:val="%7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B2E28A">
      <w:start w:val="1"/>
      <w:numFmt w:val="lowerLetter"/>
      <w:lvlText w:val="%8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4812CA">
      <w:start w:val="1"/>
      <w:numFmt w:val="lowerRoman"/>
      <w:lvlText w:val="%9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4D5DBC"/>
    <w:multiLevelType w:val="hybridMultilevel"/>
    <w:tmpl w:val="701E8E98"/>
    <w:lvl w:ilvl="0" w:tplc="E6749C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A0E58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44FD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CD4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697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010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A46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6AF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0021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62124D"/>
    <w:multiLevelType w:val="hybridMultilevel"/>
    <w:tmpl w:val="DC3C8D8A"/>
    <w:lvl w:ilvl="0" w:tplc="4E42C7AE">
      <w:start w:val="1"/>
      <w:numFmt w:val="decimal"/>
      <w:lvlText w:val="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8E0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B604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EB5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6647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484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AAAA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C460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9E42F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EB5178"/>
    <w:multiLevelType w:val="hybridMultilevel"/>
    <w:tmpl w:val="50843386"/>
    <w:lvl w:ilvl="0" w:tplc="EFC293A0">
      <w:start w:val="1"/>
      <w:numFmt w:val="decimal"/>
      <w:lvlText w:val="%1)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1C60C6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34D7F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A1F68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92742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E4D66E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5668D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885B4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74365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C7537E"/>
    <w:multiLevelType w:val="hybridMultilevel"/>
    <w:tmpl w:val="AC70C33E"/>
    <w:lvl w:ilvl="0" w:tplc="9468F896">
      <w:start w:val="1"/>
      <w:numFmt w:val="decimal"/>
      <w:lvlText w:val="%1)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5227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80E4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D15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C8A1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DC66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6A1C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C777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B430A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6D30BD"/>
    <w:multiLevelType w:val="hybridMultilevel"/>
    <w:tmpl w:val="F8C435BE"/>
    <w:lvl w:ilvl="0" w:tplc="22404A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239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6809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C83D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E8E56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34D7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7619C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3656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CAF7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5F4414"/>
    <w:multiLevelType w:val="hybridMultilevel"/>
    <w:tmpl w:val="0FDE02D8"/>
    <w:lvl w:ilvl="0" w:tplc="84D67B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72052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E2F1C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8490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06EB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8F4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A59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2CAC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6ADA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9E15B3"/>
    <w:multiLevelType w:val="multilevel"/>
    <w:tmpl w:val="9A7C1722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</w:rPr>
    </w:lvl>
  </w:abstractNum>
  <w:abstractNum w:abstractNumId="15" w15:restartNumberingAfterBreak="0">
    <w:nsid w:val="2D571ADA"/>
    <w:multiLevelType w:val="hybridMultilevel"/>
    <w:tmpl w:val="A118AFF8"/>
    <w:lvl w:ilvl="0" w:tplc="3B8AA5D0">
      <w:start w:val="4"/>
      <w:numFmt w:val="decimal"/>
      <w:lvlText w:val="%1)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286956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78E0F0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A4C6BC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093BC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52CB08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8A9BF8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6AB7C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4215E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944287"/>
    <w:multiLevelType w:val="hybridMultilevel"/>
    <w:tmpl w:val="CC440058"/>
    <w:lvl w:ilvl="0" w:tplc="A722635A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C83A2C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AFA6A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689372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004D0A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218D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070E2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FC145C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4E81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7F7BE8"/>
    <w:multiLevelType w:val="hybridMultilevel"/>
    <w:tmpl w:val="799A823A"/>
    <w:lvl w:ilvl="0" w:tplc="83E449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B60F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027C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8DA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C45C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002B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C103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8A90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878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CB48C9"/>
    <w:multiLevelType w:val="hybridMultilevel"/>
    <w:tmpl w:val="1E868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47E2E"/>
    <w:multiLevelType w:val="hybridMultilevel"/>
    <w:tmpl w:val="DC3C8D8A"/>
    <w:lvl w:ilvl="0" w:tplc="4E42C7AE">
      <w:start w:val="1"/>
      <w:numFmt w:val="decimal"/>
      <w:lvlText w:val="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8E0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B604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EB5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6647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484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AAAA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C460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9E42F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E35BDE"/>
    <w:multiLevelType w:val="hybridMultilevel"/>
    <w:tmpl w:val="237CC9E4"/>
    <w:lvl w:ilvl="0" w:tplc="A6C080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0A71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284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1E152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434D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A8D7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030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41C9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2CE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8D629E4"/>
    <w:multiLevelType w:val="hybridMultilevel"/>
    <w:tmpl w:val="A8BCA188"/>
    <w:lvl w:ilvl="0" w:tplc="5D7CEA3C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44D9C">
      <w:start w:val="1"/>
      <w:numFmt w:val="lowerLetter"/>
      <w:lvlText w:val="%2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86CE0">
      <w:start w:val="1"/>
      <w:numFmt w:val="lowerRoman"/>
      <w:lvlText w:val="%3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256EC">
      <w:start w:val="1"/>
      <w:numFmt w:val="decimal"/>
      <w:lvlText w:val="%4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0000A">
      <w:start w:val="1"/>
      <w:numFmt w:val="lowerLetter"/>
      <w:lvlText w:val="%5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67D20">
      <w:start w:val="1"/>
      <w:numFmt w:val="lowerRoman"/>
      <w:lvlText w:val="%6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560AEC">
      <w:start w:val="1"/>
      <w:numFmt w:val="decimal"/>
      <w:lvlText w:val="%7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0F128">
      <w:start w:val="1"/>
      <w:numFmt w:val="lowerLetter"/>
      <w:lvlText w:val="%8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760A9C">
      <w:start w:val="1"/>
      <w:numFmt w:val="lowerRoman"/>
      <w:lvlText w:val="%9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EB2AA1"/>
    <w:multiLevelType w:val="hybridMultilevel"/>
    <w:tmpl w:val="32565E1E"/>
    <w:lvl w:ilvl="0" w:tplc="04DCE02C">
      <w:start w:val="1"/>
      <w:numFmt w:val="decimal"/>
      <w:lvlText w:val="%1)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ECD7A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4265C8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CF3D4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8AFB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F05D98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1CD57E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A218E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A67AC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332F0F"/>
    <w:multiLevelType w:val="hybridMultilevel"/>
    <w:tmpl w:val="32426568"/>
    <w:lvl w:ilvl="0" w:tplc="BDD04882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8009D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56C452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EE4140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2E186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48C7D4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A9B3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AA846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24680C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FD627E"/>
    <w:multiLevelType w:val="hybridMultilevel"/>
    <w:tmpl w:val="B50ABA66"/>
    <w:lvl w:ilvl="0" w:tplc="94DC42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E8A6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C0B3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A074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40BD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44E5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D0E6F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063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9213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F3D4BEC"/>
    <w:multiLevelType w:val="hybridMultilevel"/>
    <w:tmpl w:val="DAAE0382"/>
    <w:lvl w:ilvl="0" w:tplc="F0D8584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7B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86D2E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D417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B6307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52650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838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8A04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E57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361C7"/>
    <w:multiLevelType w:val="hybridMultilevel"/>
    <w:tmpl w:val="C2389A86"/>
    <w:lvl w:ilvl="0" w:tplc="8AD23616">
      <w:start w:val="1"/>
      <w:numFmt w:val="decimal"/>
      <w:lvlText w:val="%1)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E612C">
      <w:start w:val="1"/>
      <w:numFmt w:val="lowerLetter"/>
      <w:lvlText w:val="%2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04486A">
      <w:start w:val="1"/>
      <w:numFmt w:val="lowerRoman"/>
      <w:lvlText w:val="%3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25752">
      <w:start w:val="1"/>
      <w:numFmt w:val="decimal"/>
      <w:lvlText w:val="%4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C626A">
      <w:start w:val="1"/>
      <w:numFmt w:val="lowerLetter"/>
      <w:lvlText w:val="%5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3084EC">
      <w:start w:val="1"/>
      <w:numFmt w:val="lowerRoman"/>
      <w:lvlText w:val="%6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7823B8">
      <w:start w:val="1"/>
      <w:numFmt w:val="decimal"/>
      <w:lvlText w:val="%7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8E6672">
      <w:start w:val="1"/>
      <w:numFmt w:val="lowerLetter"/>
      <w:lvlText w:val="%8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E74B2">
      <w:start w:val="1"/>
      <w:numFmt w:val="lowerRoman"/>
      <w:lvlText w:val="%9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576FA9"/>
    <w:multiLevelType w:val="hybridMultilevel"/>
    <w:tmpl w:val="E3C24FBE"/>
    <w:lvl w:ilvl="0" w:tplc="B8B80A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2BC6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38A72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E53C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E2BC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0D4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2BF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CD4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F673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5FE63E5"/>
    <w:multiLevelType w:val="hybridMultilevel"/>
    <w:tmpl w:val="3D08D43E"/>
    <w:lvl w:ilvl="0" w:tplc="0A7C9C32">
      <w:start w:val="4"/>
      <w:numFmt w:val="decimal"/>
      <w:lvlText w:val="%1)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1E0C66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650B8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8A4252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8D106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DE6DCE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AE93D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AE43D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7CE32C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B3739C"/>
    <w:multiLevelType w:val="hybridMultilevel"/>
    <w:tmpl w:val="DBD8AB08"/>
    <w:lvl w:ilvl="0" w:tplc="E0DE2D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6007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6E3B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9E2D9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4E6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299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696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E8B1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2BB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2B589E"/>
    <w:multiLevelType w:val="hybridMultilevel"/>
    <w:tmpl w:val="E4C60222"/>
    <w:lvl w:ilvl="0" w:tplc="0419000F">
      <w:start w:val="1"/>
      <w:numFmt w:val="decimal"/>
      <w:lvlText w:val="%1.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1" w15:restartNumberingAfterBreak="0">
    <w:nsid w:val="50993F38"/>
    <w:multiLevelType w:val="hybridMultilevel"/>
    <w:tmpl w:val="0DD4BADE"/>
    <w:lvl w:ilvl="0" w:tplc="6D163C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045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AB7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4241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826C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C000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A29B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4C3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40EEE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9A29E3"/>
    <w:multiLevelType w:val="hybridMultilevel"/>
    <w:tmpl w:val="62C8F1E8"/>
    <w:lvl w:ilvl="0" w:tplc="0070178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42D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8B5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846ED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674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9613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9A148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54532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240B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75694F"/>
    <w:multiLevelType w:val="multilevel"/>
    <w:tmpl w:val="76C6FF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C0016C"/>
    <w:multiLevelType w:val="hybridMultilevel"/>
    <w:tmpl w:val="9B3A97A6"/>
    <w:lvl w:ilvl="0" w:tplc="575CCA20">
      <w:start w:val="1"/>
      <w:numFmt w:val="decimal"/>
      <w:lvlText w:val="%1)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B0541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16770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0E996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E6C9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38718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20E5A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C699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84439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BF2267"/>
    <w:multiLevelType w:val="hybridMultilevel"/>
    <w:tmpl w:val="1422BBC0"/>
    <w:lvl w:ilvl="0" w:tplc="3F8AE1D0">
      <w:start w:val="1"/>
      <w:numFmt w:val="decimal"/>
      <w:lvlText w:val="%1)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1A25DA">
      <w:start w:val="1"/>
      <w:numFmt w:val="lowerLetter"/>
      <w:lvlText w:val="%2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1C080A">
      <w:start w:val="1"/>
      <w:numFmt w:val="lowerRoman"/>
      <w:lvlText w:val="%3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6B712">
      <w:start w:val="1"/>
      <w:numFmt w:val="decimal"/>
      <w:lvlText w:val="%4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EB5C8">
      <w:start w:val="1"/>
      <w:numFmt w:val="lowerLetter"/>
      <w:lvlText w:val="%5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524FFA">
      <w:start w:val="1"/>
      <w:numFmt w:val="lowerRoman"/>
      <w:lvlText w:val="%6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2E706">
      <w:start w:val="1"/>
      <w:numFmt w:val="decimal"/>
      <w:lvlText w:val="%7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C0B6E">
      <w:start w:val="1"/>
      <w:numFmt w:val="lowerLetter"/>
      <w:lvlText w:val="%8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09E4A">
      <w:start w:val="1"/>
      <w:numFmt w:val="lowerRoman"/>
      <w:lvlText w:val="%9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23251C"/>
    <w:multiLevelType w:val="hybridMultilevel"/>
    <w:tmpl w:val="9D50733E"/>
    <w:lvl w:ilvl="0" w:tplc="9CE45D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C49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8C36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4B2D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CE32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460B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EE6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0B4C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E8DF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16715B"/>
    <w:multiLevelType w:val="hybridMultilevel"/>
    <w:tmpl w:val="EB9A0652"/>
    <w:lvl w:ilvl="0" w:tplc="B67C49F0">
      <w:start w:val="1"/>
      <w:numFmt w:val="decimal"/>
      <w:lvlText w:val="%1)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640B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7859B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DE794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82D2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83F5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4705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1A895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9461A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844C72"/>
    <w:multiLevelType w:val="hybridMultilevel"/>
    <w:tmpl w:val="CF34834E"/>
    <w:lvl w:ilvl="0" w:tplc="BDD0563E">
      <w:start w:val="1"/>
      <w:numFmt w:val="decimal"/>
      <w:lvlText w:val="%1.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5E5E76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2E0048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8AD47C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5694DA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C8A1A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C9768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0EC518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D4019A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9430B4"/>
    <w:multiLevelType w:val="hybridMultilevel"/>
    <w:tmpl w:val="3D8475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D41B1"/>
    <w:multiLevelType w:val="hybridMultilevel"/>
    <w:tmpl w:val="DA6857C0"/>
    <w:lvl w:ilvl="0" w:tplc="E3D28F78">
      <w:start w:val="1"/>
      <w:numFmt w:val="decimal"/>
      <w:lvlText w:val="%1)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56A53C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E8DBDE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A0BDBC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8004AA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34AAF6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AB358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40BEA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045920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D56258"/>
    <w:multiLevelType w:val="hybridMultilevel"/>
    <w:tmpl w:val="CC185A8E"/>
    <w:lvl w:ilvl="0" w:tplc="673A9D16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38"/>
  </w:num>
  <w:num w:numId="2">
    <w:abstractNumId w:val="30"/>
  </w:num>
  <w:num w:numId="3">
    <w:abstractNumId w:val="40"/>
  </w:num>
  <w:num w:numId="4">
    <w:abstractNumId w:val="22"/>
  </w:num>
  <w:num w:numId="5">
    <w:abstractNumId w:val="28"/>
  </w:num>
  <w:num w:numId="6">
    <w:abstractNumId w:val="35"/>
  </w:num>
  <w:num w:numId="7">
    <w:abstractNumId w:val="37"/>
  </w:num>
  <w:num w:numId="8">
    <w:abstractNumId w:val="7"/>
  </w:num>
  <w:num w:numId="9">
    <w:abstractNumId w:val="10"/>
  </w:num>
  <w:num w:numId="10">
    <w:abstractNumId w:val="34"/>
  </w:num>
  <w:num w:numId="11">
    <w:abstractNumId w:val="26"/>
  </w:num>
  <w:num w:numId="12">
    <w:abstractNumId w:val="15"/>
  </w:num>
  <w:num w:numId="13">
    <w:abstractNumId w:val="19"/>
  </w:num>
  <w:num w:numId="14">
    <w:abstractNumId w:val="33"/>
  </w:num>
  <w:num w:numId="15">
    <w:abstractNumId w:val="14"/>
  </w:num>
  <w:num w:numId="16">
    <w:abstractNumId w:val="18"/>
  </w:num>
  <w:num w:numId="17">
    <w:abstractNumId w:val="39"/>
  </w:num>
  <w:num w:numId="18">
    <w:abstractNumId w:val="41"/>
  </w:num>
  <w:num w:numId="19">
    <w:abstractNumId w:val="9"/>
  </w:num>
  <w:num w:numId="20">
    <w:abstractNumId w:val="3"/>
  </w:num>
  <w:num w:numId="21">
    <w:abstractNumId w:val="2"/>
  </w:num>
  <w:num w:numId="22">
    <w:abstractNumId w:val="1"/>
  </w:num>
  <w:num w:numId="23">
    <w:abstractNumId w:val="20"/>
  </w:num>
  <w:num w:numId="24">
    <w:abstractNumId w:val="27"/>
  </w:num>
  <w:num w:numId="25">
    <w:abstractNumId w:val="36"/>
  </w:num>
  <w:num w:numId="26">
    <w:abstractNumId w:val="31"/>
  </w:num>
  <w:num w:numId="27">
    <w:abstractNumId w:val="29"/>
  </w:num>
  <w:num w:numId="28">
    <w:abstractNumId w:val="32"/>
  </w:num>
  <w:num w:numId="29">
    <w:abstractNumId w:val="0"/>
  </w:num>
  <w:num w:numId="30">
    <w:abstractNumId w:val="4"/>
  </w:num>
  <w:num w:numId="31">
    <w:abstractNumId w:val="21"/>
  </w:num>
  <w:num w:numId="32">
    <w:abstractNumId w:val="17"/>
  </w:num>
  <w:num w:numId="33">
    <w:abstractNumId w:val="23"/>
  </w:num>
  <w:num w:numId="34">
    <w:abstractNumId w:val="12"/>
  </w:num>
  <w:num w:numId="35">
    <w:abstractNumId w:val="24"/>
  </w:num>
  <w:num w:numId="36">
    <w:abstractNumId w:val="13"/>
  </w:num>
  <w:num w:numId="37">
    <w:abstractNumId w:val="6"/>
  </w:num>
  <w:num w:numId="38">
    <w:abstractNumId w:val="25"/>
  </w:num>
  <w:num w:numId="39">
    <w:abstractNumId w:val="16"/>
  </w:num>
  <w:num w:numId="40">
    <w:abstractNumId w:val="8"/>
  </w:num>
  <w:num w:numId="41">
    <w:abstractNumId w:val="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FB"/>
    <w:rsid w:val="000B1EF8"/>
    <w:rsid w:val="0013563C"/>
    <w:rsid w:val="001478B7"/>
    <w:rsid w:val="001A2F80"/>
    <w:rsid w:val="001E7218"/>
    <w:rsid w:val="001F76BF"/>
    <w:rsid w:val="00222ABF"/>
    <w:rsid w:val="00225F7D"/>
    <w:rsid w:val="00241576"/>
    <w:rsid w:val="002431D8"/>
    <w:rsid w:val="002A412B"/>
    <w:rsid w:val="002C25DC"/>
    <w:rsid w:val="002C5B7D"/>
    <w:rsid w:val="002D73F8"/>
    <w:rsid w:val="00316E9A"/>
    <w:rsid w:val="00327EFB"/>
    <w:rsid w:val="003C727A"/>
    <w:rsid w:val="003D664A"/>
    <w:rsid w:val="00403E1F"/>
    <w:rsid w:val="00416C23"/>
    <w:rsid w:val="00451B44"/>
    <w:rsid w:val="0046060D"/>
    <w:rsid w:val="004C3FFB"/>
    <w:rsid w:val="00517273"/>
    <w:rsid w:val="00531E1E"/>
    <w:rsid w:val="00536418"/>
    <w:rsid w:val="005641C5"/>
    <w:rsid w:val="00565EAD"/>
    <w:rsid w:val="00587858"/>
    <w:rsid w:val="00616B5A"/>
    <w:rsid w:val="0067625A"/>
    <w:rsid w:val="00676366"/>
    <w:rsid w:val="00773764"/>
    <w:rsid w:val="00776D8C"/>
    <w:rsid w:val="007F1CDA"/>
    <w:rsid w:val="00811F90"/>
    <w:rsid w:val="00855A03"/>
    <w:rsid w:val="00883D24"/>
    <w:rsid w:val="00885B4F"/>
    <w:rsid w:val="008918A2"/>
    <w:rsid w:val="008F3419"/>
    <w:rsid w:val="00917427"/>
    <w:rsid w:val="00930C76"/>
    <w:rsid w:val="009346D6"/>
    <w:rsid w:val="009423AF"/>
    <w:rsid w:val="0098414D"/>
    <w:rsid w:val="0099760F"/>
    <w:rsid w:val="009B381E"/>
    <w:rsid w:val="00A04E08"/>
    <w:rsid w:val="00A5775A"/>
    <w:rsid w:val="00A862B3"/>
    <w:rsid w:val="00AE62B3"/>
    <w:rsid w:val="00AF050B"/>
    <w:rsid w:val="00AF0CB1"/>
    <w:rsid w:val="00B4458D"/>
    <w:rsid w:val="00B87C3A"/>
    <w:rsid w:val="00C00845"/>
    <w:rsid w:val="00C06378"/>
    <w:rsid w:val="00C502A9"/>
    <w:rsid w:val="00C87CE9"/>
    <w:rsid w:val="00D457DC"/>
    <w:rsid w:val="00D46A32"/>
    <w:rsid w:val="00D6397A"/>
    <w:rsid w:val="00D63C92"/>
    <w:rsid w:val="00DA3E35"/>
    <w:rsid w:val="00DE1781"/>
    <w:rsid w:val="00E05024"/>
    <w:rsid w:val="00E205D3"/>
    <w:rsid w:val="00E54A77"/>
    <w:rsid w:val="00E61AAA"/>
    <w:rsid w:val="00E72D71"/>
    <w:rsid w:val="00E848ED"/>
    <w:rsid w:val="00EA31EB"/>
    <w:rsid w:val="00F64976"/>
    <w:rsid w:val="00F968D3"/>
    <w:rsid w:val="00FA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C8F5"/>
  <w15:chartTrackingRefBased/>
  <w15:docId w15:val="{F6C700EC-7394-4D20-853B-BBA7C3A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862B3"/>
    <w:pPr>
      <w:keepNext/>
      <w:keepLines/>
      <w:spacing w:after="472"/>
      <w:ind w:left="216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B4F"/>
    <w:pPr>
      <w:ind w:left="720"/>
      <w:contextualSpacing/>
    </w:pPr>
  </w:style>
  <w:style w:type="character" w:styleId="a5">
    <w:name w:val="Hyperlink"/>
    <w:basedOn w:val="a0"/>
    <w:unhideWhenUsed/>
    <w:rsid w:val="00D6397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62B3"/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62B3"/>
  </w:style>
  <w:style w:type="table" w:customStyle="1" w:styleId="TableGrid">
    <w:name w:val="TableGrid"/>
    <w:rsid w:val="00A862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16E9A"/>
  </w:style>
  <w:style w:type="table" w:customStyle="1" w:styleId="TableGrid1">
    <w:name w:val="TableGrid1"/>
    <w:rsid w:val="00316E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13</Pages>
  <Words>3526</Words>
  <Characters>20103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</cp:lastModifiedBy>
  <cp:revision>28</cp:revision>
  <cp:lastPrinted>2021-07-28T04:49:00Z</cp:lastPrinted>
  <dcterms:created xsi:type="dcterms:W3CDTF">2021-07-12T19:25:00Z</dcterms:created>
  <dcterms:modified xsi:type="dcterms:W3CDTF">2021-07-28T04:53:00Z</dcterms:modified>
</cp:coreProperties>
</file>