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02" w:rsidRPr="00095EEA" w:rsidRDefault="00193802" w:rsidP="00193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="002A6E93">
        <w:t xml:space="preserve">                                    </w:t>
      </w:r>
      <w:r w:rsidRPr="00095EEA">
        <w:rPr>
          <w:rFonts w:ascii="Times New Roman" w:hAnsi="Times New Roman"/>
          <w:sz w:val="24"/>
          <w:szCs w:val="24"/>
        </w:rPr>
        <w:t xml:space="preserve">Приложение </w:t>
      </w:r>
    </w:p>
    <w:p w:rsidR="00193802" w:rsidRPr="00095EEA" w:rsidRDefault="00193802" w:rsidP="00193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EEA">
        <w:rPr>
          <w:rFonts w:ascii="Times New Roman" w:hAnsi="Times New Roman"/>
          <w:sz w:val="24"/>
          <w:szCs w:val="24"/>
        </w:rPr>
        <w:t>к      решению     Совета       депутатов</w:t>
      </w:r>
    </w:p>
    <w:p w:rsidR="00193802" w:rsidRPr="00095EEA" w:rsidRDefault="00193802" w:rsidP="00193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EEA">
        <w:rPr>
          <w:rFonts w:ascii="Times New Roman" w:hAnsi="Times New Roman"/>
          <w:sz w:val="24"/>
          <w:szCs w:val="24"/>
        </w:rPr>
        <w:t>Карагинского муниципального района</w:t>
      </w:r>
    </w:p>
    <w:p w:rsidR="00193802" w:rsidRPr="00095EEA" w:rsidRDefault="00193802" w:rsidP="001938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EE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A6E93">
        <w:rPr>
          <w:rFonts w:ascii="Times New Roman" w:hAnsi="Times New Roman"/>
          <w:sz w:val="24"/>
          <w:szCs w:val="24"/>
        </w:rPr>
        <w:t xml:space="preserve">                    </w:t>
      </w:r>
      <w:r w:rsidR="00BC06C6">
        <w:rPr>
          <w:rFonts w:ascii="Times New Roman" w:hAnsi="Times New Roman"/>
          <w:sz w:val="24"/>
          <w:szCs w:val="24"/>
        </w:rPr>
        <w:t xml:space="preserve">        </w:t>
      </w:r>
      <w:r w:rsidR="002A6E93">
        <w:rPr>
          <w:rFonts w:ascii="Times New Roman" w:hAnsi="Times New Roman"/>
          <w:sz w:val="24"/>
          <w:szCs w:val="24"/>
        </w:rPr>
        <w:t xml:space="preserve">     </w:t>
      </w:r>
      <w:r w:rsidRPr="00095EEA">
        <w:rPr>
          <w:rFonts w:ascii="Times New Roman" w:hAnsi="Times New Roman"/>
          <w:sz w:val="24"/>
          <w:szCs w:val="24"/>
        </w:rPr>
        <w:t>от   «</w:t>
      </w:r>
      <w:r w:rsidR="00ED7C1E">
        <w:rPr>
          <w:rFonts w:ascii="Times New Roman" w:hAnsi="Times New Roman"/>
          <w:sz w:val="24"/>
          <w:szCs w:val="24"/>
        </w:rPr>
        <w:t>15</w:t>
      </w:r>
      <w:r w:rsidR="00F60346">
        <w:rPr>
          <w:rFonts w:ascii="Times New Roman" w:hAnsi="Times New Roman"/>
          <w:sz w:val="24"/>
          <w:szCs w:val="24"/>
        </w:rPr>
        <w:t>»  января   2021</w:t>
      </w:r>
      <w:r w:rsidRPr="00095EEA">
        <w:rPr>
          <w:rFonts w:ascii="Times New Roman" w:hAnsi="Times New Roman"/>
          <w:sz w:val="24"/>
          <w:szCs w:val="24"/>
        </w:rPr>
        <w:t xml:space="preserve"> года    №</w:t>
      </w:r>
      <w:r w:rsidR="00ED7C1E">
        <w:rPr>
          <w:rFonts w:ascii="Times New Roman" w:hAnsi="Times New Roman"/>
          <w:sz w:val="24"/>
          <w:szCs w:val="24"/>
        </w:rPr>
        <w:t xml:space="preserve"> 93</w:t>
      </w:r>
      <w:r w:rsidRPr="00095EEA">
        <w:rPr>
          <w:rFonts w:ascii="Times New Roman" w:hAnsi="Times New Roman"/>
          <w:sz w:val="24"/>
          <w:szCs w:val="24"/>
        </w:rPr>
        <w:t xml:space="preserve"> </w:t>
      </w:r>
      <w:r w:rsidR="00F60346">
        <w:rPr>
          <w:rFonts w:ascii="Times New Roman" w:hAnsi="Times New Roman"/>
          <w:sz w:val="24"/>
          <w:szCs w:val="24"/>
        </w:rPr>
        <w:t xml:space="preserve">  </w:t>
      </w:r>
    </w:p>
    <w:p w:rsidR="00193802" w:rsidRDefault="00193802" w:rsidP="006D51ED">
      <w:pPr>
        <w:pStyle w:val="20"/>
        <w:shd w:val="clear" w:color="auto" w:fill="auto"/>
        <w:spacing w:before="100" w:beforeAutospacing="1" w:after="100" w:afterAutospacing="1" w:line="240" w:lineRule="auto"/>
        <w:ind w:left="3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8B1" w:rsidRPr="00193802" w:rsidRDefault="00CB4381" w:rsidP="00FB5AB2">
      <w:pPr>
        <w:pStyle w:val="20"/>
        <w:shd w:val="clear" w:color="auto" w:fill="auto"/>
        <w:spacing w:before="100" w:beforeAutospacing="1" w:after="100" w:afterAutospacing="1" w:line="240" w:lineRule="auto"/>
        <w:ind w:left="3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ОЛОЖЕНИЕ</w:t>
      </w:r>
    </w:p>
    <w:p w:rsidR="00DA38B1" w:rsidRPr="00193802" w:rsidRDefault="00087382" w:rsidP="00FB5AB2">
      <w:pPr>
        <w:pStyle w:val="20"/>
        <w:shd w:val="clear" w:color="auto" w:fill="auto"/>
        <w:spacing w:before="100" w:beforeAutospacing="1" w:after="100" w:afterAutospacing="1" w:line="240" w:lineRule="auto"/>
        <w:ind w:left="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 У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правлении по выполнению полномочий муниципального образования </w:t>
      </w:r>
      <w:r w:rsidR="000F5CAC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сельско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6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«поселок Оссора» администрации Карагинского муниципального района</w:t>
      </w:r>
    </w:p>
    <w:p w:rsidR="00DA38B1" w:rsidRPr="00193802" w:rsidRDefault="00DA38B1" w:rsidP="00193802">
      <w:pPr>
        <w:pStyle w:val="4"/>
        <w:shd w:val="clear" w:color="auto" w:fill="auto"/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Положение разработано в соответствии с действующим законодательством Российской Федерации, Уставом Карагинского муниципального района, Уставом муниципального образования </w:t>
      </w:r>
      <w:r w:rsidR="00FB5AB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сельско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поселени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«поселок Оссора», и определяет основные функции, права и обязанности Управления по выполнению полномочий муниципального образования </w:t>
      </w:r>
      <w:r w:rsidR="00FB5AB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сельско</w:t>
      </w:r>
      <w:r w:rsidR="000873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</w:t>
      </w:r>
      <w:r w:rsidR="000873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«поселок Оссора»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</w:t>
      </w:r>
      <w:r w:rsidR="000833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83350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Карагинского муниципального района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E5E29" w:rsidRPr="00193802" w:rsidRDefault="000E5E29" w:rsidP="00193802">
      <w:pPr>
        <w:pStyle w:val="4"/>
        <w:shd w:val="clear" w:color="auto" w:fill="auto"/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A38B1" w:rsidRPr="00193802" w:rsidRDefault="00DA38B1" w:rsidP="00193802">
      <w:pPr>
        <w:pStyle w:val="4"/>
        <w:numPr>
          <w:ilvl w:val="0"/>
          <w:numId w:val="2"/>
        </w:numPr>
        <w:shd w:val="clear" w:color="auto" w:fill="auto"/>
        <w:spacing w:before="100" w:beforeAutospacing="1" w:after="100" w:afterAutospacing="1" w:line="240" w:lineRule="auto"/>
        <w:ind w:left="20" w:right="-1" w:hanging="20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Общие положения</w:t>
      </w:r>
    </w:p>
    <w:p w:rsidR="00DA38B1" w:rsidRPr="00193802" w:rsidRDefault="00DA38B1" w:rsidP="00193802">
      <w:pPr>
        <w:pStyle w:val="4"/>
        <w:numPr>
          <w:ilvl w:val="1"/>
          <w:numId w:val="4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по выполнению полномочий муниципального образования </w:t>
      </w:r>
      <w:r w:rsidR="00FB5AB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сельско</w:t>
      </w:r>
      <w:r w:rsidR="00BC06C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поселени</w:t>
      </w:r>
      <w:r w:rsidR="00BC06C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«поселок </w:t>
      </w:r>
      <w:proofErr w:type="spellStart"/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Оссора</w:t>
      </w:r>
      <w:proofErr w:type="spellEnd"/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» администрации Карагинского муниципального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района (далее — </w:t>
      </w:r>
      <w:r w:rsidR="00083350">
        <w:rPr>
          <w:rFonts w:ascii="Times New Roman" w:hAnsi="Times New Roman" w:cs="Times New Roman"/>
          <w:color w:val="000000" w:themeColor="text1"/>
          <w:sz w:val="26"/>
          <w:szCs w:val="26"/>
        </w:rPr>
        <w:t>сельское поселение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) является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32AC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структурным подразделением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Карагинского муниципального района (далее — Администрация),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создано для выполнения </w:t>
      </w:r>
      <w:r w:rsidR="006232AC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функций в целях осуществления полномочий а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муницип</w:t>
      </w:r>
      <w:r w:rsidR="006232AC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ального района и исполнительно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32AC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распорядительного органа местного самоуправления </w:t>
      </w:r>
      <w:r w:rsidR="00FB5AB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по решению воп</w:t>
      </w:r>
      <w:r w:rsidR="006232AC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росов местного значения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поселения, а также иных, делегированных органам местного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самоуправления </w:t>
      </w:r>
      <w:r w:rsidR="00C228CC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proofErr w:type="gramEnd"/>
      <w:r w:rsidR="00C228CC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полномочий федеральных органов государственной власти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и полномочий органов государственной власти Камчатского края в рамках,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определенных действующим законодательством.</w:t>
      </w:r>
    </w:p>
    <w:p w:rsidR="00DA38B1" w:rsidRPr="00193802" w:rsidRDefault="000F5CAC" w:rsidP="00193802">
      <w:pPr>
        <w:pStyle w:val="4"/>
        <w:numPr>
          <w:ilvl w:val="1"/>
          <w:numId w:val="4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в своей деятельности руководствуется Конституцией Российской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Федерации, федеральными конституционными законами, федеральными законами,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указами Президента Российской Федерации, постановлениями и распоряжениями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Правительства Российской Федерации, иными нормативными правовыми актами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Федерации, законами Камчатского края, постановлениями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и распоряжениями Правительства Камчатского края, нормативными правовыми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актами Карагинского муниципального района,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FB5AB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и настоящим Положением.</w:t>
      </w:r>
    </w:p>
    <w:p w:rsidR="00DA38B1" w:rsidRPr="00193802" w:rsidRDefault="000F5CAC" w:rsidP="00193802">
      <w:pPr>
        <w:pStyle w:val="4"/>
        <w:numPr>
          <w:ilvl w:val="1"/>
          <w:numId w:val="4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осуществляет свою деятельность во взаимодействии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 исполнительными органами государственной власти Камчатского края, органами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местного самоуправления муниципальных образований в Карагинском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 районе, общественными объединениями, иными организациями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и гражданами.</w:t>
      </w:r>
    </w:p>
    <w:p w:rsidR="00DA38B1" w:rsidRPr="00193802" w:rsidRDefault="00DA38B1" w:rsidP="00193802">
      <w:pPr>
        <w:pStyle w:val="4"/>
        <w:numPr>
          <w:ilvl w:val="1"/>
          <w:numId w:val="4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является юридическим лицом, имеет счета, открываемые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в Управлении Федерального казначейства по Камчатскому краю, печать со своим наименованием и изображением, бланки со своим наименованием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A38B1" w:rsidRPr="00193802" w:rsidRDefault="00DA38B1" w:rsidP="00193802">
      <w:pPr>
        <w:pStyle w:val="4"/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1.5 Управление в своей деятельности подотчетно Главе Карагинского муниципального района. </w:t>
      </w:r>
    </w:p>
    <w:p w:rsidR="00087382" w:rsidRDefault="00DA38B1" w:rsidP="00F60346">
      <w:pPr>
        <w:pStyle w:val="4"/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1.6 Полное официальное наименование Управления: Управление по выполнению полномочий муниципального образования </w:t>
      </w:r>
      <w:r w:rsidR="00FB5AB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сельско</w:t>
      </w:r>
      <w:r w:rsidR="000873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поселени</w:t>
      </w:r>
      <w:r w:rsidR="0008738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6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«пос</w:t>
      </w:r>
      <w:r w:rsidR="00F6034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лок Оссора» администрации Карагинского муниципального района. </w:t>
      </w:r>
    </w:p>
    <w:p w:rsidR="00DA38B1" w:rsidRPr="00193802" w:rsidRDefault="00DA38B1" w:rsidP="00F60346">
      <w:pPr>
        <w:pStyle w:val="4"/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Краткое наименование: Управление по выполнению полномочий </w:t>
      </w:r>
      <w:r w:rsidR="00F6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СП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«п</w:t>
      </w:r>
      <w:proofErr w:type="gramStart"/>
      <w:r w:rsidR="00F6034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ссора».</w:t>
      </w:r>
    </w:p>
    <w:p w:rsidR="00DA38B1" w:rsidRPr="00193802" w:rsidRDefault="00FB5AB2" w:rsidP="00193802">
      <w:pPr>
        <w:pStyle w:val="4"/>
        <w:numPr>
          <w:ilvl w:val="1"/>
          <w:numId w:val="5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рганизационно-правовая форма Управления: муниципальное казенное учреждение.</w:t>
      </w:r>
    </w:p>
    <w:p w:rsidR="00DA38B1" w:rsidRPr="00193802" w:rsidRDefault="00DA38B1" w:rsidP="00193802">
      <w:pPr>
        <w:pStyle w:val="4"/>
        <w:numPr>
          <w:ilvl w:val="1"/>
          <w:numId w:val="5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Финансовое обеспечение деятельности Управления осуществляется за счет средств районного бюджета, предусмотренных на содержание Управления.</w:t>
      </w:r>
    </w:p>
    <w:p w:rsidR="009C2DB2" w:rsidRPr="00193802" w:rsidRDefault="00DA38B1" w:rsidP="00193802">
      <w:pPr>
        <w:pStyle w:val="a4"/>
        <w:numPr>
          <w:ilvl w:val="1"/>
          <w:numId w:val="5"/>
        </w:numPr>
        <w:tabs>
          <w:tab w:val="left" w:pos="709"/>
        </w:tabs>
        <w:spacing w:before="100" w:beforeAutospacing="1" w:after="100" w:afterAutospacing="1" w:line="240" w:lineRule="auto"/>
        <w:ind w:left="20" w:right="-1" w:firstLine="68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Место нахождения Управления (юридический адрес): 688700, Камчатский край, Карагинский район, п. Оссора, ул. Советская, д.37, (почтовый адрес): 688700, Камчатский край, Карагинский район, п. Оссора, ул. Советская, д.37.)</w:t>
      </w:r>
      <w:proofErr w:type="gramEnd"/>
    </w:p>
    <w:p w:rsidR="00DA38B1" w:rsidRPr="00193802" w:rsidRDefault="00193802" w:rsidP="006D51ED">
      <w:pPr>
        <w:pStyle w:val="22"/>
        <w:shd w:val="clear" w:color="auto" w:fill="auto"/>
        <w:tabs>
          <w:tab w:val="left" w:pos="709"/>
          <w:tab w:val="left" w:pos="2743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bookmark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Полномочия и функции Управления</w:t>
      </w:r>
      <w:bookmarkEnd w:id="0"/>
    </w:p>
    <w:p w:rsidR="001A4280" w:rsidRPr="00193802" w:rsidRDefault="00DA38B1" w:rsidP="006D51ED">
      <w:pPr>
        <w:pStyle w:val="4"/>
        <w:shd w:val="clear" w:color="auto" w:fill="auto"/>
        <w:tabs>
          <w:tab w:val="left" w:pos="709"/>
        </w:tabs>
        <w:spacing w:after="0" w:line="240" w:lineRule="auto"/>
        <w:ind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осуществляет следующие полномочия и функции:</w:t>
      </w:r>
    </w:p>
    <w:p w:rsidR="00DA38B1" w:rsidRPr="00193802" w:rsidRDefault="00193802" w:rsidP="006D51ED">
      <w:pPr>
        <w:pStyle w:val="4"/>
        <w:shd w:val="clear" w:color="auto" w:fill="auto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1A4280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в границах </w:t>
      </w:r>
      <w:r w:rsidR="00FB5AB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электро-, тепл</w:t>
      </w:r>
      <w:proofErr w:type="gramStart"/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о-</w:t>
      </w:r>
      <w:proofErr w:type="gramEnd"/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, газо-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A4280" w:rsidRPr="00193802" w:rsidRDefault="001A4280" w:rsidP="006D51ED">
      <w:pPr>
        <w:pStyle w:val="4"/>
        <w:shd w:val="clear" w:color="auto" w:fill="auto"/>
        <w:tabs>
          <w:tab w:val="left" w:pos="709"/>
        </w:tabs>
        <w:spacing w:after="0" w:line="240" w:lineRule="auto"/>
        <w:ind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</w:t>
      </w:r>
      <w:proofErr w:type="gramStart"/>
      <w:r w:rsidR="008E7E06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Участие в осуществлении д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орожн</w:t>
      </w:r>
      <w:r w:rsidR="008E7E06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ой деятельности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отношении автомобильных дорог местного значения в границах </w:t>
      </w:r>
      <w:r w:rsidR="00FB5AB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«п. Оссора»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</w:t>
      </w:r>
      <w:r w:rsidR="00FB5AB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сохранностью автомобильных дорог местного значения в границах </w:t>
      </w:r>
      <w:r w:rsidR="00FB5AB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proofErr w:type="gramEnd"/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законодательством Российской Федерации;</w:t>
      </w:r>
    </w:p>
    <w:p w:rsidR="001A4280" w:rsidRPr="00193802" w:rsidRDefault="001A4280" w:rsidP="00193802">
      <w:pPr>
        <w:pStyle w:val="4"/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Обеспечение проживающих в </w:t>
      </w:r>
      <w:r w:rsidR="00F6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сельском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поселении и нуждающихся в жилых помещениях малоимущих граждан жилыми помещениями, организация строительства</w:t>
      </w:r>
      <w:r w:rsidR="00FB5AB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содержания жилищного фонда, создание условий для жилищного строительства, осуществление муниципального жилищного контроля, а также иных полномочий в соответствии с </w:t>
      </w:r>
      <w:r w:rsidR="00DA38B1" w:rsidRPr="00193802">
        <w:rPr>
          <w:rStyle w:val="1"/>
          <w:rFonts w:ascii="Times New Roman" w:hAnsi="Times New Roman" w:cs="Times New Roman"/>
          <w:color w:val="000000" w:themeColor="text1"/>
          <w:sz w:val="26"/>
          <w:szCs w:val="26"/>
          <w:u w:val="none"/>
        </w:rPr>
        <w:t>жилищным законодательством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A4280" w:rsidRPr="00193802" w:rsidRDefault="001A4280" w:rsidP="00193802">
      <w:pPr>
        <w:pStyle w:val="4"/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условий для предоставления транспортных услуг населению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организация транспортного обслуживания населения в границах </w:t>
      </w:r>
      <w:r w:rsidR="00FB5AB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поселения;</w:t>
      </w:r>
    </w:p>
    <w:p w:rsidR="001A4280" w:rsidRPr="00193802" w:rsidRDefault="001A4280" w:rsidP="00193802">
      <w:pPr>
        <w:pStyle w:val="4"/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Обеспечение первичных мер пожарной безопасности в границах </w:t>
      </w:r>
      <w:r w:rsidR="00FB5AB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A38B1" w:rsidRPr="00193802" w:rsidRDefault="001A4280" w:rsidP="00193802">
      <w:pPr>
        <w:pStyle w:val="4"/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Создание условий для обеспечения жителей </w:t>
      </w:r>
      <w:r w:rsidR="00F6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A38B1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услугами связи общественного питания, торговли и бытового обслуживания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A38B1" w:rsidRPr="00193802" w:rsidRDefault="00DA38B1" w:rsidP="00193802">
      <w:pPr>
        <w:pStyle w:val="4"/>
        <w:numPr>
          <w:ilvl w:val="1"/>
          <w:numId w:val="25"/>
        </w:numPr>
        <w:shd w:val="clear" w:color="auto" w:fill="auto"/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F6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поселения,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охрана объектов культурного наследия (памятников истории и культуры) местного (муниципального) значения,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расположенных на территории </w:t>
      </w:r>
      <w:r w:rsidR="00FB5AB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E7E06" w:rsidRPr="00193802" w:rsidRDefault="00F53F59" w:rsidP="00193802">
      <w:pPr>
        <w:pStyle w:val="4"/>
        <w:numPr>
          <w:ilvl w:val="1"/>
          <w:numId w:val="25"/>
        </w:numPr>
        <w:shd w:val="clear" w:color="auto" w:fill="auto"/>
        <w:tabs>
          <w:tab w:val="left" w:pos="0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Создание условий для массового отдыха жителей </w:t>
      </w:r>
      <w:r w:rsidR="00FB5AB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и организация обустройства мест массового отдыха населения, включая обеспечение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свободного доступа граждан к водным объектам общего пользования и их береговым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полосам;</w:t>
      </w:r>
    </w:p>
    <w:p w:rsidR="000E5E29" w:rsidRPr="00193802" w:rsidRDefault="00F53F59" w:rsidP="00193802">
      <w:pPr>
        <w:pStyle w:val="4"/>
        <w:numPr>
          <w:ilvl w:val="1"/>
          <w:numId w:val="25"/>
        </w:numPr>
        <w:shd w:val="clear" w:color="auto" w:fill="auto"/>
        <w:tabs>
          <w:tab w:val="left" w:pos="586"/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Разработка и </w:t>
      </w:r>
      <w:proofErr w:type="gramStart"/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правил благоустройства территории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поселения, устанавливающих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требования по содержанию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зданий (включая жилые дома), сооружений и земельных участков, на которых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они расположены, к внешнему виду фасадов и ограждений соответствующих зданий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и сооружений, перечень работ по благоустройству и периодичность их выполнения;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порядка участия собственников зданий (помещений в них)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и сооружений в благоустройстве прилегающих территорий; организация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благоустройства территории </w:t>
      </w:r>
      <w:r w:rsidR="00F6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(включая освещение улиц, озеленение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территории, 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становку указателей с наименованиями улиц и номерами домов,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размещение и содержание малых архитектурных форм), а также использования,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охраны, защиты, воспроизводства лесов, лесов особо охраняемых природных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территорий, расположенных в границах 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поселения;</w:t>
      </w:r>
      <w:proofErr w:type="gramEnd"/>
    </w:p>
    <w:p w:rsidR="001A4280" w:rsidRPr="00193802" w:rsidRDefault="001A4280" w:rsidP="00193802">
      <w:pPr>
        <w:pStyle w:val="4"/>
        <w:numPr>
          <w:ilvl w:val="1"/>
          <w:numId w:val="25"/>
        </w:numPr>
        <w:shd w:val="clear" w:color="auto" w:fill="auto"/>
        <w:tabs>
          <w:tab w:val="left" w:pos="586"/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Подготовка документов для присвоени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адресов объектам адресации,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изменение, аннулирование адресов, наименований элементам улично-дорожной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сети (за исключением автомобильных дорог федерального значения, автомобильных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дорог регионального или межмуниципального значения, местного значения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района), наименований элементам планировочной структуры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в границах</w:t>
      </w:r>
      <w:r w:rsidR="004264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поселения, подготовка документов на изменение, аннулирование таких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наименований, размещение информации в государственном адресном реестре;</w:t>
      </w:r>
    </w:p>
    <w:p w:rsidR="00F53F59" w:rsidRPr="00193802" w:rsidRDefault="00FB5AB2" w:rsidP="00193802">
      <w:pPr>
        <w:pStyle w:val="4"/>
        <w:numPr>
          <w:ilvl w:val="1"/>
          <w:numId w:val="25"/>
        </w:numPr>
        <w:shd w:val="clear" w:color="auto" w:fill="auto"/>
        <w:tabs>
          <w:tab w:val="left" w:pos="586"/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ритуальных услуг и содержание мест захоронения;</w:t>
      </w:r>
    </w:p>
    <w:p w:rsidR="001A4280" w:rsidRPr="00193802" w:rsidRDefault="00FB5AB2" w:rsidP="00193802">
      <w:pPr>
        <w:pStyle w:val="4"/>
        <w:numPr>
          <w:ilvl w:val="1"/>
          <w:numId w:val="25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7E06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Создание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развитие и обеспечение охраны лечебно-оздоровительных местностей и курортов на территории 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A4280" w:rsidRPr="00193802" w:rsidRDefault="00F53F59" w:rsidP="00193802">
      <w:pPr>
        <w:pStyle w:val="4"/>
        <w:numPr>
          <w:ilvl w:val="1"/>
          <w:numId w:val="25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Осуществление муниципального лесного контроля;</w:t>
      </w:r>
    </w:p>
    <w:p w:rsidR="001A4280" w:rsidRPr="00193802" w:rsidRDefault="00F53F59" w:rsidP="00193802">
      <w:pPr>
        <w:pStyle w:val="4"/>
        <w:numPr>
          <w:ilvl w:val="1"/>
          <w:numId w:val="25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F53F59" w:rsidRPr="00193802" w:rsidRDefault="00F53F59" w:rsidP="00193802">
      <w:pPr>
        <w:pStyle w:val="4"/>
        <w:numPr>
          <w:ilvl w:val="1"/>
          <w:numId w:val="25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Осуществление закупок товаров, рабо</w:t>
      </w:r>
      <w:r w:rsidR="000E5E2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т, услуг для обеспечения работы </w:t>
      </w:r>
      <w:r w:rsidR="00652B6A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правления;</w:t>
      </w:r>
    </w:p>
    <w:p w:rsidR="00F53F59" w:rsidRPr="00193802" w:rsidRDefault="00FB5AB2" w:rsidP="00193802">
      <w:pPr>
        <w:pStyle w:val="4"/>
        <w:numPr>
          <w:ilvl w:val="1"/>
          <w:numId w:val="25"/>
        </w:numPr>
        <w:shd w:val="clear" w:color="auto" w:fill="auto"/>
        <w:tabs>
          <w:tab w:val="left" w:pos="617"/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Разработка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F53F59" w:rsidRPr="00193802" w:rsidRDefault="00FB5AB2" w:rsidP="00193802">
      <w:pPr>
        <w:pStyle w:val="4"/>
        <w:numPr>
          <w:ilvl w:val="1"/>
          <w:numId w:val="25"/>
        </w:numPr>
        <w:shd w:val="clear" w:color="auto" w:fill="auto"/>
        <w:tabs>
          <w:tab w:val="left" w:pos="617"/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Полномочия по регулированию тарифов на подключение к системе коммунальной инфраструктуры, тарифов организаций коммунального комплекса</w:t>
      </w:r>
      <w:r w:rsidR="00652B6A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администрации Карагинского муниципального района;</w:t>
      </w:r>
    </w:p>
    <w:p w:rsidR="00F53F59" w:rsidRPr="00193802" w:rsidRDefault="00FB5AB2" w:rsidP="00193802">
      <w:pPr>
        <w:pStyle w:val="4"/>
        <w:numPr>
          <w:ilvl w:val="1"/>
          <w:numId w:val="25"/>
        </w:numPr>
        <w:shd w:val="clear" w:color="auto" w:fill="auto"/>
        <w:tabs>
          <w:tab w:val="left" w:pos="617"/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Разработка и выполнение программ комплексного развития систем коммунальной инфраструктуры 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поселения, программы комплексного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развития транспортной инфраструктуры 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="0019380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поселения, программ комплексного развития социальной инфраструктуры 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="0019380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поселения, в соответствии с федеральным законодательством;</w:t>
      </w:r>
    </w:p>
    <w:p w:rsidR="00F53F59" w:rsidRPr="00193802" w:rsidRDefault="00FB5AB2" w:rsidP="00193802">
      <w:pPr>
        <w:pStyle w:val="4"/>
        <w:numPr>
          <w:ilvl w:val="1"/>
          <w:numId w:val="25"/>
        </w:numPr>
        <w:shd w:val="clear" w:color="auto" w:fill="auto"/>
        <w:tabs>
          <w:tab w:val="left" w:pos="617"/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Разработка и организация планов и программ комплексного развития сельского поселения, а также организация сбора статистических показателей, характеризующих состояние экономики и социальной сферы села и предоставление указанных данных в соответствии с федеральным законодательством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53F59" w:rsidRPr="00193802" w:rsidRDefault="00FB5AB2" w:rsidP="00193802">
      <w:pPr>
        <w:pStyle w:val="4"/>
        <w:numPr>
          <w:ilvl w:val="1"/>
          <w:numId w:val="25"/>
        </w:numPr>
        <w:shd w:val="clear" w:color="auto" w:fill="auto"/>
        <w:tabs>
          <w:tab w:val="left" w:pos="650"/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F5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Разработка схем размещения нестационарных торговых объектов в соответствии с нормативными правовыми актами Камчатского края;</w:t>
      </w:r>
    </w:p>
    <w:p w:rsidR="00913976" w:rsidRPr="00193802" w:rsidRDefault="00913976" w:rsidP="00193802">
      <w:pPr>
        <w:pStyle w:val="4"/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2.29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Разработка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</w:t>
      </w:r>
      <w:r w:rsidR="00193802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="0019380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450DC" w:rsidRPr="00193802" w:rsidRDefault="00193802" w:rsidP="00193802">
      <w:pPr>
        <w:pStyle w:val="4"/>
        <w:numPr>
          <w:ilvl w:val="1"/>
          <w:numId w:val="10"/>
        </w:numPr>
        <w:shd w:val="clear" w:color="auto" w:fill="auto"/>
        <w:tabs>
          <w:tab w:val="left" w:pos="709"/>
          <w:tab w:val="left" w:pos="12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13976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Полномочия по организации теплоснабжения, предусмотренны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913976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Федеральным Законом «О теплоснабжении»;</w:t>
      </w:r>
    </w:p>
    <w:p w:rsidR="00652B6A" w:rsidRPr="00193802" w:rsidRDefault="00193802" w:rsidP="00193802">
      <w:pPr>
        <w:pStyle w:val="4"/>
        <w:numPr>
          <w:ilvl w:val="1"/>
          <w:numId w:val="10"/>
        </w:numPr>
        <w:shd w:val="clear" w:color="auto" w:fill="auto"/>
        <w:tabs>
          <w:tab w:val="left" w:pos="709"/>
          <w:tab w:val="left" w:pos="1209"/>
        </w:tabs>
        <w:spacing w:before="100" w:beforeAutospacing="1" w:after="100" w:afterAutospacing="1" w:line="240" w:lineRule="auto"/>
        <w:ind w:left="20" w:right="-1" w:firstLine="68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. </w:t>
      </w:r>
      <w:r w:rsidR="00C228CC" w:rsidRPr="00193802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Участ</w:t>
      </w:r>
      <w:r w:rsidR="006D51ED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ие</w:t>
      </w:r>
      <w:r w:rsidR="003450DC" w:rsidRPr="00193802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в работе постоянно действующих Комиссий </w:t>
      </w:r>
      <w:r w:rsidR="00C228CC" w:rsidRPr="00193802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администрации </w:t>
      </w:r>
      <w:r w:rsidR="003450DC" w:rsidRPr="00193802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Карагинского муниципального  района</w:t>
      </w:r>
      <w:r w:rsidR="006D51ED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.</w:t>
      </w:r>
    </w:p>
    <w:p w:rsidR="00913976" w:rsidRPr="00193802" w:rsidRDefault="006D51ED" w:rsidP="006D51ED">
      <w:pPr>
        <w:pStyle w:val="20"/>
        <w:shd w:val="clear" w:color="auto" w:fill="auto"/>
        <w:tabs>
          <w:tab w:val="left" w:pos="709"/>
        </w:tabs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913976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Организация деятельности Управления</w:t>
      </w:r>
    </w:p>
    <w:p w:rsidR="006232AC" w:rsidRPr="00193802" w:rsidRDefault="006D51ED" w:rsidP="006D51ED">
      <w:pPr>
        <w:pStyle w:val="4"/>
        <w:shd w:val="clear" w:color="auto" w:fill="auto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3.1.</w:t>
      </w:r>
      <w:r w:rsidR="00FB5AB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3976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возглавляет руководитель, назначаемый на должность и освобождаемый от должности распоряжением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913976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лавы Карагинского муниципального района.</w:t>
      </w:r>
    </w:p>
    <w:p w:rsidR="003543DE" w:rsidRPr="00193802" w:rsidRDefault="006D51ED" w:rsidP="006D51ED">
      <w:pPr>
        <w:pStyle w:val="4"/>
        <w:shd w:val="clear" w:color="auto" w:fill="auto"/>
        <w:tabs>
          <w:tab w:val="left" w:pos="426"/>
          <w:tab w:val="left" w:pos="993"/>
        </w:tabs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3.2.</w:t>
      </w:r>
      <w:r w:rsidR="00FB5AB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43DE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несет персональную ответственность за выполнение возложенных на Управление полномочий и функций, реализацию муниципальной политики в установленной сфере деятельности.</w:t>
      </w:r>
    </w:p>
    <w:p w:rsidR="003543DE" w:rsidRPr="006D51ED" w:rsidRDefault="006D51ED" w:rsidP="006D51ED">
      <w:pPr>
        <w:pStyle w:val="4"/>
        <w:shd w:val="clear" w:color="auto" w:fill="auto"/>
        <w:tabs>
          <w:tab w:val="left" w:pos="1209"/>
        </w:tabs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3.3. Полномочия р</w:t>
      </w:r>
      <w:r w:rsidR="003543DE" w:rsidRPr="006D51ED">
        <w:rPr>
          <w:rFonts w:ascii="Times New Roman" w:hAnsi="Times New Roman" w:cs="Times New Roman"/>
          <w:color w:val="000000" w:themeColor="text1"/>
          <w:sz w:val="26"/>
          <w:szCs w:val="26"/>
        </w:rPr>
        <w:t>уководител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я:</w:t>
      </w:r>
    </w:p>
    <w:p w:rsidR="000632E6" w:rsidRPr="00193802" w:rsidRDefault="006D51ED" w:rsidP="006D51ED">
      <w:pPr>
        <w:pStyle w:val="4"/>
        <w:shd w:val="clear" w:color="auto" w:fill="auto"/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pacing w:val="0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pacing w:val="0"/>
          <w:sz w:val="26"/>
          <w:szCs w:val="26"/>
        </w:rPr>
        <w:t>3.3.1. и</w:t>
      </w:r>
      <w:r w:rsidR="003543DE" w:rsidRPr="00193802">
        <w:rPr>
          <w:rFonts w:ascii="Times New Roman" w:eastAsiaTheme="minorHAnsi" w:hAnsi="Times New Roman" w:cs="Times New Roman"/>
          <w:color w:val="000000" w:themeColor="text1"/>
          <w:spacing w:val="0"/>
          <w:sz w:val="26"/>
          <w:szCs w:val="26"/>
        </w:rPr>
        <w:t>здает приказы по вопросам в установленной сфере деятельности, а также по вопросам внутренней организации работы Управления</w:t>
      </w:r>
      <w:r>
        <w:rPr>
          <w:rFonts w:ascii="Times New Roman" w:eastAsiaTheme="minorHAnsi" w:hAnsi="Times New Roman" w:cs="Times New Roman"/>
          <w:color w:val="000000" w:themeColor="text1"/>
          <w:spacing w:val="0"/>
          <w:sz w:val="26"/>
          <w:szCs w:val="26"/>
        </w:rPr>
        <w:t>;</w:t>
      </w:r>
    </w:p>
    <w:p w:rsidR="00E8726D" w:rsidRPr="00193802" w:rsidRDefault="006D51ED" w:rsidP="006D51ED">
      <w:pPr>
        <w:pStyle w:val="4"/>
        <w:shd w:val="clear" w:color="auto" w:fill="auto"/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3.3.2. в</w:t>
      </w:r>
      <w:r w:rsidR="00E8726D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носит предложения по формированию районного бюджета в части финансового обеспечения деятельности Управления;</w:t>
      </w:r>
    </w:p>
    <w:p w:rsidR="00E8726D" w:rsidRPr="00193802" w:rsidRDefault="006D51ED" w:rsidP="006D51ED">
      <w:pPr>
        <w:pStyle w:val="4"/>
        <w:shd w:val="clear" w:color="auto" w:fill="auto"/>
        <w:tabs>
          <w:tab w:val="left" w:pos="142"/>
          <w:tab w:val="left" w:pos="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3.3.3. д</w:t>
      </w:r>
      <w:r w:rsidR="00E8726D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ействует без доверенности от имени Управления, представляет его во всех государственных, судебных органах и иных организациях, заключает договоры, открывает и закрывает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E8726D" w:rsidRPr="00193802" w:rsidRDefault="006D51ED" w:rsidP="006D51ED">
      <w:pPr>
        <w:pStyle w:val="4"/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3.3.4. о</w:t>
      </w:r>
      <w:r w:rsidR="00E8726D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рганизует работу Управления и определяе</w:t>
      </w:r>
      <w:r w:rsidR="006232AC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т функции работников Управления</w:t>
      </w:r>
      <w:r w:rsidR="00E8726D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8726D" w:rsidRPr="00193802" w:rsidRDefault="006D51ED" w:rsidP="006D51ED">
      <w:pPr>
        <w:pStyle w:val="4"/>
        <w:shd w:val="clear" w:color="auto" w:fill="auto"/>
        <w:tabs>
          <w:tab w:val="left" w:pos="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3.3.5. д</w:t>
      </w:r>
      <w:r w:rsidR="00E8726D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ает поручения работникам Управления обязательные для исполнения;</w:t>
      </w:r>
    </w:p>
    <w:p w:rsidR="00E8726D" w:rsidRPr="00193802" w:rsidRDefault="006D51ED" w:rsidP="006D51ED">
      <w:pPr>
        <w:pStyle w:val="4"/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3.3.6. п</w:t>
      </w:r>
      <w:r w:rsidR="00E8726D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ринимает решения и подписывает служебную документацию в пределах полномочий Управления;</w:t>
      </w:r>
    </w:p>
    <w:p w:rsidR="00E8726D" w:rsidRPr="00193802" w:rsidRDefault="006D51ED" w:rsidP="006D51ED">
      <w:pPr>
        <w:pStyle w:val="4"/>
        <w:shd w:val="clear" w:color="auto" w:fill="auto"/>
        <w:tabs>
          <w:tab w:val="left" w:pos="426"/>
          <w:tab w:val="left" w:pos="550"/>
        </w:tabs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3.3.7. з</w:t>
      </w:r>
      <w:r w:rsidR="00E8726D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аключает от имени Управления сделки, не противоречащие действующему законодательству;</w:t>
      </w:r>
    </w:p>
    <w:p w:rsidR="00FB5AB2" w:rsidRPr="00193802" w:rsidRDefault="006D51ED" w:rsidP="006D51ED">
      <w:pPr>
        <w:pStyle w:val="4"/>
        <w:shd w:val="clear" w:color="auto" w:fill="auto"/>
        <w:tabs>
          <w:tab w:val="left" w:pos="0"/>
          <w:tab w:val="left" w:pos="550"/>
        </w:tabs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3.3.8. о</w:t>
      </w:r>
      <w:r w:rsidR="003543DE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существляет иные полномочия в соответствии с законодательством Российской</w:t>
      </w:r>
      <w:r w:rsidR="00E8726D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43DE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Федерации, Камчатского края, нормативными </w:t>
      </w:r>
      <w:r w:rsidR="003543DE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правовыми актами</w:t>
      </w:r>
      <w:r w:rsidR="00E8726D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43DE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Карагинского муниципального района и </w:t>
      </w:r>
      <w:r w:rsidR="00897983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</w:t>
      </w:r>
      <w:r w:rsidR="003543DE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оселения и поручениями</w:t>
      </w:r>
      <w:r w:rsidR="00E8726D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3543DE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лавы Карагинского муниципального района.</w:t>
      </w:r>
    </w:p>
    <w:p w:rsidR="000E5E29" w:rsidRDefault="006D51ED" w:rsidP="006D51ED">
      <w:pPr>
        <w:pStyle w:val="4"/>
        <w:shd w:val="clear" w:color="auto" w:fill="auto"/>
        <w:tabs>
          <w:tab w:val="left" w:pos="0"/>
          <w:tab w:val="left" w:pos="550"/>
        </w:tabs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</w:t>
      </w:r>
      <w:r w:rsidR="003543DE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отсутствия руководителя его обязанности исполняет </w:t>
      </w:r>
      <w:r w:rsidR="00897983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лицо</w:t>
      </w:r>
      <w:r w:rsidR="00CB17B3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97983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назначенное р</w:t>
      </w:r>
      <w:r w:rsidR="006232AC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аспоряжением Главы </w:t>
      </w:r>
      <w:r w:rsidR="00897983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Карагинского муниципального района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D51ED" w:rsidRPr="00193802" w:rsidRDefault="006D51ED" w:rsidP="006D51ED">
      <w:pPr>
        <w:pStyle w:val="4"/>
        <w:shd w:val="clear" w:color="auto" w:fill="auto"/>
        <w:tabs>
          <w:tab w:val="left" w:pos="0"/>
          <w:tab w:val="left" w:pos="550"/>
        </w:tabs>
        <w:spacing w:before="100" w:beforeAutospacing="1" w:after="100" w:afterAutospacing="1" w:line="240" w:lineRule="auto"/>
        <w:ind w:right="-1" w:firstLine="85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2B6A" w:rsidRPr="00193802" w:rsidRDefault="006D51ED" w:rsidP="006D51ED">
      <w:pPr>
        <w:pStyle w:val="4"/>
        <w:shd w:val="clear" w:color="auto" w:fill="auto"/>
        <w:tabs>
          <w:tab w:val="left" w:pos="303"/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4. </w:t>
      </w:r>
      <w:r w:rsidR="003543DE" w:rsidRPr="0019380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Имущество Управления</w:t>
      </w:r>
    </w:p>
    <w:p w:rsidR="003543DE" w:rsidRPr="00193802" w:rsidRDefault="006D51ED" w:rsidP="006D51ED">
      <w:pPr>
        <w:pStyle w:val="4"/>
        <w:shd w:val="clear" w:color="auto" w:fill="auto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4.1.</w:t>
      </w:r>
      <w:r w:rsidR="00FB5AB2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43DE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Имущество Управления, закрепленное за ним на праве оперативного</w:t>
      </w:r>
      <w:r w:rsidR="003543DE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управления, отражается на его самостоятельном балансе. Управление</w:t>
      </w:r>
      <w:r w:rsidR="006232AC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543DE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</w:t>
      </w:r>
      <w:r w:rsidR="005B0EB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43DE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закрепленного за ним имущества осуществляет в пределах, установленных законом,</w:t>
      </w:r>
      <w:r w:rsidR="005B0EB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43DE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целями своей деятельности, заданиями учредителя и назначением</w:t>
      </w:r>
      <w:r w:rsidR="005B0EB9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43DE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имущества права владения и пользования им.</w:t>
      </w:r>
    </w:p>
    <w:p w:rsidR="006232AC" w:rsidRPr="00193802" w:rsidRDefault="006232AC" w:rsidP="006D51ED">
      <w:pPr>
        <w:pStyle w:val="4"/>
        <w:shd w:val="clear" w:color="auto" w:fill="auto"/>
        <w:tabs>
          <w:tab w:val="left" w:pos="709"/>
          <w:tab w:val="left" w:pos="12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0662C" w:rsidRPr="00193802" w:rsidRDefault="006D51ED" w:rsidP="006D51ED">
      <w:pPr>
        <w:pStyle w:val="4"/>
        <w:shd w:val="clear" w:color="auto" w:fill="auto"/>
        <w:tabs>
          <w:tab w:val="left" w:pos="12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5. </w:t>
      </w:r>
      <w:r w:rsidR="0040662C" w:rsidRPr="0019380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Прек</w:t>
      </w:r>
      <w:r w:rsidR="000E5E29" w:rsidRPr="0019380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ращение деятельности управления</w:t>
      </w:r>
    </w:p>
    <w:p w:rsidR="0040662C" w:rsidRPr="00193802" w:rsidRDefault="006D51ED" w:rsidP="006D51ED">
      <w:pPr>
        <w:pStyle w:val="4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5.1. </w:t>
      </w:r>
      <w:r w:rsidR="0040662C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Прекращение деятельности Управления осуществляется в форме реорганизации или ликвидации в порядке, предусмотренном действующим законодательством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0662C" w:rsidRPr="00193802" w:rsidRDefault="006D51ED" w:rsidP="006D51ED">
      <w:pPr>
        <w:pStyle w:val="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 </w:t>
      </w:r>
      <w:r w:rsidR="0040662C" w:rsidRPr="00193802">
        <w:rPr>
          <w:rFonts w:ascii="Times New Roman" w:hAnsi="Times New Roman" w:cs="Times New Roman"/>
          <w:color w:val="000000" w:themeColor="text1"/>
          <w:sz w:val="26"/>
          <w:szCs w:val="26"/>
        </w:rPr>
        <w:t>При реорганизации или ликвидации Управления высвобожденным работникам гарантируется соблюдение их прав в соответствии с действующим законодательством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A38B1" w:rsidRPr="00193802" w:rsidRDefault="00DA38B1" w:rsidP="006D51ED">
      <w:pPr>
        <w:pStyle w:val="4"/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A38B1" w:rsidRPr="00193802" w:rsidRDefault="00DA38B1" w:rsidP="00193802">
      <w:pPr>
        <w:pStyle w:val="22"/>
        <w:shd w:val="clear" w:color="auto" w:fill="auto"/>
        <w:tabs>
          <w:tab w:val="left" w:pos="2743"/>
        </w:tabs>
        <w:spacing w:before="100" w:beforeAutospacing="1" w:after="100" w:afterAutospacing="1" w:line="240" w:lineRule="auto"/>
        <w:ind w:left="20" w:right="-1" w:firstLine="688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A38B1" w:rsidRPr="001A4280" w:rsidRDefault="00DA38B1" w:rsidP="00193802">
      <w:pPr>
        <w:pStyle w:val="22"/>
        <w:shd w:val="clear" w:color="auto" w:fill="auto"/>
        <w:tabs>
          <w:tab w:val="left" w:pos="2743"/>
        </w:tabs>
        <w:spacing w:before="100" w:beforeAutospacing="1" w:after="100" w:afterAutospacing="1" w:line="240" w:lineRule="auto"/>
        <w:ind w:left="20" w:right="-1" w:firstLine="68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8B1" w:rsidRPr="001A4280" w:rsidRDefault="00DA38B1" w:rsidP="00193802">
      <w:pPr>
        <w:pStyle w:val="22"/>
        <w:shd w:val="clear" w:color="auto" w:fill="auto"/>
        <w:tabs>
          <w:tab w:val="left" w:pos="2743"/>
        </w:tabs>
        <w:spacing w:before="100" w:beforeAutospacing="1" w:after="100" w:afterAutospacing="1" w:line="240" w:lineRule="auto"/>
        <w:ind w:left="20" w:right="-1" w:firstLine="68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8B1" w:rsidRPr="001A4280" w:rsidRDefault="00DA38B1" w:rsidP="00193802">
      <w:pPr>
        <w:pStyle w:val="22"/>
        <w:shd w:val="clear" w:color="auto" w:fill="auto"/>
        <w:tabs>
          <w:tab w:val="left" w:pos="2743"/>
        </w:tabs>
        <w:spacing w:before="100" w:beforeAutospacing="1" w:after="100" w:afterAutospacing="1" w:line="240" w:lineRule="auto"/>
        <w:ind w:left="20" w:right="-1" w:firstLine="68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8B1" w:rsidRPr="001A4280" w:rsidRDefault="00DA38B1" w:rsidP="00193802">
      <w:pPr>
        <w:pStyle w:val="22"/>
        <w:shd w:val="clear" w:color="auto" w:fill="auto"/>
        <w:tabs>
          <w:tab w:val="left" w:pos="2743"/>
        </w:tabs>
        <w:spacing w:before="100" w:beforeAutospacing="1" w:after="100" w:afterAutospacing="1" w:line="240" w:lineRule="auto"/>
        <w:ind w:left="20" w:right="-1" w:firstLine="68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8B1" w:rsidRPr="001A4280" w:rsidRDefault="00DA38B1" w:rsidP="000F5CAC">
      <w:pPr>
        <w:pStyle w:val="22"/>
        <w:shd w:val="clear" w:color="auto" w:fill="auto"/>
        <w:tabs>
          <w:tab w:val="left" w:pos="2743"/>
        </w:tabs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8B1" w:rsidRPr="001A4280" w:rsidRDefault="00DA38B1" w:rsidP="000F5CAC">
      <w:pPr>
        <w:pStyle w:val="22"/>
        <w:shd w:val="clear" w:color="auto" w:fill="auto"/>
        <w:tabs>
          <w:tab w:val="left" w:pos="2743"/>
        </w:tabs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8B1" w:rsidRPr="001A4280" w:rsidRDefault="00DA38B1" w:rsidP="000F5CAC">
      <w:pPr>
        <w:pStyle w:val="22"/>
        <w:shd w:val="clear" w:color="auto" w:fill="auto"/>
        <w:tabs>
          <w:tab w:val="left" w:pos="2743"/>
        </w:tabs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8B1" w:rsidRPr="001A4280" w:rsidRDefault="00DA38B1" w:rsidP="000F5CAC">
      <w:pPr>
        <w:pStyle w:val="22"/>
        <w:shd w:val="clear" w:color="auto" w:fill="auto"/>
        <w:tabs>
          <w:tab w:val="left" w:pos="2743"/>
        </w:tabs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A38B1" w:rsidRPr="001A4280" w:rsidSect="0014144D">
      <w:footerReference w:type="default" r:id="rId7"/>
      <w:pgSz w:w="11906" w:h="16838"/>
      <w:pgMar w:top="851" w:right="849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EC" w:rsidRDefault="00A948EC" w:rsidP="00193802">
      <w:pPr>
        <w:spacing w:after="0" w:line="240" w:lineRule="auto"/>
      </w:pPr>
      <w:r>
        <w:separator/>
      </w:r>
    </w:p>
  </w:endnote>
  <w:endnote w:type="continuationSeparator" w:id="0">
    <w:p w:rsidR="00A948EC" w:rsidRDefault="00A948EC" w:rsidP="0019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9537"/>
      <w:docPartObj>
        <w:docPartGallery w:val="Page Numbers (Bottom of Page)"/>
        <w:docPartUnique/>
      </w:docPartObj>
    </w:sdtPr>
    <w:sdtContent>
      <w:p w:rsidR="00193802" w:rsidRDefault="00BF464F">
        <w:pPr>
          <w:pStyle w:val="a7"/>
          <w:jc w:val="right"/>
        </w:pPr>
        <w:fldSimple w:instr=" PAGE   \* MERGEFORMAT ">
          <w:r w:rsidR="0014144D">
            <w:rPr>
              <w:noProof/>
            </w:rPr>
            <w:t>5</w:t>
          </w:r>
        </w:fldSimple>
      </w:p>
    </w:sdtContent>
  </w:sdt>
  <w:p w:rsidR="00193802" w:rsidRDefault="001938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EC" w:rsidRDefault="00A948EC" w:rsidP="00193802">
      <w:pPr>
        <w:spacing w:after="0" w:line="240" w:lineRule="auto"/>
      </w:pPr>
      <w:r>
        <w:separator/>
      </w:r>
    </w:p>
  </w:footnote>
  <w:footnote w:type="continuationSeparator" w:id="0">
    <w:p w:rsidR="00A948EC" w:rsidRDefault="00A948EC" w:rsidP="00193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739"/>
    <w:multiLevelType w:val="multilevel"/>
    <w:tmpl w:val="94F86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FA85715"/>
    <w:multiLevelType w:val="multilevel"/>
    <w:tmpl w:val="AACC0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30444BA"/>
    <w:multiLevelType w:val="multilevel"/>
    <w:tmpl w:val="CAEA23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B53322"/>
    <w:multiLevelType w:val="multilevel"/>
    <w:tmpl w:val="AACC0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70F31CD"/>
    <w:multiLevelType w:val="multilevel"/>
    <w:tmpl w:val="AACC0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79E15DE"/>
    <w:multiLevelType w:val="multilevel"/>
    <w:tmpl w:val="B106BD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2BEE0530"/>
    <w:multiLevelType w:val="multilevel"/>
    <w:tmpl w:val="AACC0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D0D76E9"/>
    <w:multiLevelType w:val="multilevel"/>
    <w:tmpl w:val="AACC0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D780DCF"/>
    <w:multiLevelType w:val="multilevel"/>
    <w:tmpl w:val="AACC0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0085297"/>
    <w:multiLevelType w:val="multilevel"/>
    <w:tmpl w:val="7F8A57F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40" w:hanging="720"/>
      </w:pPr>
      <w:rPr>
        <w:rFonts w:hint="default"/>
        <w:color w:val="000000"/>
      </w:rPr>
    </w:lvl>
    <w:lvl w:ilvl="2">
      <w:start w:val="9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color w:val="000000"/>
      </w:rPr>
    </w:lvl>
  </w:abstractNum>
  <w:abstractNum w:abstractNumId="10">
    <w:nsid w:val="314D1F42"/>
    <w:multiLevelType w:val="multilevel"/>
    <w:tmpl w:val="A4BC548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72AD5"/>
    <w:multiLevelType w:val="hybridMultilevel"/>
    <w:tmpl w:val="ED3C97F2"/>
    <w:lvl w:ilvl="0" w:tplc="E1B0A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911B7"/>
    <w:multiLevelType w:val="multilevel"/>
    <w:tmpl w:val="8EB087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21846FD"/>
    <w:multiLevelType w:val="multilevel"/>
    <w:tmpl w:val="3552F4B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075A62"/>
    <w:multiLevelType w:val="multilevel"/>
    <w:tmpl w:val="AACC0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1184105"/>
    <w:multiLevelType w:val="multilevel"/>
    <w:tmpl w:val="2B945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6">
    <w:nsid w:val="55E7391D"/>
    <w:multiLevelType w:val="multilevel"/>
    <w:tmpl w:val="AC62D0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B15C17"/>
    <w:multiLevelType w:val="multilevel"/>
    <w:tmpl w:val="70247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18">
    <w:nsid w:val="63C42B5D"/>
    <w:multiLevelType w:val="hybridMultilevel"/>
    <w:tmpl w:val="16AAF850"/>
    <w:lvl w:ilvl="0" w:tplc="365004D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8834484"/>
    <w:multiLevelType w:val="multilevel"/>
    <w:tmpl w:val="8FD6B2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6D693075"/>
    <w:multiLevelType w:val="multilevel"/>
    <w:tmpl w:val="84262C24"/>
    <w:lvl w:ilvl="0">
      <w:start w:val="9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3F1EAD"/>
    <w:multiLevelType w:val="multilevel"/>
    <w:tmpl w:val="0A969550"/>
    <w:lvl w:ilvl="0">
      <w:start w:val="3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BC33BF"/>
    <w:multiLevelType w:val="multilevel"/>
    <w:tmpl w:val="BC662C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1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600" w:hanging="1800"/>
      </w:pPr>
      <w:rPr>
        <w:rFonts w:hint="default"/>
        <w:color w:val="000000"/>
      </w:rPr>
    </w:lvl>
  </w:abstractNum>
  <w:abstractNum w:abstractNumId="23">
    <w:nsid w:val="74FB16AB"/>
    <w:multiLevelType w:val="multilevel"/>
    <w:tmpl w:val="959877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77B22949"/>
    <w:multiLevelType w:val="multilevel"/>
    <w:tmpl w:val="4356A43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2"/>
  </w:num>
  <w:num w:numId="5">
    <w:abstractNumId w:val="0"/>
  </w:num>
  <w:num w:numId="6">
    <w:abstractNumId w:val="5"/>
  </w:num>
  <w:num w:numId="7">
    <w:abstractNumId w:val="20"/>
  </w:num>
  <w:num w:numId="8">
    <w:abstractNumId w:val="24"/>
  </w:num>
  <w:num w:numId="9">
    <w:abstractNumId w:val="21"/>
  </w:num>
  <w:num w:numId="10">
    <w:abstractNumId w:val="23"/>
  </w:num>
  <w:num w:numId="11">
    <w:abstractNumId w:val="13"/>
  </w:num>
  <w:num w:numId="12">
    <w:abstractNumId w:val="3"/>
  </w:num>
  <w:num w:numId="13">
    <w:abstractNumId w:val="16"/>
  </w:num>
  <w:num w:numId="14">
    <w:abstractNumId w:val="2"/>
  </w:num>
  <w:num w:numId="15">
    <w:abstractNumId w:val="12"/>
  </w:num>
  <w:num w:numId="16">
    <w:abstractNumId w:val="7"/>
  </w:num>
  <w:num w:numId="17">
    <w:abstractNumId w:val="6"/>
  </w:num>
  <w:num w:numId="18">
    <w:abstractNumId w:val="4"/>
  </w:num>
  <w:num w:numId="19">
    <w:abstractNumId w:val="1"/>
  </w:num>
  <w:num w:numId="20">
    <w:abstractNumId w:val="14"/>
  </w:num>
  <w:num w:numId="21">
    <w:abstractNumId w:val="8"/>
  </w:num>
  <w:num w:numId="22">
    <w:abstractNumId w:val="19"/>
  </w:num>
  <w:num w:numId="23">
    <w:abstractNumId w:val="9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99D"/>
    <w:rsid w:val="000632E6"/>
    <w:rsid w:val="00083350"/>
    <w:rsid w:val="00087382"/>
    <w:rsid w:val="000E5E29"/>
    <w:rsid w:val="000F5CAC"/>
    <w:rsid w:val="001071FA"/>
    <w:rsid w:val="00120699"/>
    <w:rsid w:val="0014144D"/>
    <w:rsid w:val="00193802"/>
    <w:rsid w:val="001A4280"/>
    <w:rsid w:val="002020D6"/>
    <w:rsid w:val="002A6E93"/>
    <w:rsid w:val="00336D04"/>
    <w:rsid w:val="003450DC"/>
    <w:rsid w:val="003543DE"/>
    <w:rsid w:val="003C3FC0"/>
    <w:rsid w:val="003D314C"/>
    <w:rsid w:val="0040662C"/>
    <w:rsid w:val="0042648A"/>
    <w:rsid w:val="00442384"/>
    <w:rsid w:val="004E4196"/>
    <w:rsid w:val="00534B80"/>
    <w:rsid w:val="005B0EB9"/>
    <w:rsid w:val="005C66DB"/>
    <w:rsid w:val="006232AC"/>
    <w:rsid w:val="00652B6A"/>
    <w:rsid w:val="00667E74"/>
    <w:rsid w:val="006D51ED"/>
    <w:rsid w:val="006E1358"/>
    <w:rsid w:val="0070392B"/>
    <w:rsid w:val="00755CCC"/>
    <w:rsid w:val="008067BC"/>
    <w:rsid w:val="00851ADA"/>
    <w:rsid w:val="00861727"/>
    <w:rsid w:val="00897983"/>
    <w:rsid w:val="008D24AD"/>
    <w:rsid w:val="008E7E06"/>
    <w:rsid w:val="00913976"/>
    <w:rsid w:val="00923DBF"/>
    <w:rsid w:val="00996FB7"/>
    <w:rsid w:val="009C2DB2"/>
    <w:rsid w:val="00A0199D"/>
    <w:rsid w:val="00A64DD8"/>
    <w:rsid w:val="00A948EC"/>
    <w:rsid w:val="00AB52B4"/>
    <w:rsid w:val="00AF5B6C"/>
    <w:rsid w:val="00BC06C6"/>
    <w:rsid w:val="00BF464F"/>
    <w:rsid w:val="00C07DDD"/>
    <w:rsid w:val="00C228CC"/>
    <w:rsid w:val="00CB17B3"/>
    <w:rsid w:val="00CB4381"/>
    <w:rsid w:val="00D16078"/>
    <w:rsid w:val="00D54560"/>
    <w:rsid w:val="00D838FB"/>
    <w:rsid w:val="00DA38B1"/>
    <w:rsid w:val="00DE2750"/>
    <w:rsid w:val="00E8726D"/>
    <w:rsid w:val="00ED7C1E"/>
    <w:rsid w:val="00F53F59"/>
    <w:rsid w:val="00F60346"/>
    <w:rsid w:val="00F929DE"/>
    <w:rsid w:val="00FB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A38B1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DA38B1"/>
    <w:rPr>
      <w:rFonts w:ascii="Arial" w:eastAsia="Arial" w:hAnsi="Arial" w:cs="Arial"/>
      <w:color w:val="000000"/>
      <w:spacing w:val="4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DA38B1"/>
    <w:pPr>
      <w:widowControl w:val="0"/>
      <w:shd w:val="clear" w:color="auto" w:fill="FFFFFF"/>
      <w:spacing w:after="480" w:line="550" w:lineRule="exact"/>
    </w:pPr>
    <w:rPr>
      <w:rFonts w:ascii="Arial" w:eastAsia="Arial" w:hAnsi="Arial" w:cs="Arial"/>
      <w:spacing w:val="4"/>
      <w:sz w:val="20"/>
      <w:szCs w:val="20"/>
    </w:rPr>
  </w:style>
  <w:style w:type="character" w:customStyle="1" w:styleId="2">
    <w:name w:val="Основной текст (2)_"/>
    <w:basedOn w:val="a0"/>
    <w:link w:val="20"/>
    <w:rsid w:val="00DA38B1"/>
    <w:rPr>
      <w:rFonts w:ascii="Arial" w:eastAsia="Arial" w:hAnsi="Arial" w:cs="Arial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38B1"/>
    <w:pPr>
      <w:widowControl w:val="0"/>
      <w:shd w:val="clear" w:color="auto" w:fill="FFFFFF"/>
      <w:spacing w:before="480" w:after="0" w:line="0" w:lineRule="atLeast"/>
      <w:jc w:val="center"/>
    </w:pPr>
    <w:rPr>
      <w:rFonts w:ascii="Arial" w:eastAsia="Arial" w:hAnsi="Arial" w:cs="Arial"/>
      <w:b/>
      <w:bCs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DA38B1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DA38B1"/>
    <w:rPr>
      <w:rFonts w:ascii="Arial" w:eastAsia="Arial" w:hAnsi="Arial" w:cs="Arial"/>
      <w:b/>
      <w:bCs/>
      <w:spacing w:val="2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DA38B1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Arial" w:eastAsia="Arial" w:hAnsi="Arial" w:cs="Arial"/>
      <w:b/>
      <w:bCs/>
      <w:spacing w:val="2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19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3802"/>
  </w:style>
  <w:style w:type="paragraph" w:styleId="a7">
    <w:name w:val="footer"/>
    <w:basedOn w:val="a"/>
    <w:link w:val="a8"/>
    <w:uiPriority w:val="99"/>
    <w:unhideWhenUsed/>
    <w:rsid w:val="0019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Белоненко</dc:creator>
  <cp:lastModifiedBy>Совет</cp:lastModifiedBy>
  <cp:revision>9</cp:revision>
  <cp:lastPrinted>2022-05-17T05:01:00Z</cp:lastPrinted>
  <dcterms:created xsi:type="dcterms:W3CDTF">2021-01-13T23:35:00Z</dcterms:created>
  <dcterms:modified xsi:type="dcterms:W3CDTF">2022-05-17T05:01:00Z</dcterms:modified>
</cp:coreProperties>
</file>