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74" w:rsidRDefault="00362474" w:rsidP="00362474"/>
    <w:p w:rsidR="00362474" w:rsidRPr="00362474" w:rsidRDefault="00362474" w:rsidP="00362474"/>
    <w:p w:rsidR="00362474" w:rsidRDefault="00362474" w:rsidP="00362474">
      <w:pPr>
        <w:jc w:val="center"/>
      </w:pPr>
      <w:r>
        <w:t>Меры государственной поддержки предприяти</w:t>
      </w:r>
      <w:r w:rsidR="00785AA2">
        <w:t>й</w:t>
      </w:r>
      <w:r>
        <w:t xml:space="preserve"> пищевой промышленности Камчатского края</w:t>
      </w:r>
    </w:p>
    <w:p w:rsidR="00362474" w:rsidRPr="00362474" w:rsidRDefault="00362474" w:rsidP="00362474">
      <w:pPr>
        <w:tabs>
          <w:tab w:val="left" w:pos="2505"/>
        </w:tabs>
        <w:jc w:val="center"/>
      </w:pPr>
    </w:p>
    <w:tbl>
      <w:tblPr>
        <w:tblStyle w:val="a6"/>
        <w:tblpPr w:leftFromText="180" w:rightFromText="180" w:vertAnchor="text" w:tblpXSpec="center" w:tblpY="1"/>
        <w:tblOverlap w:val="never"/>
        <w:tblW w:w="10060" w:type="dxa"/>
        <w:jc w:val="center"/>
        <w:tblLook w:val="04A0"/>
      </w:tblPr>
      <w:tblGrid>
        <w:gridCol w:w="1476"/>
        <w:gridCol w:w="3055"/>
        <w:gridCol w:w="3263"/>
        <w:gridCol w:w="2266"/>
      </w:tblGrid>
      <w:tr w:rsidR="00362474" w:rsidTr="00362474">
        <w:trPr>
          <w:jc w:val="center"/>
        </w:trPr>
        <w:tc>
          <w:tcPr>
            <w:tcW w:w="1476" w:type="dxa"/>
            <w:vAlign w:val="center"/>
          </w:tcPr>
          <w:p w:rsidR="00362474" w:rsidRPr="00C01CF1" w:rsidRDefault="00362474" w:rsidP="00362474">
            <w:pPr>
              <w:pStyle w:val="a4"/>
              <w:jc w:val="center"/>
            </w:pPr>
            <w:r w:rsidRPr="00C01CF1">
              <w:t>НПА</w:t>
            </w:r>
          </w:p>
        </w:tc>
        <w:tc>
          <w:tcPr>
            <w:tcW w:w="3055" w:type="dxa"/>
            <w:vAlign w:val="center"/>
          </w:tcPr>
          <w:p w:rsidR="00362474" w:rsidRPr="00C01CF1" w:rsidRDefault="00362474" w:rsidP="00362474">
            <w:pPr>
              <w:pStyle w:val="a4"/>
              <w:jc w:val="center"/>
            </w:pPr>
            <w:r w:rsidRPr="00C01CF1">
              <w:t>Наименование порядка предоставления субсидии</w:t>
            </w:r>
          </w:p>
        </w:tc>
        <w:tc>
          <w:tcPr>
            <w:tcW w:w="3263" w:type="dxa"/>
            <w:vAlign w:val="center"/>
          </w:tcPr>
          <w:p w:rsidR="00362474" w:rsidRPr="00C01CF1" w:rsidRDefault="00362474" w:rsidP="00362474">
            <w:pPr>
              <w:pStyle w:val="a4"/>
              <w:jc w:val="center"/>
            </w:pPr>
            <w:r w:rsidRPr="00C01CF1">
              <w:t>Категория получателя</w:t>
            </w:r>
          </w:p>
        </w:tc>
        <w:tc>
          <w:tcPr>
            <w:tcW w:w="2266" w:type="dxa"/>
            <w:vAlign w:val="center"/>
          </w:tcPr>
          <w:p w:rsidR="00362474" w:rsidRPr="00C01CF1" w:rsidRDefault="00362474" w:rsidP="00362474">
            <w:pPr>
              <w:pStyle w:val="a4"/>
              <w:jc w:val="center"/>
            </w:pPr>
            <w:r w:rsidRPr="00C01CF1">
              <w:t>Ставка субсидии</w:t>
            </w:r>
          </w:p>
        </w:tc>
      </w:tr>
      <w:tr w:rsidR="00362474" w:rsidTr="00362474">
        <w:trPr>
          <w:trHeight w:val="6250"/>
          <w:jc w:val="center"/>
        </w:trPr>
        <w:tc>
          <w:tcPr>
            <w:tcW w:w="1476" w:type="dxa"/>
          </w:tcPr>
          <w:p w:rsidR="00362474" w:rsidRPr="00C01CF1" w:rsidRDefault="00362474" w:rsidP="00362474">
            <w:pPr>
              <w:pStyle w:val="a4"/>
            </w:pPr>
            <w:r w:rsidRPr="00C01CF1">
              <w:t>778-П от 30.12.2022</w:t>
            </w:r>
          </w:p>
        </w:tc>
        <w:tc>
          <w:tcPr>
            <w:tcW w:w="3055" w:type="dxa"/>
          </w:tcPr>
          <w:p w:rsidR="00362474" w:rsidRPr="00C01CF1" w:rsidRDefault="00362474" w:rsidP="00362474">
            <w:pPr>
              <w:pStyle w:val="a4"/>
            </w:pPr>
            <w:r w:rsidRPr="00C01CF1">
              <w:t>Порядок предоставления субсидии из краевого бюджета 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безалкогольных напитков и воды</w:t>
            </w:r>
            <w:r>
              <w:t>.</w:t>
            </w:r>
          </w:p>
        </w:tc>
        <w:tc>
          <w:tcPr>
            <w:tcW w:w="3263" w:type="dxa"/>
          </w:tcPr>
          <w:p w:rsidR="00362474" w:rsidRPr="00C01CF1" w:rsidRDefault="00362474" w:rsidP="00362474">
            <w:pPr>
              <w:pStyle w:val="a4"/>
            </w:pPr>
            <w:r w:rsidRPr="00C01CF1">
              <w:t>К категории получателей субсидии относятся юридические лица (за исключением государственных (муниципальных) учреждений), индивидуальные предприниматели, осуществляющие деятельность на территории Камчатского края в сфере пищевой и перерабатывающей промышленности, а именно занимающиеся производством и реализацией безалкогольных напитков и воды.</w:t>
            </w:r>
          </w:p>
        </w:tc>
        <w:tc>
          <w:tcPr>
            <w:tcW w:w="2266" w:type="dxa"/>
          </w:tcPr>
          <w:p w:rsidR="00362474" w:rsidRPr="00C01CF1" w:rsidRDefault="00362474" w:rsidP="00362474">
            <w:pPr>
              <w:pStyle w:val="a4"/>
            </w:pPr>
            <w:r w:rsidRPr="00C01CF1">
              <w:t>800 (восемьсот) рублей на 1 тыс. литров произведенных и реализованных безалкогольных напитков и воды.</w:t>
            </w:r>
          </w:p>
        </w:tc>
      </w:tr>
      <w:tr w:rsidR="00362474" w:rsidTr="00362474">
        <w:trPr>
          <w:jc w:val="center"/>
        </w:trPr>
        <w:tc>
          <w:tcPr>
            <w:tcW w:w="1476" w:type="dxa"/>
          </w:tcPr>
          <w:p w:rsidR="00362474" w:rsidRPr="00C01CF1" w:rsidRDefault="00362474" w:rsidP="00362474">
            <w:pPr>
              <w:pStyle w:val="a4"/>
            </w:pPr>
            <w:r w:rsidRPr="00C01CF1">
              <w:t>776-П от 30.12.2022</w:t>
            </w:r>
          </w:p>
        </w:tc>
        <w:tc>
          <w:tcPr>
            <w:tcW w:w="3055" w:type="dxa"/>
          </w:tcPr>
          <w:p w:rsidR="00362474" w:rsidRPr="00C01CF1" w:rsidRDefault="00362474" w:rsidP="00362474">
            <w:pPr>
              <w:pStyle w:val="a4"/>
            </w:pPr>
            <w:r w:rsidRPr="00C01CF1">
              <w:t>Порядок</w:t>
            </w:r>
          </w:p>
          <w:p w:rsidR="00362474" w:rsidRPr="00C01CF1" w:rsidRDefault="00362474" w:rsidP="00362474">
            <w:pPr>
              <w:pStyle w:val="a4"/>
            </w:pPr>
            <w:r w:rsidRPr="00C01CF1">
              <w:t xml:space="preserve">предоставления субсидии </w:t>
            </w:r>
            <w:proofErr w:type="gramStart"/>
            <w:r w:rsidRPr="00C01CF1">
              <w:t>из</w:t>
            </w:r>
            <w:proofErr w:type="gramEnd"/>
          </w:p>
          <w:p w:rsidR="00362474" w:rsidRPr="00C01CF1" w:rsidRDefault="00362474" w:rsidP="00362474">
            <w:pPr>
              <w:pStyle w:val="a4"/>
            </w:pPr>
            <w:r w:rsidRPr="00C01CF1">
              <w:t>краевого бюджета предприятиям,</w:t>
            </w:r>
          </w:p>
          <w:p w:rsidR="00362474" w:rsidRPr="00C01CF1" w:rsidRDefault="00362474" w:rsidP="00362474">
            <w:pPr>
              <w:pStyle w:val="a4"/>
            </w:pPr>
            <w:proofErr w:type="gramStart"/>
            <w:r w:rsidRPr="00C01CF1">
              <w:t>осуществляющим</w:t>
            </w:r>
            <w:proofErr w:type="gramEnd"/>
            <w:r w:rsidRPr="00C01CF1">
              <w:t xml:space="preserve"> деятельность в</w:t>
            </w:r>
          </w:p>
          <w:p w:rsidR="00362474" w:rsidRPr="00C01CF1" w:rsidRDefault="00362474" w:rsidP="00362474">
            <w:pPr>
              <w:pStyle w:val="a4"/>
            </w:pPr>
            <w:r w:rsidRPr="00C01CF1">
              <w:t>сфере пищевой и</w:t>
            </w:r>
          </w:p>
          <w:p w:rsidR="00362474" w:rsidRPr="00C01CF1" w:rsidRDefault="00362474" w:rsidP="00362474">
            <w:pPr>
              <w:pStyle w:val="a4"/>
            </w:pPr>
            <w:r w:rsidRPr="00C01CF1">
              <w:t>перерабатывающей</w:t>
            </w:r>
          </w:p>
          <w:p w:rsidR="00362474" w:rsidRPr="00C01CF1" w:rsidRDefault="00362474" w:rsidP="00362474">
            <w:pPr>
              <w:pStyle w:val="a4"/>
            </w:pPr>
            <w:r w:rsidRPr="00C01CF1">
              <w:t>промышленности, на возмещение</w:t>
            </w:r>
          </w:p>
          <w:p w:rsidR="00362474" w:rsidRPr="00C01CF1" w:rsidRDefault="00362474" w:rsidP="00362474">
            <w:pPr>
              <w:pStyle w:val="a4"/>
            </w:pPr>
            <w:r>
              <w:t xml:space="preserve">части затрат, связанных с </w:t>
            </w:r>
            <w:r w:rsidRPr="00C01CF1">
              <w:t>переработкой молока,</w:t>
            </w:r>
          </w:p>
          <w:p w:rsidR="00362474" w:rsidRPr="00C01CF1" w:rsidRDefault="00362474" w:rsidP="00362474">
            <w:pPr>
              <w:pStyle w:val="a4"/>
            </w:pPr>
            <w:r w:rsidRPr="00C01CF1">
              <w:t>производством и реализацией</w:t>
            </w:r>
          </w:p>
          <w:p w:rsidR="00362474" w:rsidRPr="00C01CF1" w:rsidRDefault="00362474" w:rsidP="00362474">
            <w:pPr>
              <w:pStyle w:val="a4"/>
            </w:pPr>
            <w:r w:rsidRPr="00C01CF1">
              <w:t>молочной продукции</w:t>
            </w:r>
            <w:r>
              <w:t>.</w:t>
            </w:r>
          </w:p>
        </w:tc>
        <w:tc>
          <w:tcPr>
            <w:tcW w:w="3263" w:type="dxa"/>
          </w:tcPr>
          <w:p w:rsidR="00362474" w:rsidRPr="00C01CF1" w:rsidRDefault="00362474" w:rsidP="00362474">
            <w:pPr>
              <w:pStyle w:val="a4"/>
            </w:pPr>
            <w:r w:rsidRPr="00C01CF1">
              <w:t xml:space="preserve">К категории получателей субсидии относятся юридические лица (за исключением государственных (муниципальных) учреждений), индивидуальные предприниматели, осуществляющие деятельность на территории Камчатского края в сфере пищевой и перерабатывающей промышленности, а именно занимающиеся переработкой молока, </w:t>
            </w:r>
            <w:r w:rsidRPr="00C01CF1">
              <w:lastRenderedPageBreak/>
              <w:t>производством и реализацией молочной продукции</w:t>
            </w:r>
            <w:r>
              <w:t>.</w:t>
            </w:r>
          </w:p>
        </w:tc>
        <w:tc>
          <w:tcPr>
            <w:tcW w:w="2266" w:type="dxa"/>
          </w:tcPr>
          <w:p w:rsidR="00362474" w:rsidRPr="00C01CF1" w:rsidRDefault="00362474" w:rsidP="00362474">
            <w:pPr>
              <w:pStyle w:val="a4"/>
            </w:pPr>
            <w:r w:rsidRPr="00C01CF1">
              <w:lastRenderedPageBreak/>
              <w:t>1 350 (одна тысяча триста пятьдесят) рублей на 1 тонну переработанного молока</w:t>
            </w:r>
            <w:r>
              <w:t>.</w:t>
            </w:r>
          </w:p>
        </w:tc>
      </w:tr>
      <w:tr w:rsidR="00362474" w:rsidTr="00362474">
        <w:trPr>
          <w:jc w:val="center"/>
        </w:trPr>
        <w:tc>
          <w:tcPr>
            <w:tcW w:w="1476" w:type="dxa"/>
          </w:tcPr>
          <w:p w:rsidR="00362474" w:rsidRPr="00C01CF1" w:rsidRDefault="00362474" w:rsidP="00362474">
            <w:pPr>
              <w:pStyle w:val="a4"/>
            </w:pPr>
            <w:r w:rsidRPr="00C01CF1">
              <w:lastRenderedPageBreak/>
              <w:t>774-П от 30.12.2022</w:t>
            </w:r>
          </w:p>
        </w:tc>
        <w:tc>
          <w:tcPr>
            <w:tcW w:w="3055" w:type="dxa"/>
          </w:tcPr>
          <w:p w:rsidR="00362474" w:rsidRPr="00C01CF1" w:rsidRDefault="00362474" w:rsidP="00362474">
            <w:pPr>
              <w:pStyle w:val="a4"/>
            </w:pPr>
            <w:r w:rsidRPr="00C01CF1">
              <w:t>Порядок</w:t>
            </w:r>
          </w:p>
          <w:p w:rsidR="00362474" w:rsidRPr="00C01CF1" w:rsidRDefault="00362474" w:rsidP="00362474">
            <w:pPr>
              <w:pStyle w:val="a4"/>
            </w:pPr>
            <w:r w:rsidRPr="00C01CF1">
              <w:t xml:space="preserve">предоставления субсидии </w:t>
            </w:r>
            <w:proofErr w:type="gramStart"/>
            <w:r w:rsidRPr="00C01CF1">
              <w:t>из</w:t>
            </w:r>
            <w:proofErr w:type="gramEnd"/>
          </w:p>
          <w:p w:rsidR="00362474" w:rsidRPr="00C01CF1" w:rsidRDefault="00362474" w:rsidP="00362474">
            <w:pPr>
              <w:pStyle w:val="a4"/>
            </w:pPr>
            <w:r w:rsidRPr="00C01CF1">
              <w:t>краевого бюджета предприятиям,</w:t>
            </w:r>
          </w:p>
          <w:p w:rsidR="00362474" w:rsidRPr="00C01CF1" w:rsidRDefault="00362474" w:rsidP="00362474">
            <w:pPr>
              <w:pStyle w:val="a4"/>
            </w:pPr>
            <w:proofErr w:type="gramStart"/>
            <w:r w:rsidRPr="00C01CF1">
              <w:t>осуществляющим</w:t>
            </w:r>
            <w:proofErr w:type="gramEnd"/>
            <w:r w:rsidRPr="00C01CF1">
              <w:t xml:space="preserve"> деятельность в</w:t>
            </w:r>
          </w:p>
          <w:p w:rsidR="00362474" w:rsidRPr="00C01CF1" w:rsidRDefault="00362474" w:rsidP="00362474">
            <w:pPr>
              <w:pStyle w:val="a4"/>
            </w:pPr>
            <w:r w:rsidRPr="00C01CF1">
              <w:t>сфере пищевой и</w:t>
            </w:r>
          </w:p>
          <w:p w:rsidR="00362474" w:rsidRPr="00C01CF1" w:rsidRDefault="00362474" w:rsidP="00362474">
            <w:pPr>
              <w:pStyle w:val="a4"/>
            </w:pPr>
            <w:r w:rsidRPr="00C01CF1">
              <w:t>перерабатывающей</w:t>
            </w:r>
          </w:p>
          <w:p w:rsidR="00362474" w:rsidRPr="00C01CF1" w:rsidRDefault="00362474" w:rsidP="00362474">
            <w:pPr>
              <w:pStyle w:val="a4"/>
            </w:pPr>
            <w:r w:rsidRPr="00C01CF1">
              <w:t>промышленности, на возмещение</w:t>
            </w:r>
          </w:p>
          <w:p w:rsidR="00362474" w:rsidRPr="00C01CF1" w:rsidRDefault="00362474" w:rsidP="00362474">
            <w:pPr>
              <w:pStyle w:val="a4"/>
            </w:pPr>
            <w:r>
              <w:t xml:space="preserve">части затрат, связанных с </w:t>
            </w:r>
            <w:r w:rsidRPr="00C01CF1">
              <w:t>переработкой мяса, производством</w:t>
            </w:r>
          </w:p>
          <w:p w:rsidR="00362474" w:rsidRPr="00C01CF1" w:rsidRDefault="00362474" w:rsidP="00362474">
            <w:pPr>
              <w:pStyle w:val="a4"/>
            </w:pPr>
            <w:r>
              <w:t>и реализацией мясной продукции.</w:t>
            </w:r>
          </w:p>
        </w:tc>
        <w:tc>
          <w:tcPr>
            <w:tcW w:w="3263" w:type="dxa"/>
          </w:tcPr>
          <w:p w:rsidR="00362474" w:rsidRPr="00C01CF1" w:rsidRDefault="00362474" w:rsidP="00362474">
            <w:pPr>
              <w:pStyle w:val="a4"/>
            </w:pPr>
            <w:r w:rsidRPr="00C01CF1">
              <w:t>К категории получателей субсидии относятся юридические лица (за исключением государственных (муниципальных) учреждений) и индивидуальные предприниматели, осуществляющие на территории Камчатского края деятельность в сфере пищевой и перерабатывающей промышленности, а именно по переработке мяса, производству мясной продукц</w:t>
            </w:r>
            <w:proofErr w:type="gramStart"/>
            <w:r w:rsidRPr="00C01CF1">
              <w:t>ии и ее</w:t>
            </w:r>
            <w:proofErr w:type="gramEnd"/>
            <w:r w:rsidRPr="00C01CF1">
              <w:t xml:space="preserve"> реализации</w:t>
            </w:r>
            <w:r>
              <w:t>.</w:t>
            </w:r>
          </w:p>
        </w:tc>
        <w:tc>
          <w:tcPr>
            <w:tcW w:w="2266" w:type="dxa"/>
          </w:tcPr>
          <w:p w:rsidR="00362474" w:rsidRPr="00C01CF1" w:rsidRDefault="00362474" w:rsidP="00362474">
            <w:pPr>
              <w:pStyle w:val="a4"/>
            </w:pPr>
            <w:r w:rsidRPr="00C01CF1">
              <w:t>1800</w:t>
            </w:r>
          </w:p>
          <w:p w:rsidR="00362474" w:rsidRPr="00C01CF1" w:rsidRDefault="00362474" w:rsidP="00362474">
            <w:pPr>
              <w:pStyle w:val="a4"/>
            </w:pPr>
            <w:r w:rsidRPr="00C01CF1">
              <w:t xml:space="preserve">(одна тысяча восемьсот) рублей на 1 тонну </w:t>
            </w:r>
            <w:proofErr w:type="gramStart"/>
            <w:r w:rsidRPr="00C01CF1">
              <w:t>произведенной</w:t>
            </w:r>
            <w:proofErr w:type="gramEnd"/>
            <w:r w:rsidRPr="00C01CF1">
              <w:t xml:space="preserve"> и реализованной</w:t>
            </w:r>
          </w:p>
          <w:p w:rsidR="00362474" w:rsidRPr="00C01CF1" w:rsidRDefault="00362474" w:rsidP="00362474">
            <w:pPr>
              <w:pStyle w:val="a4"/>
            </w:pPr>
            <w:r w:rsidRPr="00C01CF1">
              <w:t>мясной продукции</w:t>
            </w:r>
            <w:r>
              <w:t>.</w:t>
            </w:r>
          </w:p>
        </w:tc>
      </w:tr>
      <w:tr w:rsidR="00362474" w:rsidTr="00362474">
        <w:trPr>
          <w:jc w:val="center"/>
        </w:trPr>
        <w:tc>
          <w:tcPr>
            <w:tcW w:w="1476" w:type="dxa"/>
          </w:tcPr>
          <w:p w:rsidR="00362474" w:rsidRPr="00C01CF1" w:rsidRDefault="00362474" w:rsidP="00362474">
            <w:pPr>
              <w:pStyle w:val="a4"/>
            </w:pPr>
            <w:r w:rsidRPr="00C01CF1">
              <w:t>773-П от 30.12.2022</w:t>
            </w:r>
          </w:p>
        </w:tc>
        <w:tc>
          <w:tcPr>
            <w:tcW w:w="3055" w:type="dxa"/>
          </w:tcPr>
          <w:p w:rsidR="00362474" w:rsidRPr="00C01CF1" w:rsidRDefault="00362474" w:rsidP="00362474">
            <w:pPr>
              <w:pStyle w:val="a4"/>
            </w:pPr>
            <w:r w:rsidRPr="00C01CF1">
              <w:t>Порядок предоставления субсидии 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хлеба и хлебобулочных изделий (за исключением кондитерских)</w:t>
            </w:r>
            <w:r>
              <w:t>.</w:t>
            </w:r>
          </w:p>
        </w:tc>
        <w:tc>
          <w:tcPr>
            <w:tcW w:w="3263" w:type="dxa"/>
          </w:tcPr>
          <w:p w:rsidR="00362474" w:rsidRPr="00C01CF1" w:rsidRDefault="00362474" w:rsidP="00362474">
            <w:pPr>
              <w:pStyle w:val="a4"/>
            </w:pPr>
            <w:r w:rsidRPr="00C01CF1">
              <w:t>К категории получателей субсидии относятся юридические лица (за исключением государственных (муниципальных) учреждений) и индивидуальные предприниматели, осуществляющие деятельность на территории Камчатского края по производству и реализации хлеба и хлебобулочных изделий (за исключением кондитерских).</w:t>
            </w:r>
          </w:p>
        </w:tc>
        <w:tc>
          <w:tcPr>
            <w:tcW w:w="2266" w:type="dxa"/>
          </w:tcPr>
          <w:p w:rsidR="00362474" w:rsidRPr="00C01CF1" w:rsidRDefault="00362474" w:rsidP="00362474">
            <w:r w:rsidRPr="00C01CF1">
              <w:t>1800 (одна тысяча восемьсот) рублей на 1 тонну произведенных и реализованных хлеба и хлебобулочных изделий (за исключением кондитерских).</w:t>
            </w:r>
          </w:p>
        </w:tc>
      </w:tr>
      <w:tr w:rsidR="00362474" w:rsidTr="00362474">
        <w:trPr>
          <w:jc w:val="center"/>
        </w:trPr>
        <w:tc>
          <w:tcPr>
            <w:tcW w:w="1476" w:type="dxa"/>
          </w:tcPr>
          <w:p w:rsidR="00362474" w:rsidRPr="00C01CF1" w:rsidRDefault="00BD20A2" w:rsidP="00BD20A2">
            <w:pPr>
              <w:pStyle w:val="a4"/>
            </w:pPr>
            <w:r>
              <w:t>228-П</w:t>
            </w:r>
            <w:r w:rsidR="00362474" w:rsidRPr="00C01CF1">
              <w:t xml:space="preserve"> от </w:t>
            </w:r>
            <w:r>
              <w:t>04.05</w:t>
            </w:r>
            <w:bookmarkStart w:id="0" w:name="_GoBack"/>
            <w:bookmarkEnd w:id="0"/>
            <w:r w:rsidR="00362474" w:rsidRPr="00C01CF1">
              <w:t>.2022</w:t>
            </w:r>
          </w:p>
        </w:tc>
        <w:tc>
          <w:tcPr>
            <w:tcW w:w="3055" w:type="dxa"/>
          </w:tcPr>
          <w:p w:rsidR="00362474" w:rsidRPr="00C01CF1" w:rsidRDefault="00362474" w:rsidP="00362474">
            <w:pPr>
              <w:pStyle w:val="a4"/>
            </w:pPr>
            <w:r w:rsidRPr="00C01CF1">
              <w:t xml:space="preserve">Порядок предоставления субсидии на возмещение юридическим лицам и индивидуальным </w:t>
            </w:r>
            <w:r w:rsidRPr="00C01CF1">
              <w:lastRenderedPageBreak/>
              <w:t>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</w:t>
            </w:r>
            <w:r>
              <w:t>.</w:t>
            </w:r>
          </w:p>
        </w:tc>
        <w:tc>
          <w:tcPr>
            <w:tcW w:w="3263" w:type="dxa"/>
          </w:tcPr>
          <w:p w:rsidR="00362474" w:rsidRPr="00C01CF1" w:rsidRDefault="00362474" w:rsidP="00362474">
            <w:pPr>
              <w:pStyle w:val="a4"/>
            </w:pPr>
            <w:r w:rsidRPr="00C01CF1">
              <w:lastRenderedPageBreak/>
              <w:t xml:space="preserve">К категории получателя субсидии относятся юридические лица (за исключением государственных (муниципальных) </w:t>
            </w:r>
            <w:r w:rsidRPr="00C01CF1">
              <w:lastRenderedPageBreak/>
              <w:t>учреждений) и 18 индивидуальные предприниматели, осуществляющие производство социально значимых видов хлеба в труднодоступных и отдаленных местностях Камчатского края.</w:t>
            </w:r>
          </w:p>
        </w:tc>
        <w:tc>
          <w:tcPr>
            <w:tcW w:w="2266" w:type="dxa"/>
          </w:tcPr>
          <w:p w:rsidR="00362474" w:rsidRPr="00C01CF1" w:rsidRDefault="00362474" w:rsidP="00362474">
            <w:pPr>
              <w:pStyle w:val="a4"/>
            </w:pPr>
            <w:r w:rsidRPr="00C01CF1">
              <w:lastRenderedPageBreak/>
              <w:t xml:space="preserve">95 (девяносто пять) </w:t>
            </w:r>
            <w:proofErr w:type="gramStart"/>
            <w:r w:rsidRPr="00C01CF1">
              <w:t>процентов</w:t>
            </w:r>
            <w:proofErr w:type="gramEnd"/>
            <w:r w:rsidRPr="00C01CF1">
              <w:t xml:space="preserve"> произведенных получателем субсидии транспортных </w:t>
            </w:r>
            <w:r w:rsidRPr="00C01CF1">
              <w:lastRenderedPageBreak/>
              <w:t>расходов, связанных с доставкой муки для производства хлеба</w:t>
            </w:r>
            <w:r>
              <w:t>.</w:t>
            </w:r>
          </w:p>
        </w:tc>
      </w:tr>
    </w:tbl>
    <w:p w:rsidR="00316D5F" w:rsidRDefault="00316D5F" w:rsidP="00362474">
      <w:pPr>
        <w:tabs>
          <w:tab w:val="left" w:pos="2505"/>
        </w:tabs>
      </w:pPr>
    </w:p>
    <w:p w:rsidR="00316D5F" w:rsidRDefault="00316D5F" w:rsidP="00316D5F"/>
    <w:p w:rsidR="00EF6453" w:rsidRDefault="00316D5F" w:rsidP="003C38C3">
      <w:pPr>
        <w:ind w:firstLine="709"/>
        <w:jc w:val="center"/>
      </w:pPr>
      <w:r>
        <w:t>Контактные данные сотрудников Министерства сельского хозяйства, пищевой и перерабатывающей промышленности Камчатского края:</w:t>
      </w:r>
    </w:p>
    <w:p w:rsidR="003C38C3" w:rsidRPr="003C38C3" w:rsidRDefault="003C38C3" w:rsidP="003C38C3">
      <w:pPr>
        <w:ind w:firstLine="709"/>
        <w:jc w:val="both"/>
      </w:pPr>
    </w:p>
    <w:tbl>
      <w:tblPr>
        <w:tblStyle w:val="a6"/>
        <w:tblW w:w="0" w:type="auto"/>
        <w:tblInd w:w="-147" w:type="dxa"/>
        <w:tblLook w:val="04A0"/>
      </w:tblPr>
      <w:tblGrid>
        <w:gridCol w:w="4395"/>
        <w:gridCol w:w="5948"/>
      </w:tblGrid>
      <w:tr w:rsidR="003C38C3" w:rsidTr="003C38C3">
        <w:tc>
          <w:tcPr>
            <w:tcW w:w="4395" w:type="dxa"/>
          </w:tcPr>
          <w:p w:rsidR="003C38C3" w:rsidRPr="003C38C3" w:rsidRDefault="003C38C3" w:rsidP="003C38C3">
            <w:pPr>
              <w:jc w:val="center"/>
            </w:pPr>
            <w:r>
              <w:t>ФИО</w:t>
            </w:r>
          </w:p>
        </w:tc>
        <w:tc>
          <w:tcPr>
            <w:tcW w:w="5948" w:type="dxa"/>
          </w:tcPr>
          <w:p w:rsidR="003C38C3" w:rsidRDefault="003C38C3" w:rsidP="003C38C3">
            <w:pPr>
              <w:jc w:val="center"/>
            </w:pPr>
            <w:r>
              <w:t>Контактные данные</w:t>
            </w:r>
          </w:p>
        </w:tc>
      </w:tr>
      <w:tr w:rsidR="003C38C3" w:rsidTr="003C38C3">
        <w:tc>
          <w:tcPr>
            <w:tcW w:w="4395" w:type="dxa"/>
          </w:tcPr>
          <w:p w:rsidR="003C38C3" w:rsidRDefault="003C38C3" w:rsidP="00316D5F">
            <w:r>
              <w:t>Руденко Валерия Александровна</w:t>
            </w:r>
          </w:p>
        </w:tc>
        <w:tc>
          <w:tcPr>
            <w:tcW w:w="5948" w:type="dxa"/>
          </w:tcPr>
          <w:p w:rsidR="003C38C3" w:rsidRDefault="003C38C3" w:rsidP="003C38C3">
            <w:r>
              <w:t xml:space="preserve">8(4152)46-15-07, </w:t>
            </w:r>
            <w:r w:rsidRPr="003C38C3">
              <w:t>RudenkoVA@kamgov.ru</w:t>
            </w:r>
          </w:p>
        </w:tc>
      </w:tr>
      <w:tr w:rsidR="003C38C3" w:rsidTr="003C38C3">
        <w:tc>
          <w:tcPr>
            <w:tcW w:w="4395" w:type="dxa"/>
          </w:tcPr>
          <w:p w:rsidR="003C38C3" w:rsidRDefault="003C38C3" w:rsidP="00316D5F">
            <w:proofErr w:type="spellStart"/>
            <w:r>
              <w:t>Себихова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5948" w:type="dxa"/>
          </w:tcPr>
          <w:p w:rsidR="003C38C3" w:rsidRDefault="003C38C3" w:rsidP="003C38C3">
            <w:r>
              <w:t xml:space="preserve">8(4152)46-03-77, </w:t>
            </w:r>
            <w:proofErr w:type="spellStart"/>
            <w:r w:rsidRPr="003C38C3">
              <w:rPr>
                <w:lang w:val="en-US"/>
              </w:rPr>
              <w:t>KozlovaAA</w:t>
            </w:r>
            <w:proofErr w:type="spellEnd"/>
            <w:r w:rsidRPr="003C38C3">
              <w:t>@</w:t>
            </w:r>
            <w:proofErr w:type="spellStart"/>
            <w:r w:rsidRPr="003C38C3">
              <w:t>kamgov.ru</w:t>
            </w:r>
            <w:proofErr w:type="spellEnd"/>
          </w:p>
        </w:tc>
      </w:tr>
      <w:tr w:rsidR="003C38C3" w:rsidTr="003C38C3">
        <w:tc>
          <w:tcPr>
            <w:tcW w:w="4395" w:type="dxa"/>
          </w:tcPr>
          <w:p w:rsidR="003C38C3" w:rsidRDefault="003C38C3" w:rsidP="00316D5F">
            <w:r>
              <w:t>Харькова Анна Михайловна</w:t>
            </w:r>
          </w:p>
        </w:tc>
        <w:tc>
          <w:tcPr>
            <w:tcW w:w="5948" w:type="dxa"/>
          </w:tcPr>
          <w:p w:rsidR="003C38C3" w:rsidRDefault="003C38C3" w:rsidP="003C38C3">
            <w:r>
              <w:t xml:space="preserve">8(4152)26-25-28, </w:t>
            </w:r>
            <w:proofErr w:type="spellStart"/>
            <w:r w:rsidRPr="003C38C3">
              <w:rPr>
                <w:lang w:val="en-US"/>
              </w:rPr>
              <w:t>KharkovaAM</w:t>
            </w:r>
            <w:proofErr w:type="spellEnd"/>
            <w:r w:rsidRPr="003C38C3">
              <w:t>@</w:t>
            </w:r>
            <w:proofErr w:type="spellStart"/>
            <w:r w:rsidRPr="003C38C3">
              <w:rPr>
                <w:lang w:val="en-US"/>
              </w:rPr>
              <w:t>kamgov</w:t>
            </w:r>
            <w:proofErr w:type="spellEnd"/>
            <w:r w:rsidRPr="003C38C3">
              <w:t>.</w:t>
            </w:r>
            <w:proofErr w:type="spellStart"/>
            <w:r w:rsidRPr="003C38C3">
              <w:rPr>
                <w:lang w:val="en-US"/>
              </w:rPr>
              <w:t>ru</w:t>
            </w:r>
            <w:proofErr w:type="spellEnd"/>
          </w:p>
        </w:tc>
      </w:tr>
      <w:tr w:rsidR="003C38C3" w:rsidTr="003C38C3">
        <w:tc>
          <w:tcPr>
            <w:tcW w:w="4395" w:type="dxa"/>
          </w:tcPr>
          <w:p w:rsidR="003C38C3" w:rsidRDefault="003C38C3" w:rsidP="00316D5F">
            <w:proofErr w:type="spellStart"/>
            <w:r>
              <w:t>Цепо</w:t>
            </w:r>
            <w:proofErr w:type="spellEnd"/>
            <w:r>
              <w:t xml:space="preserve"> Наталия Николаевна</w:t>
            </w:r>
          </w:p>
        </w:tc>
        <w:tc>
          <w:tcPr>
            <w:tcW w:w="5948" w:type="dxa"/>
          </w:tcPr>
          <w:p w:rsidR="003C38C3" w:rsidRDefault="003C38C3" w:rsidP="003C38C3">
            <w:r>
              <w:t xml:space="preserve">8(4152)46-04-46, </w:t>
            </w:r>
            <w:proofErr w:type="spellStart"/>
            <w:r w:rsidRPr="003C38C3">
              <w:rPr>
                <w:lang w:val="en-US"/>
              </w:rPr>
              <w:t>TsepoNN</w:t>
            </w:r>
            <w:proofErr w:type="spellEnd"/>
            <w:r w:rsidRPr="003C38C3">
              <w:t>@</w:t>
            </w:r>
            <w:proofErr w:type="spellStart"/>
            <w:r w:rsidRPr="003C38C3">
              <w:rPr>
                <w:lang w:val="en-US"/>
              </w:rPr>
              <w:t>kamgov</w:t>
            </w:r>
            <w:proofErr w:type="spellEnd"/>
            <w:r w:rsidRPr="003C38C3">
              <w:t>.</w:t>
            </w:r>
            <w:proofErr w:type="spellStart"/>
            <w:r w:rsidRPr="003C38C3">
              <w:rPr>
                <w:lang w:val="en-US"/>
              </w:rPr>
              <w:t>ru</w:t>
            </w:r>
            <w:proofErr w:type="spellEnd"/>
          </w:p>
        </w:tc>
      </w:tr>
    </w:tbl>
    <w:p w:rsidR="003C38C3" w:rsidRPr="003C38C3" w:rsidRDefault="003C38C3" w:rsidP="00316D5F"/>
    <w:sectPr w:rsidR="003C38C3" w:rsidRPr="003C38C3" w:rsidSect="006F377C">
      <w:pgSz w:w="11907" w:h="16840" w:code="9"/>
      <w:pgMar w:top="1134" w:right="567" w:bottom="1134" w:left="1134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0F" w:rsidRDefault="00BA120F">
      <w:r>
        <w:separator/>
      </w:r>
    </w:p>
  </w:endnote>
  <w:endnote w:type="continuationSeparator" w:id="0">
    <w:p w:rsidR="00BA120F" w:rsidRDefault="00BA1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0F" w:rsidRDefault="00BA120F">
      <w:r>
        <w:separator/>
      </w:r>
    </w:p>
  </w:footnote>
  <w:footnote w:type="continuationSeparator" w:id="0">
    <w:p w:rsidR="00BA120F" w:rsidRDefault="00BA1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207F93"/>
    <w:multiLevelType w:val="hybridMultilevel"/>
    <w:tmpl w:val="E8A8F88A"/>
    <w:lvl w:ilvl="0" w:tplc="55621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AE2"/>
    <w:rsid w:val="00011C9E"/>
    <w:rsid w:val="00012AE7"/>
    <w:rsid w:val="00014FF4"/>
    <w:rsid w:val="00022264"/>
    <w:rsid w:val="000230C6"/>
    <w:rsid w:val="00025706"/>
    <w:rsid w:val="000272FE"/>
    <w:rsid w:val="000379E0"/>
    <w:rsid w:val="00045166"/>
    <w:rsid w:val="000578D3"/>
    <w:rsid w:val="00060B79"/>
    <w:rsid w:val="000612B2"/>
    <w:rsid w:val="00061E10"/>
    <w:rsid w:val="00066EB5"/>
    <w:rsid w:val="00071D2A"/>
    <w:rsid w:val="00074EA5"/>
    <w:rsid w:val="00077F46"/>
    <w:rsid w:val="0008367F"/>
    <w:rsid w:val="00094479"/>
    <w:rsid w:val="000A0A80"/>
    <w:rsid w:val="000A1603"/>
    <w:rsid w:val="000A2B87"/>
    <w:rsid w:val="000A6A17"/>
    <w:rsid w:val="000B23F3"/>
    <w:rsid w:val="000B3510"/>
    <w:rsid w:val="000B577E"/>
    <w:rsid w:val="000B7B49"/>
    <w:rsid w:val="000C525C"/>
    <w:rsid w:val="000C5A72"/>
    <w:rsid w:val="000D0923"/>
    <w:rsid w:val="000D2C3F"/>
    <w:rsid w:val="000D3BF5"/>
    <w:rsid w:val="000D41AC"/>
    <w:rsid w:val="000D7782"/>
    <w:rsid w:val="000E596A"/>
    <w:rsid w:val="000E6F26"/>
    <w:rsid w:val="000F026B"/>
    <w:rsid w:val="000F0DF7"/>
    <w:rsid w:val="000F207E"/>
    <w:rsid w:val="000F3013"/>
    <w:rsid w:val="000F4FBA"/>
    <w:rsid w:val="001049A9"/>
    <w:rsid w:val="00110B17"/>
    <w:rsid w:val="0011574A"/>
    <w:rsid w:val="00121BBF"/>
    <w:rsid w:val="00133536"/>
    <w:rsid w:val="001339BD"/>
    <w:rsid w:val="00135C86"/>
    <w:rsid w:val="001403B5"/>
    <w:rsid w:val="0014447E"/>
    <w:rsid w:val="00145CD9"/>
    <w:rsid w:val="0014734B"/>
    <w:rsid w:val="001475F3"/>
    <w:rsid w:val="00151451"/>
    <w:rsid w:val="0015224F"/>
    <w:rsid w:val="00152447"/>
    <w:rsid w:val="0015394A"/>
    <w:rsid w:val="00153EE6"/>
    <w:rsid w:val="001567F4"/>
    <w:rsid w:val="00170B82"/>
    <w:rsid w:val="001714B2"/>
    <w:rsid w:val="001727C4"/>
    <w:rsid w:val="00173BA9"/>
    <w:rsid w:val="0018281E"/>
    <w:rsid w:val="00186DF7"/>
    <w:rsid w:val="00190DAD"/>
    <w:rsid w:val="00197956"/>
    <w:rsid w:val="001A5125"/>
    <w:rsid w:val="001A7A34"/>
    <w:rsid w:val="001B1C3B"/>
    <w:rsid w:val="001B7644"/>
    <w:rsid w:val="001C343E"/>
    <w:rsid w:val="001C7F6C"/>
    <w:rsid w:val="001D237E"/>
    <w:rsid w:val="001E1E7E"/>
    <w:rsid w:val="001E23DA"/>
    <w:rsid w:val="001E4F74"/>
    <w:rsid w:val="001E7C57"/>
    <w:rsid w:val="001F05E7"/>
    <w:rsid w:val="00207134"/>
    <w:rsid w:val="0020780D"/>
    <w:rsid w:val="0021148E"/>
    <w:rsid w:val="00213358"/>
    <w:rsid w:val="0021379F"/>
    <w:rsid w:val="00213B7E"/>
    <w:rsid w:val="0021773B"/>
    <w:rsid w:val="0022715A"/>
    <w:rsid w:val="002316C0"/>
    <w:rsid w:val="002331C3"/>
    <w:rsid w:val="00234277"/>
    <w:rsid w:val="00234AA2"/>
    <w:rsid w:val="00235F1E"/>
    <w:rsid w:val="00261611"/>
    <w:rsid w:val="00264724"/>
    <w:rsid w:val="00266017"/>
    <w:rsid w:val="00266A93"/>
    <w:rsid w:val="00276815"/>
    <w:rsid w:val="00285D9F"/>
    <w:rsid w:val="002A31E8"/>
    <w:rsid w:val="002B31C4"/>
    <w:rsid w:val="002B51AF"/>
    <w:rsid w:val="002C0347"/>
    <w:rsid w:val="002C6500"/>
    <w:rsid w:val="002D04D7"/>
    <w:rsid w:val="002D4873"/>
    <w:rsid w:val="002E2CB3"/>
    <w:rsid w:val="002F2F40"/>
    <w:rsid w:val="00307639"/>
    <w:rsid w:val="00315999"/>
    <w:rsid w:val="00316D5F"/>
    <w:rsid w:val="0032060C"/>
    <w:rsid w:val="00323544"/>
    <w:rsid w:val="00336308"/>
    <w:rsid w:val="00341FA9"/>
    <w:rsid w:val="00347E56"/>
    <w:rsid w:val="00354332"/>
    <w:rsid w:val="003544D2"/>
    <w:rsid w:val="00362474"/>
    <w:rsid w:val="003629BF"/>
    <w:rsid w:val="00365FB3"/>
    <w:rsid w:val="00372593"/>
    <w:rsid w:val="003909EA"/>
    <w:rsid w:val="00395342"/>
    <w:rsid w:val="003B644B"/>
    <w:rsid w:val="003C0D39"/>
    <w:rsid w:val="003C2905"/>
    <w:rsid w:val="003C29D6"/>
    <w:rsid w:val="003C38C3"/>
    <w:rsid w:val="003C6287"/>
    <w:rsid w:val="003C64FF"/>
    <w:rsid w:val="003D4138"/>
    <w:rsid w:val="003E3F92"/>
    <w:rsid w:val="003E672D"/>
    <w:rsid w:val="003F187B"/>
    <w:rsid w:val="003F2EF9"/>
    <w:rsid w:val="00407DB6"/>
    <w:rsid w:val="00407F7A"/>
    <w:rsid w:val="00420D9C"/>
    <w:rsid w:val="00423AFF"/>
    <w:rsid w:val="004268CE"/>
    <w:rsid w:val="004319A5"/>
    <w:rsid w:val="00442E09"/>
    <w:rsid w:val="00446403"/>
    <w:rsid w:val="00447119"/>
    <w:rsid w:val="00450518"/>
    <w:rsid w:val="004512EB"/>
    <w:rsid w:val="004563C8"/>
    <w:rsid w:val="004669E7"/>
    <w:rsid w:val="00474358"/>
    <w:rsid w:val="004824B7"/>
    <w:rsid w:val="00490EA8"/>
    <w:rsid w:val="0049193F"/>
    <w:rsid w:val="00492AE2"/>
    <w:rsid w:val="004A0187"/>
    <w:rsid w:val="004A2A2C"/>
    <w:rsid w:val="004C50F8"/>
    <w:rsid w:val="004D128B"/>
    <w:rsid w:val="004D265C"/>
    <w:rsid w:val="004D3A45"/>
    <w:rsid w:val="004E0489"/>
    <w:rsid w:val="004E40AA"/>
    <w:rsid w:val="004E7185"/>
    <w:rsid w:val="004F7635"/>
    <w:rsid w:val="00500455"/>
    <w:rsid w:val="00500EA7"/>
    <w:rsid w:val="00500F89"/>
    <w:rsid w:val="00507CC3"/>
    <w:rsid w:val="0051574A"/>
    <w:rsid w:val="005251E7"/>
    <w:rsid w:val="00533685"/>
    <w:rsid w:val="0053741F"/>
    <w:rsid w:val="00541F6E"/>
    <w:rsid w:val="00543457"/>
    <w:rsid w:val="0054703F"/>
    <w:rsid w:val="00560486"/>
    <w:rsid w:val="00566B8F"/>
    <w:rsid w:val="00584B3B"/>
    <w:rsid w:val="0058637F"/>
    <w:rsid w:val="005867FE"/>
    <w:rsid w:val="005A2E95"/>
    <w:rsid w:val="005A4FB4"/>
    <w:rsid w:val="005A7C4C"/>
    <w:rsid w:val="005B0D67"/>
    <w:rsid w:val="005B46FD"/>
    <w:rsid w:val="005B7586"/>
    <w:rsid w:val="005C120B"/>
    <w:rsid w:val="005D5548"/>
    <w:rsid w:val="005D7A7A"/>
    <w:rsid w:val="005E42D5"/>
    <w:rsid w:val="005E7EA0"/>
    <w:rsid w:val="005F0C71"/>
    <w:rsid w:val="005F6971"/>
    <w:rsid w:val="00602568"/>
    <w:rsid w:val="006028A3"/>
    <w:rsid w:val="00603E85"/>
    <w:rsid w:val="00606E19"/>
    <w:rsid w:val="00607614"/>
    <w:rsid w:val="006167E5"/>
    <w:rsid w:val="00617199"/>
    <w:rsid w:val="006206F8"/>
    <w:rsid w:val="00623726"/>
    <w:rsid w:val="00634768"/>
    <w:rsid w:val="0064687C"/>
    <w:rsid w:val="00657B85"/>
    <w:rsid w:val="0066013F"/>
    <w:rsid w:val="00660BAA"/>
    <w:rsid w:val="00665FA3"/>
    <w:rsid w:val="006678A7"/>
    <w:rsid w:val="00676EDE"/>
    <w:rsid w:val="00680494"/>
    <w:rsid w:val="00685306"/>
    <w:rsid w:val="006905AE"/>
    <w:rsid w:val="0069287A"/>
    <w:rsid w:val="00693640"/>
    <w:rsid w:val="00693CCE"/>
    <w:rsid w:val="00694C8D"/>
    <w:rsid w:val="00697B26"/>
    <w:rsid w:val="006A1106"/>
    <w:rsid w:val="006A7C1C"/>
    <w:rsid w:val="006B16BA"/>
    <w:rsid w:val="006B16D3"/>
    <w:rsid w:val="006B3607"/>
    <w:rsid w:val="006C372C"/>
    <w:rsid w:val="006C79FC"/>
    <w:rsid w:val="006D0F90"/>
    <w:rsid w:val="006D148F"/>
    <w:rsid w:val="006D3400"/>
    <w:rsid w:val="006E2BEF"/>
    <w:rsid w:val="006E67A4"/>
    <w:rsid w:val="006F377C"/>
    <w:rsid w:val="006F4D8A"/>
    <w:rsid w:val="006F56C2"/>
    <w:rsid w:val="006F5825"/>
    <w:rsid w:val="007039FF"/>
    <w:rsid w:val="007057D6"/>
    <w:rsid w:val="00720128"/>
    <w:rsid w:val="00720647"/>
    <w:rsid w:val="00720A83"/>
    <w:rsid w:val="00724682"/>
    <w:rsid w:val="00734B96"/>
    <w:rsid w:val="0073569A"/>
    <w:rsid w:val="00740AF1"/>
    <w:rsid w:val="0074414C"/>
    <w:rsid w:val="00747499"/>
    <w:rsid w:val="007547AF"/>
    <w:rsid w:val="007574F1"/>
    <w:rsid w:val="00761613"/>
    <w:rsid w:val="00761E6F"/>
    <w:rsid w:val="00774196"/>
    <w:rsid w:val="00776BEA"/>
    <w:rsid w:val="0077793A"/>
    <w:rsid w:val="00780F9C"/>
    <w:rsid w:val="00781134"/>
    <w:rsid w:val="00785AA2"/>
    <w:rsid w:val="00792AE3"/>
    <w:rsid w:val="007B00E2"/>
    <w:rsid w:val="007B2736"/>
    <w:rsid w:val="007B5FB3"/>
    <w:rsid w:val="007B7F07"/>
    <w:rsid w:val="007C0B1F"/>
    <w:rsid w:val="007C11BB"/>
    <w:rsid w:val="007C4043"/>
    <w:rsid w:val="007D1C24"/>
    <w:rsid w:val="007D500E"/>
    <w:rsid w:val="007E320E"/>
    <w:rsid w:val="007E3377"/>
    <w:rsid w:val="007E6E86"/>
    <w:rsid w:val="007F1E22"/>
    <w:rsid w:val="00800071"/>
    <w:rsid w:val="00804E9F"/>
    <w:rsid w:val="008067A8"/>
    <w:rsid w:val="00815625"/>
    <w:rsid w:val="00821424"/>
    <w:rsid w:val="00826A09"/>
    <w:rsid w:val="00843B26"/>
    <w:rsid w:val="0084453C"/>
    <w:rsid w:val="0085169F"/>
    <w:rsid w:val="00852478"/>
    <w:rsid w:val="00852CC5"/>
    <w:rsid w:val="00853634"/>
    <w:rsid w:val="00861125"/>
    <w:rsid w:val="0088028B"/>
    <w:rsid w:val="008928F7"/>
    <w:rsid w:val="00895AAC"/>
    <w:rsid w:val="008A4721"/>
    <w:rsid w:val="008B0588"/>
    <w:rsid w:val="008B42F8"/>
    <w:rsid w:val="008B4CCA"/>
    <w:rsid w:val="008C3CAB"/>
    <w:rsid w:val="008D6636"/>
    <w:rsid w:val="008E151B"/>
    <w:rsid w:val="008E4553"/>
    <w:rsid w:val="008F02FB"/>
    <w:rsid w:val="00901A4E"/>
    <w:rsid w:val="00903154"/>
    <w:rsid w:val="00906E74"/>
    <w:rsid w:val="00911578"/>
    <w:rsid w:val="0091403E"/>
    <w:rsid w:val="00915A45"/>
    <w:rsid w:val="00932274"/>
    <w:rsid w:val="0093339D"/>
    <w:rsid w:val="009405BF"/>
    <w:rsid w:val="00942620"/>
    <w:rsid w:val="009427B1"/>
    <w:rsid w:val="009457D3"/>
    <w:rsid w:val="009501C1"/>
    <w:rsid w:val="009539D3"/>
    <w:rsid w:val="00955221"/>
    <w:rsid w:val="00963D79"/>
    <w:rsid w:val="00993E06"/>
    <w:rsid w:val="00993F64"/>
    <w:rsid w:val="009A139F"/>
    <w:rsid w:val="009A5832"/>
    <w:rsid w:val="009A7C3C"/>
    <w:rsid w:val="009B167A"/>
    <w:rsid w:val="009B3576"/>
    <w:rsid w:val="009B6B81"/>
    <w:rsid w:val="009C227E"/>
    <w:rsid w:val="009C23F3"/>
    <w:rsid w:val="009C3BEC"/>
    <w:rsid w:val="009D07FB"/>
    <w:rsid w:val="009D0BD2"/>
    <w:rsid w:val="009E5509"/>
    <w:rsid w:val="009E7122"/>
    <w:rsid w:val="009F04B2"/>
    <w:rsid w:val="009F75EB"/>
    <w:rsid w:val="00A00513"/>
    <w:rsid w:val="00A010AE"/>
    <w:rsid w:val="00A03616"/>
    <w:rsid w:val="00A15B67"/>
    <w:rsid w:val="00A2087F"/>
    <w:rsid w:val="00A237B1"/>
    <w:rsid w:val="00A27C19"/>
    <w:rsid w:val="00A304D8"/>
    <w:rsid w:val="00A32DDF"/>
    <w:rsid w:val="00A35AF4"/>
    <w:rsid w:val="00A41603"/>
    <w:rsid w:val="00A42C02"/>
    <w:rsid w:val="00A4330B"/>
    <w:rsid w:val="00A46BBB"/>
    <w:rsid w:val="00A54E00"/>
    <w:rsid w:val="00A56E5C"/>
    <w:rsid w:val="00A6327D"/>
    <w:rsid w:val="00A633F0"/>
    <w:rsid w:val="00A678A0"/>
    <w:rsid w:val="00A809C9"/>
    <w:rsid w:val="00A85EC3"/>
    <w:rsid w:val="00AA183D"/>
    <w:rsid w:val="00AA21F7"/>
    <w:rsid w:val="00AB051B"/>
    <w:rsid w:val="00AB0BBA"/>
    <w:rsid w:val="00AB17A7"/>
    <w:rsid w:val="00AB46F6"/>
    <w:rsid w:val="00AB58D9"/>
    <w:rsid w:val="00AB7314"/>
    <w:rsid w:val="00AC2870"/>
    <w:rsid w:val="00AC5BC6"/>
    <w:rsid w:val="00AD1F3C"/>
    <w:rsid w:val="00AD5D7D"/>
    <w:rsid w:val="00AE01F7"/>
    <w:rsid w:val="00AE0E08"/>
    <w:rsid w:val="00AE2315"/>
    <w:rsid w:val="00AE5020"/>
    <w:rsid w:val="00AF6873"/>
    <w:rsid w:val="00B03B47"/>
    <w:rsid w:val="00B0599C"/>
    <w:rsid w:val="00B064F1"/>
    <w:rsid w:val="00B06600"/>
    <w:rsid w:val="00B1122C"/>
    <w:rsid w:val="00B21D39"/>
    <w:rsid w:val="00B3496F"/>
    <w:rsid w:val="00B363FE"/>
    <w:rsid w:val="00B364C8"/>
    <w:rsid w:val="00B50E95"/>
    <w:rsid w:val="00B6068A"/>
    <w:rsid w:val="00B65B03"/>
    <w:rsid w:val="00B66A0C"/>
    <w:rsid w:val="00B73F0E"/>
    <w:rsid w:val="00B77A85"/>
    <w:rsid w:val="00B8271E"/>
    <w:rsid w:val="00B87142"/>
    <w:rsid w:val="00B956A7"/>
    <w:rsid w:val="00BA120F"/>
    <w:rsid w:val="00BA4E77"/>
    <w:rsid w:val="00BA6878"/>
    <w:rsid w:val="00BB7682"/>
    <w:rsid w:val="00BC2789"/>
    <w:rsid w:val="00BC310D"/>
    <w:rsid w:val="00BC33EE"/>
    <w:rsid w:val="00BC537A"/>
    <w:rsid w:val="00BC7926"/>
    <w:rsid w:val="00BD20A2"/>
    <w:rsid w:val="00BD5338"/>
    <w:rsid w:val="00BD55B7"/>
    <w:rsid w:val="00BE3AA9"/>
    <w:rsid w:val="00BF1115"/>
    <w:rsid w:val="00BF3247"/>
    <w:rsid w:val="00BF7A4C"/>
    <w:rsid w:val="00C01CF1"/>
    <w:rsid w:val="00C0490D"/>
    <w:rsid w:val="00C04E22"/>
    <w:rsid w:val="00C1563D"/>
    <w:rsid w:val="00C1590B"/>
    <w:rsid w:val="00C15FFD"/>
    <w:rsid w:val="00C250AA"/>
    <w:rsid w:val="00C32568"/>
    <w:rsid w:val="00C330D3"/>
    <w:rsid w:val="00C34AC5"/>
    <w:rsid w:val="00C35336"/>
    <w:rsid w:val="00C36B70"/>
    <w:rsid w:val="00C43A57"/>
    <w:rsid w:val="00C4423C"/>
    <w:rsid w:val="00C50848"/>
    <w:rsid w:val="00C5406E"/>
    <w:rsid w:val="00C60E74"/>
    <w:rsid w:val="00C645F1"/>
    <w:rsid w:val="00C679A5"/>
    <w:rsid w:val="00C749BF"/>
    <w:rsid w:val="00C74CD6"/>
    <w:rsid w:val="00C8225C"/>
    <w:rsid w:val="00C84DB9"/>
    <w:rsid w:val="00CA7C01"/>
    <w:rsid w:val="00CB0B6D"/>
    <w:rsid w:val="00CB3C23"/>
    <w:rsid w:val="00CB6656"/>
    <w:rsid w:val="00CC04EA"/>
    <w:rsid w:val="00CC34C0"/>
    <w:rsid w:val="00CC6083"/>
    <w:rsid w:val="00CD18AA"/>
    <w:rsid w:val="00CE30D7"/>
    <w:rsid w:val="00CE4688"/>
    <w:rsid w:val="00CF4BF7"/>
    <w:rsid w:val="00CF50AB"/>
    <w:rsid w:val="00D10B8F"/>
    <w:rsid w:val="00D15DED"/>
    <w:rsid w:val="00D17144"/>
    <w:rsid w:val="00D176CA"/>
    <w:rsid w:val="00D24227"/>
    <w:rsid w:val="00D256F4"/>
    <w:rsid w:val="00D34E60"/>
    <w:rsid w:val="00D46EBA"/>
    <w:rsid w:val="00D509A5"/>
    <w:rsid w:val="00D52266"/>
    <w:rsid w:val="00D6259A"/>
    <w:rsid w:val="00D66518"/>
    <w:rsid w:val="00D8066F"/>
    <w:rsid w:val="00D932FB"/>
    <w:rsid w:val="00D97D26"/>
    <w:rsid w:val="00DA7D1B"/>
    <w:rsid w:val="00DD0D5D"/>
    <w:rsid w:val="00DD5149"/>
    <w:rsid w:val="00DD6758"/>
    <w:rsid w:val="00DD67BC"/>
    <w:rsid w:val="00DE11BC"/>
    <w:rsid w:val="00DE5820"/>
    <w:rsid w:val="00DF3DCB"/>
    <w:rsid w:val="00E02E90"/>
    <w:rsid w:val="00E3469C"/>
    <w:rsid w:val="00E40566"/>
    <w:rsid w:val="00E4083D"/>
    <w:rsid w:val="00E410BF"/>
    <w:rsid w:val="00E4194B"/>
    <w:rsid w:val="00E428FE"/>
    <w:rsid w:val="00E67470"/>
    <w:rsid w:val="00E731A8"/>
    <w:rsid w:val="00E75113"/>
    <w:rsid w:val="00E93C5C"/>
    <w:rsid w:val="00E95222"/>
    <w:rsid w:val="00EA6328"/>
    <w:rsid w:val="00EA6523"/>
    <w:rsid w:val="00EB58DD"/>
    <w:rsid w:val="00EC165B"/>
    <w:rsid w:val="00EC69B5"/>
    <w:rsid w:val="00ED6DAB"/>
    <w:rsid w:val="00EE5C2B"/>
    <w:rsid w:val="00EF3540"/>
    <w:rsid w:val="00EF3F6A"/>
    <w:rsid w:val="00EF4918"/>
    <w:rsid w:val="00EF495F"/>
    <w:rsid w:val="00EF6453"/>
    <w:rsid w:val="00F03789"/>
    <w:rsid w:val="00F052FF"/>
    <w:rsid w:val="00F10115"/>
    <w:rsid w:val="00F11AB4"/>
    <w:rsid w:val="00F14153"/>
    <w:rsid w:val="00F229A3"/>
    <w:rsid w:val="00F27F89"/>
    <w:rsid w:val="00F30A06"/>
    <w:rsid w:val="00F37F1B"/>
    <w:rsid w:val="00F469A4"/>
    <w:rsid w:val="00F47C77"/>
    <w:rsid w:val="00F50C04"/>
    <w:rsid w:val="00F64499"/>
    <w:rsid w:val="00F7138B"/>
    <w:rsid w:val="00F71808"/>
    <w:rsid w:val="00F7726F"/>
    <w:rsid w:val="00F8038E"/>
    <w:rsid w:val="00F81491"/>
    <w:rsid w:val="00FC0690"/>
    <w:rsid w:val="00FC1C66"/>
    <w:rsid w:val="00FC76DF"/>
    <w:rsid w:val="00FD318F"/>
    <w:rsid w:val="00F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64;&#1072;&#1073;&#1083;&#1086;&#1085;%20&#1044;&#1045;&#1051;&#1054;\&#1084;&#1072;&#1090;&#1077;&#1088;&#1080;&#1072;&#1083;&#1099;\&#1048;&#1089;&#1093;&#1086;&#1076;&#1103;&#1097;&#1080;&#1081;_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B9D1-F7FF-49EA-B2F9-CC0EDED3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Исходящий_шаблон3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4151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Антон Витальевич</dc:creator>
  <cp:lastModifiedBy>Булыгина</cp:lastModifiedBy>
  <cp:revision>2</cp:revision>
  <cp:lastPrinted>2016-10-20T23:14:00Z</cp:lastPrinted>
  <dcterms:created xsi:type="dcterms:W3CDTF">2023-01-19T23:11:00Z</dcterms:created>
  <dcterms:modified xsi:type="dcterms:W3CDTF">2023-01-19T23:11:00Z</dcterms:modified>
</cp:coreProperties>
</file>