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1" w:rsidRPr="009636EE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 xml:space="preserve">о результатах экспертизы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Pr="002934FC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Pr="002934FC" w:rsidRDefault="00406381" w:rsidP="002934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4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3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5174" w:rsidRPr="002934FC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Карагинского муниципального района </w:t>
      </w:r>
      <w:r w:rsidRPr="002934FC">
        <w:rPr>
          <w:rFonts w:ascii="Times New Roman" w:hAnsi="Times New Roman" w:cs="Times New Roman"/>
          <w:sz w:val="24"/>
          <w:szCs w:val="24"/>
        </w:rPr>
        <w:t xml:space="preserve"> </w:t>
      </w:r>
      <w:r w:rsidR="00E327CB" w:rsidRPr="002934FC">
        <w:rPr>
          <w:rFonts w:ascii="Times New Roman" w:hAnsi="Times New Roman" w:cs="Times New Roman"/>
          <w:sz w:val="24"/>
          <w:szCs w:val="24"/>
        </w:rPr>
        <w:t>от 21.</w:t>
      </w:r>
      <w:r w:rsidR="002F5174" w:rsidRPr="002934FC">
        <w:rPr>
          <w:rFonts w:ascii="Times New Roman" w:hAnsi="Times New Roman" w:cs="Times New Roman"/>
          <w:sz w:val="24"/>
          <w:szCs w:val="24"/>
        </w:rPr>
        <w:t>1</w:t>
      </w:r>
      <w:r w:rsidR="00E327CB" w:rsidRPr="002934FC">
        <w:rPr>
          <w:rFonts w:ascii="Times New Roman" w:hAnsi="Times New Roman" w:cs="Times New Roman"/>
          <w:sz w:val="24"/>
          <w:szCs w:val="24"/>
        </w:rPr>
        <w:t>2.2015г. № 242 «Об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Карагинского муниципального района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деятельности»</w:t>
      </w:r>
      <w:r w:rsidR="002F5174" w:rsidRPr="002934FC">
        <w:rPr>
          <w:rFonts w:ascii="Times New Roman" w:hAnsi="Times New Roman" w:cs="Times New Roman"/>
          <w:sz w:val="24"/>
          <w:szCs w:val="24"/>
        </w:rPr>
        <w:t xml:space="preserve"> </w:t>
      </w:r>
      <w:r w:rsidR="00E327CB" w:rsidRPr="002934FC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E327CB" w:rsidRPr="002934FC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 администрации Карагинского муниципального района </w:t>
      </w:r>
      <w:r w:rsidRPr="002934FC">
        <w:rPr>
          <w:rFonts w:ascii="Times New Roman" w:hAnsi="Times New Roman" w:cs="Times New Roman"/>
          <w:sz w:val="24"/>
          <w:szCs w:val="24"/>
        </w:rPr>
        <w:t>провел экспертизу</w:t>
      </w:r>
      <w:r w:rsidR="002F5174" w:rsidRPr="002934FC">
        <w:rPr>
          <w:rFonts w:ascii="Times New Roman" w:hAnsi="Times New Roman" w:cs="Times New Roman"/>
          <w:sz w:val="24"/>
          <w:szCs w:val="24"/>
        </w:rPr>
        <w:t xml:space="preserve"> Постановления Главы администрации Карагинского муниципального </w:t>
      </w:r>
      <w:r w:rsidR="002934FC" w:rsidRPr="002934FC">
        <w:rPr>
          <w:rFonts w:ascii="Times New Roman" w:hAnsi="Times New Roman" w:cs="Times New Roman"/>
          <w:sz w:val="24"/>
          <w:szCs w:val="24"/>
        </w:rPr>
        <w:t xml:space="preserve">от 18.04.2022г. № 161 </w:t>
      </w:r>
      <w:r w:rsidR="002934FC" w:rsidRPr="002934FC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Порядка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 Карагинского муниципального района» </w:t>
      </w:r>
      <w:r w:rsidRPr="002934FC">
        <w:rPr>
          <w:rFonts w:ascii="Times New Roman" w:hAnsi="Times New Roman" w:cs="Times New Roman"/>
          <w:sz w:val="24"/>
          <w:szCs w:val="24"/>
        </w:rPr>
        <w:t>и сообщает следующее:</w:t>
      </w:r>
    </w:p>
    <w:p w:rsidR="002F5174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1. Наименование органа администрации Карагинского муниципального, к установленной сфере деятельности которого относится предмет правового регулирования нормативного правового акта:</w:t>
      </w:r>
      <w:r w:rsidR="00E327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 по экономическому развитию и инвестициям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381" w:rsidRPr="00E327CB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>2. Источник оф</w:t>
      </w:r>
      <w:r>
        <w:rPr>
          <w:rFonts w:ascii="Times New Roman" w:hAnsi="Times New Roman" w:cs="Times New Roman"/>
          <w:sz w:val="24"/>
          <w:szCs w:val="24"/>
        </w:rPr>
        <w:t>ициального опубликования:</w:t>
      </w:r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5925AC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5925AC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proofErr w:type="spellStart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provedenie-orv</w:t>
      </w:r>
      <w:proofErr w:type="spellEnd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r w:rsidR="005925AC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Основание проведения экспертизы:</w:t>
      </w:r>
      <w:r w:rsidR="00817D11" w:rsidRPr="00817D11">
        <w:rPr>
          <w:rFonts w:ascii="Times New Roman" w:hAnsi="Times New Roman" w:cs="Times New Roman"/>
          <w:sz w:val="24"/>
          <w:szCs w:val="24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Постановлением Главы администрации Карагинского муниципального района  от 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05.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3373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4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41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«Об утверждении </w:t>
      </w:r>
      <w:proofErr w:type="gramStart"/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Плана проведения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оценки регулирующего воздействия проектов муниципальных нормативных правовых актов</w:t>
      </w:r>
      <w:proofErr w:type="gramEnd"/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Карагинского муниципального района и экспертизы муниципальных нормативных правовых актов Карагинского муниципального района на 20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 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D426B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4. Общее описание рассматриваемого правового регулирования: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4FC" w:rsidRPr="002934FC">
        <w:rPr>
          <w:rFonts w:ascii="Times New Roman" w:eastAsia="Calibri" w:hAnsi="Times New Roman" w:cs="Times New Roman"/>
          <w:bCs/>
          <w:i/>
          <w:sz w:val="24"/>
          <w:szCs w:val="24"/>
        </w:rPr>
        <w:t>Поряд</w:t>
      </w:r>
      <w:r w:rsidR="002934FC">
        <w:rPr>
          <w:rFonts w:ascii="Times New Roman" w:eastAsia="Calibri" w:hAnsi="Times New Roman" w:cs="Times New Roman"/>
          <w:bCs/>
          <w:i/>
          <w:sz w:val="24"/>
          <w:szCs w:val="24"/>
        </w:rPr>
        <w:t>ок</w:t>
      </w:r>
      <w:r w:rsidR="002934FC" w:rsidRPr="002934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 Карагинского муниципального района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9D426B" w:rsidRPr="009D42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(далее по тексту - 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Порядок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) разработан в целях повышения 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возмещение не дополученных доход по доставке продовольствия согласно перечню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сдерживания роста цен,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создания 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конкурентной среды для торговых предприятий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устанавливает порядок, сроки и последовательность действий (административных процедур) при предоставлении муниципальной услуги</w:t>
      </w:r>
      <w:proofErr w:type="gramEnd"/>
      <w:r w:rsidR="009D426B">
        <w:rPr>
          <w:rFonts w:ascii="Times New Roman" w:hAnsi="Times New Roman" w:cs="Times New Roman"/>
          <w:sz w:val="24"/>
          <w:szCs w:val="24"/>
        </w:rPr>
        <w:t>.</w:t>
      </w:r>
    </w:p>
    <w:p w:rsidR="002F5174" w:rsidRDefault="009D426B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Разработан</w:t>
      </w:r>
      <w:proofErr w:type="gram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</w:t>
      </w:r>
      <w:r w:rsidR="002934FC" w:rsidRPr="009D426B">
        <w:rPr>
          <w:rFonts w:ascii="Times New Roman" w:hAnsi="Times New Roman" w:cs="Times New Roman"/>
          <w:i/>
          <w:sz w:val="24"/>
          <w:szCs w:val="24"/>
          <w:u w:val="single"/>
        </w:rPr>
        <w:t>заявителей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имеющим право на получение относятся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ст. 4. Федерального закона от 24.07.2007г. № 209-ФЗ «О развитии малого и среднего предпринимательства в РФ», к малым предприятиям, в том числе к </w:t>
      </w:r>
      <w:proofErr w:type="spell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микропредприятиям</w:t>
      </w:r>
      <w:proofErr w:type="spell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, и средним предприятиям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E5AC5" w:rsidRPr="00AE5AC5" w:rsidRDefault="00AE5AC5" w:rsidP="00AE5AC5">
      <w:pPr>
        <w:widowControl/>
        <w:autoSpaceDE/>
        <w:autoSpaceDN/>
        <w:adjustRightInd/>
        <w:spacing w:after="218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E5AC5">
        <w:rPr>
          <w:rFonts w:ascii="Times New Roman" w:hAnsi="Times New Roman" w:cs="Times New Roman"/>
          <w:i/>
          <w:color w:val="000000"/>
          <w:sz w:val="24"/>
          <w:szCs w:val="24"/>
        </w:rPr>
        <w:t>Субсидия предоставляется на возмещение транспортных расходов в размере 100 %  по доставке  морским и (или) наземным транспортом 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</w:t>
      </w:r>
      <w:proofErr w:type="gramStart"/>
      <w:r w:rsidRPr="00AE5AC5">
        <w:rPr>
          <w:rFonts w:ascii="Times New Roman" w:hAnsi="Times New Roman" w:cs="Times New Roman"/>
          <w:i/>
          <w:color w:val="000000"/>
          <w:sz w:val="24"/>
          <w:szCs w:val="24"/>
        </w:rPr>
        <w:t>я-</w:t>
      </w:r>
      <w:proofErr w:type="gramEnd"/>
      <w:r w:rsidRPr="00AE5A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ядрица, мука пшеничная.</w:t>
      </w:r>
    </w:p>
    <w:p w:rsidR="00AE5AC5" w:rsidRDefault="00AE5AC5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26B" w:rsidRDefault="00AE5AC5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</w:t>
      </w:r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редоставляется СМСП </w:t>
      </w:r>
      <w:proofErr w:type="gramStart"/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>осуществляющих</w:t>
      </w:r>
      <w:proofErr w:type="gramEnd"/>
      <w:r w:rsidR="00293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свою деятельность на территории п. Оссора  </w:t>
      </w:r>
    </w:p>
    <w:p w:rsidR="00AE5AC5" w:rsidRPr="009D426B" w:rsidRDefault="00AE5AC5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5. Круг заинтересованных лиц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убъекты малого и среднего предпринимательства </w:t>
      </w:r>
    </w:p>
    <w:p w:rsidR="00AE5AC5" w:rsidRDefault="00406381" w:rsidP="00AE5AC5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 w:val="0"/>
          <w:color w:val="000000"/>
          <w:kern w:val="36"/>
        </w:rPr>
      </w:pPr>
      <w:r w:rsidRPr="00075791">
        <w:rPr>
          <w:rFonts w:ascii="Times New Roman" w:hAnsi="Times New Roman" w:cs="Times New Roman"/>
          <w:b w:val="0"/>
        </w:rPr>
        <w:t>6. Обоснование  вмешательства (оправданность создания затруднений для ведения предпринимательской и инвестиционной деятельности, наличие иных факторов):</w:t>
      </w:r>
      <w:r w:rsidR="00AE5AC5" w:rsidRPr="00CE32F9">
        <w:rPr>
          <w:rFonts w:ascii="Times New Roman" w:hAnsi="Times New Roman" w:cs="Times New Roman"/>
          <w:bCs w:val="0"/>
          <w:color w:val="000000"/>
          <w:kern w:val="36"/>
        </w:rPr>
        <w:t xml:space="preserve">     </w:t>
      </w:r>
      <w:proofErr w:type="gramStart"/>
      <w:r w:rsidR="00AE5AC5" w:rsidRPr="00AE5AC5">
        <w:rPr>
          <w:rFonts w:ascii="Times New Roman" w:hAnsi="Times New Roman" w:cs="Times New Roman"/>
          <w:b w:val="0"/>
          <w:bCs w:val="0"/>
          <w:i/>
          <w:color w:val="000000"/>
          <w:kern w:val="36"/>
          <w:u w:val="single"/>
        </w:rPr>
        <w:t>В соответствии со статьей 78 Бюджетного кодекса Российской Федерации, постановлением Правительства Российской Федерации Постановление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AE5AC5" w:rsidRPr="00AE5AC5">
        <w:rPr>
          <w:rFonts w:ascii="Times New Roman" w:hAnsi="Times New Roman" w:cs="Times New Roman"/>
          <w:b w:val="0"/>
          <w:bCs w:val="0"/>
          <w:i/>
          <w:color w:val="000000"/>
          <w:kern w:val="36"/>
          <w:u w:val="single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075791" w:rsidRPr="00AE5AC5" w:rsidRDefault="00406381" w:rsidP="00AE5AC5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u w:val="single"/>
        </w:rPr>
      </w:pPr>
      <w:r w:rsidRPr="00AE5AC5">
        <w:rPr>
          <w:rFonts w:ascii="Times New Roman" w:hAnsi="Times New Roman" w:cs="Times New Roman"/>
          <w:b w:val="0"/>
        </w:rPr>
        <w:t>7. Информация о проведении публичных консультаций (участники, позиции сторон):</w:t>
      </w:r>
      <w:r w:rsidR="00075791" w:rsidRPr="00AE5AC5">
        <w:rPr>
          <w:rFonts w:ascii="Times New Roman" w:hAnsi="Times New Roman" w:cs="Times New Roman"/>
          <w:b w:val="0"/>
          <w:i/>
          <w:u w:val="single"/>
        </w:rPr>
        <w:t xml:space="preserve"> на официальном сайте администрации Карагинского муниципального района (</w:t>
      </w:r>
      <w:proofErr w:type="spellStart"/>
      <w:r w:rsidR="00075791" w:rsidRPr="00AE5AC5">
        <w:rPr>
          <w:rFonts w:ascii="Times New Roman" w:hAnsi="Times New Roman" w:cs="Times New Roman"/>
          <w:b w:val="0"/>
          <w:i/>
          <w:u w:val="single"/>
        </w:rPr>
        <w:t>карагинский</w:t>
      </w:r>
      <w:proofErr w:type="gramStart"/>
      <w:r w:rsidR="00075791" w:rsidRPr="00AE5AC5">
        <w:rPr>
          <w:rFonts w:ascii="Times New Roman" w:hAnsi="Times New Roman" w:cs="Times New Roman"/>
          <w:b w:val="0"/>
          <w:i/>
          <w:u w:val="single"/>
        </w:rPr>
        <w:t>.р</w:t>
      </w:r>
      <w:proofErr w:type="gramEnd"/>
      <w:r w:rsidR="00075791" w:rsidRPr="00AE5AC5">
        <w:rPr>
          <w:rFonts w:ascii="Times New Roman" w:hAnsi="Times New Roman" w:cs="Times New Roman"/>
          <w:b w:val="0"/>
          <w:i/>
          <w:u w:val="single"/>
        </w:rPr>
        <w:t>ф</w:t>
      </w:r>
      <w:proofErr w:type="spellEnd"/>
      <w:r w:rsidR="005925AC" w:rsidRPr="00AE5AC5">
        <w:rPr>
          <w:rFonts w:ascii="Times New Roman" w:hAnsi="Times New Roman" w:cs="Times New Roman"/>
          <w:b w:val="0"/>
          <w:i/>
          <w:color w:val="000000" w:themeColor="text1"/>
          <w:u w:val="single"/>
        </w:rPr>
        <w:fldChar w:fldCharType="begin"/>
      </w:r>
      <w:r w:rsidR="00075791" w:rsidRPr="00AE5AC5">
        <w:rPr>
          <w:rFonts w:ascii="Times New Roman" w:hAnsi="Times New Roman" w:cs="Times New Roman"/>
          <w:b w:val="0"/>
          <w:i/>
          <w:color w:val="000000" w:themeColor="text1"/>
          <w:u w:val="single"/>
        </w:rPr>
        <w:instrText xml:space="preserve"> HYPERLINK "http://xn--80aajuagbe0a0ap.xn--p1ai/provedenie-orv/" </w:instrText>
      </w:r>
      <w:r w:rsidR="005925AC" w:rsidRPr="00AE5AC5">
        <w:rPr>
          <w:rFonts w:ascii="Times New Roman" w:hAnsi="Times New Roman" w:cs="Times New Roman"/>
          <w:b w:val="0"/>
          <w:i/>
          <w:color w:val="000000" w:themeColor="text1"/>
          <w:u w:val="single"/>
        </w:rPr>
        <w:fldChar w:fldCharType="separate"/>
      </w:r>
      <w:r w:rsidR="00075791" w:rsidRPr="00AE5AC5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/</w:t>
      </w:r>
      <w:proofErr w:type="spellStart"/>
      <w:r w:rsidR="00075791" w:rsidRPr="00AE5AC5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provedenie-orv</w:t>
      </w:r>
      <w:proofErr w:type="spellEnd"/>
      <w:r w:rsidR="00075791" w:rsidRPr="00AE5AC5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/</w:t>
      </w:r>
      <w:r w:rsidR="005925AC" w:rsidRPr="00AE5AC5">
        <w:rPr>
          <w:rFonts w:ascii="Times New Roman" w:hAnsi="Times New Roman" w:cs="Times New Roman"/>
          <w:b w:val="0"/>
          <w:i/>
          <w:color w:val="000000" w:themeColor="text1"/>
          <w:u w:val="single"/>
        </w:rPr>
        <w:fldChar w:fldCharType="end"/>
      </w:r>
      <w:r w:rsidR="00AE5AC5">
        <w:rPr>
          <w:rFonts w:ascii="Times New Roman" w:hAnsi="Times New Roman" w:cs="Times New Roman"/>
          <w:b w:val="0"/>
          <w:i/>
          <w:u w:val="single"/>
        </w:rPr>
        <w:t>) с 01.12.2022г. по 12.12.2022</w:t>
      </w:r>
      <w:r w:rsidR="00075791" w:rsidRPr="00AE5AC5">
        <w:rPr>
          <w:rFonts w:ascii="Times New Roman" w:hAnsi="Times New Roman" w:cs="Times New Roman"/>
          <w:b w:val="0"/>
          <w:i/>
          <w:u w:val="single"/>
        </w:rPr>
        <w:t>г проводилась публичная консультация. Органом-разработчиком о проведении публичных консультаций извещены представители бизнеса. В рамках публичных консультаций предложения и замечания отсутствуют.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36EE">
        <w:rPr>
          <w:rFonts w:ascii="Times New Roman" w:hAnsi="Times New Roman" w:cs="Times New Roman"/>
          <w:sz w:val="24"/>
          <w:szCs w:val="24"/>
        </w:rPr>
        <w:t>. Оценка правового регулирования и предлагаемые альтернативы</w:t>
      </w:r>
      <w:r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соответствует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Вывод  о наличии (или отсутствии) в нормативном правовом акте положений, необоснованно затрудняющих ведение предпринимательской и инвестиционной деятельности: 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636EE">
        <w:rPr>
          <w:rFonts w:ascii="Times New Roman" w:hAnsi="Times New Roman" w:cs="Times New Roman"/>
          <w:sz w:val="24"/>
          <w:szCs w:val="24"/>
        </w:rPr>
        <w:t>Обоснование сделанного вывода</w:t>
      </w:r>
      <w:r w:rsidR="00467998">
        <w:rPr>
          <w:rFonts w:ascii="Times New Roman" w:hAnsi="Times New Roman" w:cs="Times New Roman"/>
          <w:sz w:val="24"/>
          <w:szCs w:val="24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анализ нормативно-правового акта</w:t>
      </w:r>
    </w:p>
    <w:p w:rsidR="00406381" w:rsidRPr="00467998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Рекомендации по результатам проведенной экспертизы: 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Утвержденное постановление оставить без изменений. 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</w:t>
      </w:r>
      <w:r w:rsidR="00075791">
        <w:rPr>
          <w:rFonts w:ascii="Times New Roman" w:hAnsi="Times New Roman" w:cs="Times New Roman"/>
          <w:sz w:val="24"/>
          <w:szCs w:val="24"/>
        </w:rPr>
        <w:t>.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>Выгоды для представителей бизнеса: повышение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юридического грамотности и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конкурентоспособности</w:t>
      </w:r>
      <w:r w:rsidR="00467998">
        <w:rPr>
          <w:rFonts w:ascii="Times New Roman" w:hAnsi="Times New Roman" w:cs="Times New Roman"/>
          <w:sz w:val="24"/>
          <w:szCs w:val="24"/>
        </w:rPr>
        <w:t>.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Pr="009636EE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А.С. Кривозубова</w:t>
      </w:r>
    </w:p>
    <w:p w:rsidR="00075791" w:rsidRPr="009636EE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Pr="009636EE" w:rsidRDefault="00075791" w:rsidP="0007579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E5AC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AC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5AC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75791" w:rsidRDefault="00075791" w:rsidP="00075791"/>
    <w:p w:rsidR="00075791" w:rsidRDefault="00075791" w:rsidP="00075791"/>
    <w:p w:rsidR="00075791" w:rsidRDefault="00075791" w:rsidP="00AE5AC5">
      <w:pPr>
        <w:ind w:firstLine="0"/>
      </w:pPr>
    </w:p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075791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7"/>
    <w:rsid w:val="0003730F"/>
    <w:rsid w:val="0004446B"/>
    <w:rsid w:val="00075791"/>
    <w:rsid w:val="000A1A97"/>
    <w:rsid w:val="00131E87"/>
    <w:rsid w:val="00141125"/>
    <w:rsid w:val="0014762D"/>
    <w:rsid w:val="00175ADC"/>
    <w:rsid w:val="001A72DB"/>
    <w:rsid w:val="002934FC"/>
    <w:rsid w:val="002C62BD"/>
    <w:rsid w:val="002F5174"/>
    <w:rsid w:val="00321AD1"/>
    <w:rsid w:val="00406381"/>
    <w:rsid w:val="004213B6"/>
    <w:rsid w:val="004403A0"/>
    <w:rsid w:val="00467998"/>
    <w:rsid w:val="004737A5"/>
    <w:rsid w:val="00504EC7"/>
    <w:rsid w:val="005925AC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817D11"/>
    <w:rsid w:val="00906DD7"/>
    <w:rsid w:val="009426C1"/>
    <w:rsid w:val="009732C3"/>
    <w:rsid w:val="009A096B"/>
    <w:rsid w:val="009D426B"/>
    <w:rsid w:val="00AE5AC5"/>
    <w:rsid w:val="00AE627E"/>
    <w:rsid w:val="00B16E23"/>
    <w:rsid w:val="00C33732"/>
    <w:rsid w:val="00CB1F47"/>
    <w:rsid w:val="00D04A38"/>
    <w:rsid w:val="00D05E24"/>
    <w:rsid w:val="00D90F5D"/>
    <w:rsid w:val="00D91C35"/>
    <w:rsid w:val="00DC1ECD"/>
    <w:rsid w:val="00E13646"/>
    <w:rsid w:val="00E327CB"/>
    <w:rsid w:val="00E75FC1"/>
    <w:rsid w:val="00E765F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91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504EC7"/>
    <w:rPr>
      <w:color w:val="0000FF"/>
      <w:u w:val="single"/>
    </w:rPr>
  </w:style>
  <w:style w:type="character" w:styleId="a5">
    <w:name w:val="Strong"/>
    <w:qFormat/>
    <w:rsid w:val="00817D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57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9D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4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4</cp:revision>
  <dcterms:created xsi:type="dcterms:W3CDTF">2023-11-02T00:01:00Z</dcterms:created>
  <dcterms:modified xsi:type="dcterms:W3CDTF">2023-11-02T05:36:00Z</dcterms:modified>
</cp:coreProperties>
</file>