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F8" w:rsidRPr="00984ACC" w:rsidRDefault="004D65F8" w:rsidP="004D65F8">
      <w:pPr>
        <w:jc w:val="center"/>
        <w:rPr>
          <w:b/>
          <w:bCs/>
        </w:rPr>
      </w:pPr>
      <w:r w:rsidRPr="00984ACC">
        <w:rPr>
          <w:b/>
          <w:bCs/>
        </w:rPr>
        <w:t>Уведомление о проведении публичных консультаций</w:t>
      </w:r>
    </w:p>
    <w:p w:rsidR="004D65F8" w:rsidRDefault="004D65F8" w:rsidP="004D65F8">
      <w:pPr>
        <w:jc w:val="center"/>
        <w:rPr>
          <w:bCs/>
        </w:rPr>
      </w:pPr>
    </w:p>
    <w:p w:rsidR="004D65F8" w:rsidRDefault="004D65F8" w:rsidP="004D65F8">
      <w:pPr>
        <w:jc w:val="center"/>
        <w:rPr>
          <w:bCs/>
        </w:rPr>
      </w:pPr>
    </w:p>
    <w:p w:rsidR="006B262D" w:rsidRDefault="004D65F8" w:rsidP="006B262D">
      <w:pPr>
        <w:jc w:val="both"/>
        <w:rPr>
          <w:bCs/>
          <w:color w:val="000000"/>
        </w:rPr>
      </w:pPr>
      <w:r>
        <w:tab/>
      </w:r>
      <w:r w:rsidRPr="009636EE">
        <w:t>Настоящим</w:t>
      </w:r>
      <w:r w:rsidR="00D22352" w:rsidRPr="00D22352">
        <w:t xml:space="preserve"> </w:t>
      </w:r>
      <w:r w:rsidR="00D22352">
        <w:t>отдел по экономическому развитию и инвестициям администрации Карагинского муниципального</w:t>
      </w:r>
      <w:r w:rsidRPr="009636EE">
        <w:t xml:space="preserve"> уведомляет о проведении публичных консультаций по</w:t>
      </w:r>
      <w:r>
        <w:t xml:space="preserve"> </w:t>
      </w:r>
      <w:r w:rsidR="00F63716">
        <w:t>Постановлени</w:t>
      </w:r>
      <w:r w:rsidR="00DC2DB3">
        <w:t>ю</w:t>
      </w:r>
      <w:r w:rsidR="00D22352" w:rsidRPr="001D2B6C">
        <w:t xml:space="preserve"> </w:t>
      </w:r>
      <w:r w:rsidR="00F63716">
        <w:t>а</w:t>
      </w:r>
      <w:r w:rsidR="00D22352" w:rsidRPr="001D2B6C">
        <w:t>дминистрации Карагинского муниципальн</w:t>
      </w:r>
      <w:r w:rsidR="00D22352">
        <w:t>ого района</w:t>
      </w:r>
      <w:r w:rsidR="00DC2DB3">
        <w:t xml:space="preserve"> </w:t>
      </w:r>
      <w:r w:rsidR="006B262D" w:rsidRPr="00934A1D">
        <w:rPr>
          <w:bCs/>
          <w:color w:val="000000"/>
        </w:rPr>
        <w:t>от 23.04.2024г. № </w:t>
      </w:r>
      <w:proofErr w:type="gramStart"/>
      <w:r w:rsidR="006B262D" w:rsidRPr="00934A1D">
        <w:rPr>
          <w:bCs/>
          <w:color w:val="000000"/>
        </w:rPr>
        <w:t>159  «</w:t>
      </w:r>
      <w:proofErr w:type="gramEnd"/>
      <w:r w:rsidR="006B262D" w:rsidRPr="00934A1D">
        <w:rPr>
          <w:bCs/>
          <w:color w:val="000000"/>
        </w:rPr>
        <w:t>Об утверждении Порядка предоставления из бюджета Карагинского муниципального района субсидии на возмещение недополученных доходов, связанных с завозом продовольствия на территорию Карагинского муниципального района»</w:t>
      </w:r>
    </w:p>
    <w:p w:rsidR="00D22352" w:rsidRDefault="004D65F8" w:rsidP="006B262D">
      <w:pPr>
        <w:jc w:val="both"/>
      </w:pPr>
      <w:r>
        <w:t xml:space="preserve">            </w:t>
      </w:r>
    </w:p>
    <w:p w:rsidR="004D65F8" w:rsidRPr="009636EE" w:rsidRDefault="004D65F8" w:rsidP="00D22352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Срок прове</w:t>
      </w:r>
      <w:r w:rsidR="00D22352">
        <w:rPr>
          <w:rFonts w:ascii="Times New Roman" w:hAnsi="Times New Roman" w:cs="Times New Roman"/>
          <w:sz w:val="24"/>
          <w:szCs w:val="24"/>
        </w:rPr>
        <w:t>д</w:t>
      </w:r>
      <w:r w:rsidR="00FD5C63">
        <w:rPr>
          <w:rFonts w:ascii="Times New Roman" w:hAnsi="Times New Roman" w:cs="Times New Roman"/>
          <w:sz w:val="24"/>
          <w:szCs w:val="24"/>
        </w:rPr>
        <w:t xml:space="preserve">ения публичных консультаций: </w:t>
      </w:r>
      <w:r w:rsidR="00264C48">
        <w:rPr>
          <w:rFonts w:ascii="Times New Roman" w:hAnsi="Times New Roman" w:cs="Times New Roman"/>
          <w:sz w:val="24"/>
          <w:szCs w:val="24"/>
        </w:rPr>
        <w:t>03</w:t>
      </w:r>
      <w:r w:rsidR="00D22352">
        <w:rPr>
          <w:rFonts w:ascii="Times New Roman" w:hAnsi="Times New Roman" w:cs="Times New Roman"/>
          <w:sz w:val="24"/>
          <w:szCs w:val="24"/>
        </w:rPr>
        <w:t>.0</w:t>
      </w:r>
      <w:r w:rsidR="006B262D">
        <w:rPr>
          <w:rFonts w:ascii="Times New Roman" w:hAnsi="Times New Roman" w:cs="Times New Roman"/>
          <w:sz w:val="24"/>
          <w:szCs w:val="24"/>
        </w:rPr>
        <w:t>2.2025</w:t>
      </w:r>
      <w:r w:rsidR="00D22352">
        <w:rPr>
          <w:rFonts w:ascii="Times New Roman" w:hAnsi="Times New Roman" w:cs="Times New Roman"/>
          <w:sz w:val="24"/>
          <w:szCs w:val="24"/>
        </w:rPr>
        <w:t xml:space="preserve">. - </w:t>
      </w:r>
      <w:r w:rsidR="00264C48">
        <w:rPr>
          <w:rFonts w:ascii="Times New Roman" w:hAnsi="Times New Roman" w:cs="Times New Roman"/>
          <w:sz w:val="24"/>
          <w:szCs w:val="24"/>
        </w:rPr>
        <w:t>13</w:t>
      </w:r>
      <w:r w:rsidR="00D22352">
        <w:rPr>
          <w:rFonts w:ascii="Times New Roman" w:hAnsi="Times New Roman" w:cs="Times New Roman"/>
          <w:sz w:val="24"/>
          <w:szCs w:val="24"/>
        </w:rPr>
        <w:t>.0</w:t>
      </w:r>
      <w:r w:rsidR="006B262D">
        <w:rPr>
          <w:rFonts w:ascii="Times New Roman" w:hAnsi="Times New Roman" w:cs="Times New Roman"/>
          <w:sz w:val="24"/>
          <w:szCs w:val="24"/>
        </w:rPr>
        <w:t>2</w:t>
      </w:r>
      <w:r w:rsidR="00D22352">
        <w:rPr>
          <w:rFonts w:ascii="Times New Roman" w:hAnsi="Times New Roman" w:cs="Times New Roman"/>
          <w:sz w:val="24"/>
          <w:szCs w:val="24"/>
        </w:rPr>
        <w:t>.20</w:t>
      </w:r>
      <w:r w:rsidR="006B262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6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65F8" w:rsidRPr="009636EE" w:rsidRDefault="00984ACC" w:rsidP="00D22352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5F8" w:rsidRPr="009636EE">
        <w:rPr>
          <w:rFonts w:ascii="Times New Roman" w:hAnsi="Times New Roman" w:cs="Times New Roman"/>
          <w:sz w:val="24"/>
          <w:szCs w:val="24"/>
        </w:rPr>
        <w:t>Способ  направления  ответов: направление</w:t>
      </w:r>
      <w:r w:rsidR="00D22352">
        <w:rPr>
          <w:rFonts w:ascii="Times New Roman" w:hAnsi="Times New Roman" w:cs="Times New Roman"/>
          <w:sz w:val="24"/>
          <w:szCs w:val="24"/>
        </w:rPr>
        <w:t xml:space="preserve">  по электронной почте на адрес </w:t>
      </w:r>
      <w:r w:rsidR="006E234E" w:rsidRPr="006E234E">
        <w:rPr>
          <w:rFonts w:ascii="Times New Roman" w:hAnsi="Times New Roman" w:cs="Times New Roman"/>
          <w:sz w:val="24"/>
          <w:szCs w:val="24"/>
        </w:rPr>
        <w:t>akmr@karaginskaya.ru</w:t>
      </w:r>
      <w:r w:rsidR="00D22352">
        <w:rPr>
          <w:rFonts w:ascii="Times New Roman" w:hAnsi="Times New Roman" w:cs="Times New Roman"/>
          <w:sz w:val="24"/>
          <w:szCs w:val="24"/>
        </w:rPr>
        <w:t xml:space="preserve"> </w:t>
      </w:r>
      <w:r w:rsidR="004D65F8" w:rsidRPr="009636EE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 прилагаемой форме.                                                                   </w:t>
      </w:r>
    </w:p>
    <w:p w:rsidR="004D65F8" w:rsidRPr="009636EE" w:rsidRDefault="004D65F8" w:rsidP="00D22352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D65F8" w:rsidRPr="009636EE" w:rsidRDefault="004D65F8" w:rsidP="00D22352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Контактное лицо:</w:t>
      </w:r>
      <w:r w:rsidR="00D22352">
        <w:rPr>
          <w:rFonts w:ascii="Times New Roman" w:hAnsi="Times New Roman" w:cs="Times New Roman"/>
          <w:sz w:val="24"/>
          <w:szCs w:val="24"/>
        </w:rPr>
        <w:t xml:space="preserve"> </w:t>
      </w:r>
      <w:r w:rsidR="00FD5C63">
        <w:rPr>
          <w:rFonts w:ascii="Times New Roman" w:hAnsi="Times New Roman" w:cs="Times New Roman"/>
          <w:sz w:val="24"/>
          <w:szCs w:val="24"/>
        </w:rPr>
        <w:t>Кривозубова</w:t>
      </w:r>
      <w:r w:rsidR="00D22352">
        <w:rPr>
          <w:rFonts w:ascii="Times New Roman" w:hAnsi="Times New Roman" w:cs="Times New Roman"/>
          <w:sz w:val="24"/>
          <w:szCs w:val="24"/>
        </w:rPr>
        <w:t xml:space="preserve"> Анна Сергеевна, начальник отдела по экономическому развитию и инвестициям администрации Карагинского муниципального района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с </w:t>
      </w:r>
      <w:r w:rsidR="00D22352">
        <w:rPr>
          <w:rFonts w:ascii="Times New Roman" w:hAnsi="Times New Roman" w:cs="Times New Roman"/>
          <w:sz w:val="24"/>
          <w:szCs w:val="24"/>
        </w:rPr>
        <w:t>09</w:t>
      </w:r>
      <w:r w:rsidRPr="009636EE">
        <w:rPr>
          <w:rFonts w:ascii="Times New Roman" w:hAnsi="Times New Roman" w:cs="Times New Roman"/>
          <w:sz w:val="24"/>
          <w:szCs w:val="24"/>
        </w:rPr>
        <w:t xml:space="preserve"> -00 час до </w:t>
      </w:r>
      <w:r w:rsidR="00D22352">
        <w:rPr>
          <w:rFonts w:ascii="Times New Roman" w:hAnsi="Times New Roman" w:cs="Times New Roman"/>
          <w:sz w:val="24"/>
          <w:szCs w:val="24"/>
        </w:rPr>
        <w:t>18</w:t>
      </w:r>
      <w:r w:rsidRPr="009636EE">
        <w:rPr>
          <w:rFonts w:ascii="Times New Roman" w:hAnsi="Times New Roman" w:cs="Times New Roman"/>
          <w:sz w:val="24"/>
          <w:szCs w:val="24"/>
        </w:rPr>
        <w:t xml:space="preserve"> -00 час. по рабочим дням.          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B262D" w:rsidRDefault="004D65F8" w:rsidP="006B262D">
      <w:pPr>
        <w:jc w:val="both"/>
        <w:rPr>
          <w:bCs/>
          <w:color w:val="000000"/>
        </w:rPr>
      </w:pPr>
      <w:r w:rsidRPr="00401B9E">
        <w:t>Прилагаемые к уведомлению документы:</w:t>
      </w:r>
      <w:r w:rsidR="00D22352" w:rsidRPr="00401B9E">
        <w:t xml:space="preserve"> </w:t>
      </w:r>
      <w:r w:rsidR="006B262D">
        <w:t>Постановлени</w:t>
      </w:r>
      <w:r w:rsidR="006B262D">
        <w:t>е</w:t>
      </w:r>
      <w:r w:rsidR="006B262D" w:rsidRPr="001D2B6C">
        <w:t xml:space="preserve"> </w:t>
      </w:r>
      <w:r w:rsidR="006B262D">
        <w:t>а</w:t>
      </w:r>
      <w:r w:rsidR="006B262D" w:rsidRPr="001D2B6C">
        <w:t>дминистрации Карагинского муниципальн</w:t>
      </w:r>
      <w:r w:rsidR="006B262D">
        <w:t xml:space="preserve">ого района </w:t>
      </w:r>
      <w:r w:rsidR="006B262D" w:rsidRPr="00934A1D">
        <w:rPr>
          <w:bCs/>
          <w:color w:val="000000"/>
        </w:rPr>
        <w:t>от 23.04.2024г. № </w:t>
      </w:r>
      <w:proofErr w:type="gramStart"/>
      <w:r w:rsidR="006B262D" w:rsidRPr="00934A1D">
        <w:rPr>
          <w:bCs/>
          <w:color w:val="000000"/>
        </w:rPr>
        <w:t>159  «</w:t>
      </w:r>
      <w:proofErr w:type="gramEnd"/>
      <w:r w:rsidR="006B262D" w:rsidRPr="00934A1D">
        <w:rPr>
          <w:bCs/>
          <w:color w:val="000000"/>
        </w:rPr>
        <w:t>Об утверждении Порядка предоставления из бюджета Карагинского муниципального района субсидии на возмещение недополученных доходов, связанных с завозом продовольствия на территорию Карагинского муниципального района»</w:t>
      </w:r>
    </w:p>
    <w:p w:rsidR="00D22352" w:rsidRPr="009636EE" w:rsidRDefault="00D22352" w:rsidP="006B262D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5F8" w:rsidRPr="009636EE" w:rsidRDefault="004D65F8" w:rsidP="004D65F8">
      <w:pPr>
        <w:pStyle w:val="ConsPlusCell"/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Комментарий</w:t>
      </w:r>
    </w:p>
    <w:p w:rsidR="00984ACC" w:rsidRDefault="004D65F8" w:rsidP="00984ACC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B262D" w:rsidRDefault="00984ACC" w:rsidP="006B262D">
      <w:pPr>
        <w:ind w:firstLine="567"/>
        <w:jc w:val="both"/>
        <w:rPr>
          <w:bCs/>
          <w:color w:val="000000"/>
        </w:rPr>
      </w:pPr>
      <w:r w:rsidRPr="00984ACC">
        <w:t>Постановлени</w:t>
      </w:r>
      <w:r w:rsidR="00401B9E">
        <w:t>е</w:t>
      </w:r>
      <w:r w:rsidRPr="001D2B6C">
        <w:t xml:space="preserve"> </w:t>
      </w:r>
      <w:r w:rsidR="00F63716">
        <w:t>а</w:t>
      </w:r>
      <w:r w:rsidRPr="001D2B6C">
        <w:t>дминистрации Карагинского муниципальн</w:t>
      </w:r>
      <w:r>
        <w:t xml:space="preserve">ого района </w:t>
      </w:r>
      <w:r w:rsidR="006B262D" w:rsidRPr="00934A1D">
        <w:rPr>
          <w:bCs/>
          <w:color w:val="000000"/>
        </w:rPr>
        <w:t>от 23.04.2024г. № </w:t>
      </w:r>
      <w:proofErr w:type="gramStart"/>
      <w:r w:rsidR="006B262D" w:rsidRPr="00934A1D">
        <w:rPr>
          <w:bCs/>
          <w:color w:val="000000"/>
        </w:rPr>
        <w:t>159  «</w:t>
      </w:r>
      <w:proofErr w:type="gramEnd"/>
      <w:r w:rsidR="006B262D" w:rsidRPr="00934A1D">
        <w:rPr>
          <w:bCs/>
          <w:color w:val="000000"/>
        </w:rPr>
        <w:t>Об утверждении Порядка предоставления из бюджета Карагинского муниципального района субсидии на возмещение недополученных доходов, связанных с завозом продовольствия на территорию Карагинского муниципального района»</w:t>
      </w:r>
    </w:p>
    <w:p w:rsidR="00984ACC" w:rsidRDefault="00984ACC" w:rsidP="00984A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CC">
        <w:t>носит программный характер, регулирует общественные отношения по предоставлению муниципальной поддержки субъектам предпринимательской.</w:t>
      </w:r>
    </w:p>
    <w:p w:rsidR="00984ACC" w:rsidRDefault="00984ACC" w:rsidP="00984ACC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ACC" w:rsidRDefault="00984ACC" w:rsidP="00984ACC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5F8" w:rsidRPr="006B262D" w:rsidRDefault="004D65F8" w:rsidP="006B262D">
      <w:pPr>
        <w:ind w:firstLine="567"/>
        <w:jc w:val="both"/>
        <w:rPr>
          <w:bCs/>
          <w:color w:val="000000"/>
        </w:rPr>
      </w:pPr>
      <w:r w:rsidRPr="009636EE">
        <w:t xml:space="preserve">В рамках проведения </w:t>
      </w:r>
      <w:r w:rsidR="00401B9E">
        <w:t>экспертизы</w:t>
      </w:r>
      <w:r>
        <w:t xml:space="preserve"> </w:t>
      </w:r>
      <w:r w:rsidR="006B262D" w:rsidRPr="00934A1D">
        <w:rPr>
          <w:bCs/>
          <w:color w:val="000000"/>
        </w:rPr>
        <w:t>от 23.04.2024г. № 159  «Об утверждении Порядка предоставления из бюджета Карагинского муниципального района субсидии на возмещение недополученных доходов, связанных с завозом продовольствия на территорию Карагинского муниципального района»</w:t>
      </w:r>
      <w:r w:rsidR="006B262D">
        <w:rPr>
          <w:bCs/>
          <w:color w:val="000000"/>
        </w:rPr>
        <w:t xml:space="preserve"> </w:t>
      </w:r>
      <w:r w:rsidRPr="009636EE">
        <w:t xml:space="preserve">и выявления в нем положений, вводящих необоснованные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 необоснованных расходов субъектов предпринимательской и инвестиционной деятельности и бюджета района </w:t>
      </w:r>
      <w:r w:rsidR="00984ACC">
        <w:t xml:space="preserve">самостоятельный отдел по экономическому развитию и инвестиция администрации Карагинского муниципального района </w:t>
      </w:r>
      <w:r w:rsidRPr="009636EE">
        <w:t xml:space="preserve">в соответствии с Порядком проведения оценки регулирующего воздействия проектов муниципальных нормативных правовых актов администрации </w:t>
      </w:r>
      <w:r>
        <w:t>Карагинского муниципального района</w:t>
      </w:r>
      <w:r w:rsidRPr="009636EE">
        <w:t xml:space="preserve">, затрагивающих вопросы осуществления предпринимательской и </w:t>
      </w:r>
      <w:r w:rsidRPr="00324B64">
        <w:t>инвестиционной деятельности проводит публичные консультации.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представители предпринимательского сообщества могут направить свои предложения и замечания по данному проекту нормативного правового акта.         </w:t>
      </w:r>
    </w:p>
    <w:p w:rsidR="004D65F8" w:rsidRPr="009636EE" w:rsidRDefault="004D65F8" w:rsidP="00984ACC">
      <w:pPr>
        <w:pBdr>
          <w:bottom w:val="single" w:sz="4" w:space="0" w:color="auto"/>
        </w:pBdr>
        <w:tabs>
          <w:tab w:val="left" w:pos="10206"/>
        </w:tabs>
      </w:pP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консультации                               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984ACC" w:rsidRPr="00C33994">
          <w:rPr>
            <w:rStyle w:val="a3"/>
            <w:rFonts w:ascii="Times New Roman" w:hAnsi="Times New Roman" w:cs="Times New Roman"/>
            <w:sz w:val="24"/>
            <w:szCs w:val="24"/>
          </w:rPr>
          <w:t>akmr@karaginskaya.ru</w:t>
        </w:r>
      </w:hyperlink>
      <w:r w:rsidR="00984AC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64C48">
        <w:rPr>
          <w:rFonts w:ascii="Times New Roman" w:hAnsi="Times New Roman" w:cs="Times New Roman"/>
          <w:sz w:val="24"/>
          <w:szCs w:val="24"/>
        </w:rPr>
        <w:t>13</w:t>
      </w:r>
      <w:r w:rsidR="00984ACC">
        <w:rPr>
          <w:rFonts w:ascii="Times New Roman" w:hAnsi="Times New Roman" w:cs="Times New Roman"/>
          <w:sz w:val="24"/>
          <w:szCs w:val="24"/>
        </w:rPr>
        <w:t>.0</w:t>
      </w:r>
      <w:r w:rsidR="006B262D">
        <w:rPr>
          <w:rFonts w:ascii="Times New Roman" w:hAnsi="Times New Roman" w:cs="Times New Roman"/>
          <w:sz w:val="24"/>
          <w:szCs w:val="24"/>
        </w:rPr>
        <w:t>2</w:t>
      </w:r>
      <w:r w:rsidR="00984ACC">
        <w:rPr>
          <w:rFonts w:ascii="Times New Roman" w:hAnsi="Times New Roman" w:cs="Times New Roman"/>
          <w:sz w:val="24"/>
          <w:szCs w:val="24"/>
        </w:rPr>
        <w:t>.20</w:t>
      </w:r>
      <w:r w:rsidR="00264C48">
        <w:rPr>
          <w:rFonts w:ascii="Times New Roman" w:hAnsi="Times New Roman" w:cs="Times New Roman"/>
          <w:sz w:val="24"/>
          <w:szCs w:val="24"/>
        </w:rPr>
        <w:t>2</w:t>
      </w:r>
      <w:r w:rsidR="006B262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636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D65F8" w:rsidRPr="009636EE" w:rsidRDefault="004D65F8" w:rsidP="00984ACC">
      <w:pPr>
        <w:pStyle w:val="ConsPlusCell"/>
        <w:pBdr>
          <w:bottom w:val="single" w:sz="4" w:space="0" w:color="auto"/>
        </w:pBdr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D65F8" w:rsidRPr="009636EE" w:rsidRDefault="00401B9E" w:rsidP="00984ACC">
      <w:pPr>
        <w:pStyle w:val="ConsPlusCel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4ACC">
        <w:rPr>
          <w:rFonts w:ascii="Times New Roman" w:hAnsi="Times New Roman" w:cs="Times New Roman"/>
          <w:sz w:val="24"/>
          <w:szCs w:val="24"/>
        </w:rPr>
        <w:t xml:space="preserve">тдел по экономическому развитию и инвестициям администрации Карагинского муниципального района </w:t>
      </w:r>
      <w:r w:rsidR="004D65F8" w:rsidRPr="009636EE">
        <w:rPr>
          <w:rFonts w:ascii="Times New Roman" w:hAnsi="Times New Roman" w:cs="Times New Roman"/>
          <w:sz w:val="24"/>
          <w:szCs w:val="24"/>
        </w:rPr>
        <w:t xml:space="preserve">не будет иметь возможности проанализировать позиции, направленные после указанного срока.                                                        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 xml:space="preserve">По Вашему желанию укажите:                                               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D65F8" w:rsidRPr="009636EE" w:rsidRDefault="004D65F8" w:rsidP="004D65F8">
      <w:pPr>
        <w:pStyle w:val="ConsPlusCell"/>
        <w:pBdr>
          <w:bottom w:val="single" w:sz="4" w:space="1" w:color="auto"/>
        </w:pBd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p w:rsidR="004D65F8" w:rsidRPr="009636EE" w:rsidRDefault="004D65F8" w:rsidP="004D6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Фамилия, имя, отчество контактного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36E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p w:rsidR="004D65F8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Актуальность проблемы? Оцените масштаб проблемы, на решение которой направлено предлагаемое регулирование. Оцените эффективность предлагаемого регулирования ___________________________________________________________________                           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2. Термины (определения), вводимые/введенные проектом нормативного правового акта понятны, корректны и не вызывают неоднозначного толкования? Существует ли необходимость добавить иные термины (определения)?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3. Насколько цель предлагаемого правового регулирования соотносится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4. Достаточно ли предлагаемое проектом нормативного правового акта правовое регулирование? Существует ли необходимость включения/исключения/замены предлагаемых норм? Поясните свою позицию </w:t>
      </w:r>
    </w:p>
    <w:p w:rsidR="004D65F8" w:rsidRPr="009636EE" w:rsidRDefault="004D65F8" w:rsidP="004D65F8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5. Какие полезные эффекты (для государства,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6. Какие негативные эффекты (для государства,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негативных эффектов?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7. Оцените состав (по отраслям) и количество субъектов предпринимательской и инвестиционной деятельности, на которые будет распространяться предлагаемое правовое регулирование ___________________________________________________________________  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9636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10. Содержит ли проект нормативного правового акта нормы, невыполнимые на практике? Приведите примеры таких норм 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                  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12. Какой переходный период необходим, по Вашему мнению, для вступления в силу предлагаемого правового регулирования?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                                    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13. Специальные 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EE">
        <w:rPr>
          <w:rFonts w:ascii="Times New Roman" w:hAnsi="Times New Roman" w:cs="Times New Roman"/>
          <w:sz w:val="24"/>
          <w:szCs w:val="24"/>
        </w:rPr>
        <w:t xml:space="preserve">рассматриваемого проекта нормативного правового акта, отношение к которым разработчику проекта нормативного правового акта необходимо прояснить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                                </w:t>
      </w:r>
    </w:p>
    <w:p w:rsidR="004D65F8" w:rsidRPr="009636EE" w:rsidRDefault="004D65F8" w:rsidP="004D65F8">
      <w:pPr>
        <w:pStyle w:val="ConsPlusCell"/>
        <w:tabs>
          <w:tab w:val="left" w:pos="1020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 по проекту нормативного правового акта 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65F8" w:rsidRPr="009636EE" w:rsidRDefault="004D65F8" w:rsidP="004D65F8">
      <w:pPr>
        <w:pStyle w:val="ConsPlusCel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0066" w:rsidRPr="00E65E79" w:rsidRDefault="00CF0066">
      <w:pPr>
        <w:rPr>
          <w:sz w:val="28"/>
          <w:szCs w:val="28"/>
        </w:rPr>
      </w:pPr>
    </w:p>
    <w:sectPr w:rsidR="00CF0066" w:rsidRPr="00E65E79" w:rsidSect="00E65E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74"/>
    <w:rsid w:val="00013B65"/>
    <w:rsid w:val="00092C97"/>
    <w:rsid w:val="0013093E"/>
    <w:rsid w:val="00141D94"/>
    <w:rsid w:val="001449C1"/>
    <w:rsid w:val="00153610"/>
    <w:rsid w:val="001A104C"/>
    <w:rsid w:val="001D02A0"/>
    <w:rsid w:val="001E28C7"/>
    <w:rsid w:val="00264C48"/>
    <w:rsid w:val="00276667"/>
    <w:rsid w:val="00282C49"/>
    <w:rsid w:val="002868CA"/>
    <w:rsid w:val="002C4CFF"/>
    <w:rsid w:val="002F777C"/>
    <w:rsid w:val="00324208"/>
    <w:rsid w:val="003528F4"/>
    <w:rsid w:val="00367D97"/>
    <w:rsid w:val="003B1889"/>
    <w:rsid w:val="003B67B0"/>
    <w:rsid w:val="00401B9E"/>
    <w:rsid w:val="0047678B"/>
    <w:rsid w:val="004A6E8A"/>
    <w:rsid w:val="004B2852"/>
    <w:rsid w:val="004C3CF4"/>
    <w:rsid w:val="004D0E3A"/>
    <w:rsid w:val="004D2869"/>
    <w:rsid w:val="004D65F8"/>
    <w:rsid w:val="004F566B"/>
    <w:rsid w:val="00513FC4"/>
    <w:rsid w:val="005159E0"/>
    <w:rsid w:val="005235D6"/>
    <w:rsid w:val="00531FDE"/>
    <w:rsid w:val="005B64EF"/>
    <w:rsid w:val="005C048E"/>
    <w:rsid w:val="005C17EF"/>
    <w:rsid w:val="005D44C0"/>
    <w:rsid w:val="005D7056"/>
    <w:rsid w:val="0060154E"/>
    <w:rsid w:val="0068771B"/>
    <w:rsid w:val="006B262D"/>
    <w:rsid w:val="006B46DD"/>
    <w:rsid w:val="006C3845"/>
    <w:rsid w:val="006E234E"/>
    <w:rsid w:val="006F5D8A"/>
    <w:rsid w:val="00747EE5"/>
    <w:rsid w:val="00751C8B"/>
    <w:rsid w:val="007874AD"/>
    <w:rsid w:val="007905DC"/>
    <w:rsid w:val="0079368B"/>
    <w:rsid w:val="007B0EE2"/>
    <w:rsid w:val="007B35B6"/>
    <w:rsid w:val="007D54CB"/>
    <w:rsid w:val="008012EF"/>
    <w:rsid w:val="0081680B"/>
    <w:rsid w:val="00856BF7"/>
    <w:rsid w:val="00863605"/>
    <w:rsid w:val="00863B5C"/>
    <w:rsid w:val="008F4A14"/>
    <w:rsid w:val="008F70D3"/>
    <w:rsid w:val="009071E5"/>
    <w:rsid w:val="00935C3C"/>
    <w:rsid w:val="009613E8"/>
    <w:rsid w:val="0098438E"/>
    <w:rsid w:val="00984ACC"/>
    <w:rsid w:val="00A55B99"/>
    <w:rsid w:val="00A61263"/>
    <w:rsid w:val="00A66FA9"/>
    <w:rsid w:val="00A7181C"/>
    <w:rsid w:val="00AB600A"/>
    <w:rsid w:val="00AC11A9"/>
    <w:rsid w:val="00AC51DA"/>
    <w:rsid w:val="00AC5913"/>
    <w:rsid w:val="00AC68E5"/>
    <w:rsid w:val="00AD7D4B"/>
    <w:rsid w:val="00AF49ED"/>
    <w:rsid w:val="00B24289"/>
    <w:rsid w:val="00B4360B"/>
    <w:rsid w:val="00B44791"/>
    <w:rsid w:val="00B91A56"/>
    <w:rsid w:val="00BB760F"/>
    <w:rsid w:val="00C2168C"/>
    <w:rsid w:val="00C7794D"/>
    <w:rsid w:val="00C918C6"/>
    <w:rsid w:val="00CF0066"/>
    <w:rsid w:val="00D22352"/>
    <w:rsid w:val="00D3210E"/>
    <w:rsid w:val="00D42F47"/>
    <w:rsid w:val="00D528B1"/>
    <w:rsid w:val="00D57F3A"/>
    <w:rsid w:val="00D73ABA"/>
    <w:rsid w:val="00DB24D4"/>
    <w:rsid w:val="00DB4B47"/>
    <w:rsid w:val="00DC17FA"/>
    <w:rsid w:val="00DC2DB3"/>
    <w:rsid w:val="00E053BB"/>
    <w:rsid w:val="00E65E79"/>
    <w:rsid w:val="00E724F7"/>
    <w:rsid w:val="00EB7089"/>
    <w:rsid w:val="00EC119D"/>
    <w:rsid w:val="00EC210A"/>
    <w:rsid w:val="00EC48F3"/>
    <w:rsid w:val="00ED6174"/>
    <w:rsid w:val="00EF4BF1"/>
    <w:rsid w:val="00F05946"/>
    <w:rsid w:val="00F47036"/>
    <w:rsid w:val="00F54E53"/>
    <w:rsid w:val="00F63716"/>
    <w:rsid w:val="00FA1611"/>
    <w:rsid w:val="00FD5A9A"/>
    <w:rsid w:val="00FD5C63"/>
    <w:rsid w:val="00FE62B8"/>
    <w:rsid w:val="00FF0CA8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D335"/>
  <w15:docId w15:val="{D46CA725-CD37-495B-9186-09C1709A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E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D6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6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mr@karag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Жеребова</dc:creator>
  <cp:lastModifiedBy>Кривозубова Анна Сергеевна</cp:lastModifiedBy>
  <cp:revision>2</cp:revision>
  <cp:lastPrinted>2017-04-06T06:05:00Z</cp:lastPrinted>
  <dcterms:created xsi:type="dcterms:W3CDTF">2025-09-09T21:37:00Z</dcterms:created>
  <dcterms:modified xsi:type="dcterms:W3CDTF">2025-09-09T21:37:00Z</dcterms:modified>
</cp:coreProperties>
</file>