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099B" w14:textId="77777777" w:rsidR="003F13FA" w:rsidRPr="00FD42C0" w:rsidRDefault="003F13FA" w:rsidP="00935E03">
      <w:pPr>
        <w:spacing w:after="0" w:line="360" w:lineRule="auto"/>
        <w:jc w:val="center"/>
        <w:rPr>
          <w:rFonts w:ascii="Times New Roman" w:hAnsi="Times New Roman" w:cs="Times New Roman"/>
          <w:sz w:val="28"/>
          <w:szCs w:val="28"/>
        </w:rPr>
      </w:pPr>
      <w:r w:rsidRPr="00FD42C0">
        <w:rPr>
          <w:rFonts w:ascii="Times New Roman" w:hAnsi="Times New Roman" w:cs="Times New Roman"/>
          <w:sz w:val="28"/>
          <w:szCs w:val="28"/>
        </w:rPr>
        <w:t>ФИНАНСОВОЕ УПРАВЛЕНИЕ</w:t>
      </w:r>
    </w:p>
    <w:p w14:paraId="0F2463CA" w14:textId="77777777" w:rsidR="003F13FA" w:rsidRPr="00FD42C0" w:rsidRDefault="003F13FA" w:rsidP="00935E03">
      <w:pPr>
        <w:spacing w:after="0" w:line="360" w:lineRule="auto"/>
        <w:jc w:val="center"/>
        <w:rPr>
          <w:rFonts w:ascii="Times New Roman" w:hAnsi="Times New Roman" w:cs="Times New Roman"/>
          <w:sz w:val="28"/>
          <w:szCs w:val="28"/>
        </w:rPr>
      </w:pPr>
      <w:r w:rsidRPr="00FD42C0">
        <w:rPr>
          <w:rFonts w:ascii="Times New Roman" w:hAnsi="Times New Roman" w:cs="Times New Roman"/>
          <w:sz w:val="28"/>
          <w:szCs w:val="28"/>
        </w:rPr>
        <w:t>АДМИНИСТРАЦИИ  КАРАГИНСКОГО МУНИЦИПАЛЬНОГО РАЙОНА</w:t>
      </w:r>
    </w:p>
    <w:p w14:paraId="0215061E" w14:textId="77777777" w:rsidR="003F13FA" w:rsidRPr="00FD42C0" w:rsidRDefault="003F13FA" w:rsidP="00935E03">
      <w:pPr>
        <w:spacing w:after="0" w:line="240" w:lineRule="auto"/>
        <w:jc w:val="center"/>
        <w:rPr>
          <w:rFonts w:ascii="Times New Roman" w:hAnsi="Times New Roman" w:cs="Times New Roman"/>
          <w:b/>
          <w:bCs/>
          <w:sz w:val="28"/>
          <w:szCs w:val="28"/>
        </w:rPr>
      </w:pPr>
      <w:r w:rsidRPr="00FD42C0">
        <w:rPr>
          <w:rFonts w:ascii="Times New Roman" w:hAnsi="Times New Roman" w:cs="Times New Roman"/>
          <w:b/>
          <w:bCs/>
          <w:sz w:val="28"/>
          <w:szCs w:val="28"/>
        </w:rPr>
        <w:t>П Р И К А З</w:t>
      </w:r>
    </w:p>
    <w:p w14:paraId="7B98562E" w14:textId="77777777" w:rsidR="003F13FA" w:rsidRPr="00935E03" w:rsidRDefault="003F13FA" w:rsidP="00935E03">
      <w:pPr>
        <w:spacing w:after="0" w:line="240" w:lineRule="auto"/>
        <w:jc w:val="center"/>
        <w:rPr>
          <w:rFonts w:ascii="Times New Roman" w:hAnsi="Times New Roman" w:cs="Times New Roman"/>
          <w:sz w:val="44"/>
          <w:szCs w:val="44"/>
        </w:rPr>
      </w:pPr>
    </w:p>
    <w:p w14:paraId="1E2F2624" w14:textId="34D54AE5" w:rsidR="003F13FA" w:rsidRDefault="00865A24" w:rsidP="00935E03">
      <w:pPr>
        <w:spacing w:after="0" w:line="240" w:lineRule="auto"/>
        <w:jc w:val="center"/>
        <w:rPr>
          <w:rFonts w:ascii="Times New Roman" w:hAnsi="Times New Roman" w:cs="Times New Roman"/>
          <w:sz w:val="24"/>
          <w:szCs w:val="24"/>
        </w:rPr>
      </w:pPr>
      <w:r w:rsidRPr="00FD42C0">
        <w:rPr>
          <w:rFonts w:ascii="Times New Roman" w:hAnsi="Times New Roman" w:cs="Times New Roman"/>
          <w:sz w:val="24"/>
          <w:szCs w:val="24"/>
        </w:rPr>
        <w:t>о</w:t>
      </w:r>
      <w:r w:rsidR="003F13FA" w:rsidRPr="00FD42C0">
        <w:rPr>
          <w:rFonts w:ascii="Times New Roman" w:hAnsi="Times New Roman" w:cs="Times New Roman"/>
          <w:sz w:val="24"/>
          <w:szCs w:val="24"/>
        </w:rPr>
        <w:t xml:space="preserve">т  </w:t>
      </w:r>
      <w:r w:rsidR="001E37AA">
        <w:rPr>
          <w:rFonts w:ascii="Times New Roman" w:hAnsi="Times New Roman" w:cs="Times New Roman"/>
          <w:sz w:val="24"/>
          <w:szCs w:val="24"/>
        </w:rPr>
        <w:t>0</w:t>
      </w:r>
      <w:r w:rsidR="00A720DB">
        <w:rPr>
          <w:rFonts w:ascii="Times New Roman" w:hAnsi="Times New Roman" w:cs="Times New Roman"/>
          <w:sz w:val="24"/>
          <w:szCs w:val="24"/>
        </w:rPr>
        <w:t>6</w:t>
      </w:r>
      <w:r w:rsidR="00EA3F20">
        <w:rPr>
          <w:rFonts w:ascii="Times New Roman" w:hAnsi="Times New Roman" w:cs="Times New Roman"/>
          <w:sz w:val="24"/>
          <w:szCs w:val="24"/>
        </w:rPr>
        <w:t>.1</w:t>
      </w:r>
      <w:r w:rsidR="0032446E">
        <w:rPr>
          <w:rFonts w:ascii="Times New Roman" w:hAnsi="Times New Roman" w:cs="Times New Roman"/>
          <w:sz w:val="24"/>
          <w:szCs w:val="24"/>
        </w:rPr>
        <w:t>1</w:t>
      </w:r>
      <w:r w:rsidR="00EA3F20">
        <w:rPr>
          <w:rFonts w:ascii="Times New Roman" w:hAnsi="Times New Roman" w:cs="Times New Roman"/>
          <w:sz w:val="24"/>
          <w:szCs w:val="24"/>
        </w:rPr>
        <w:t>.202</w:t>
      </w:r>
      <w:r w:rsidR="00A720DB">
        <w:rPr>
          <w:rFonts w:ascii="Times New Roman" w:hAnsi="Times New Roman" w:cs="Times New Roman"/>
          <w:sz w:val="24"/>
          <w:szCs w:val="24"/>
        </w:rPr>
        <w:t>5</w:t>
      </w:r>
      <w:r w:rsidR="003F13FA" w:rsidRPr="00FD42C0">
        <w:rPr>
          <w:rFonts w:ascii="Times New Roman" w:hAnsi="Times New Roman" w:cs="Times New Roman"/>
          <w:sz w:val="24"/>
          <w:szCs w:val="24"/>
        </w:rPr>
        <w:t xml:space="preserve"> г.                              № </w:t>
      </w:r>
      <w:r w:rsidR="00A720DB">
        <w:rPr>
          <w:rFonts w:ascii="Times New Roman" w:hAnsi="Times New Roman" w:cs="Times New Roman"/>
          <w:sz w:val="24"/>
          <w:szCs w:val="24"/>
        </w:rPr>
        <w:t>16</w:t>
      </w:r>
    </w:p>
    <w:p w14:paraId="7D7CDA10" w14:textId="77777777" w:rsidR="00FD42C0" w:rsidRDefault="00FD42C0" w:rsidP="00935E03">
      <w:pPr>
        <w:spacing w:after="0" w:line="240" w:lineRule="auto"/>
        <w:jc w:val="center"/>
        <w:rPr>
          <w:rFonts w:ascii="Times New Roman" w:hAnsi="Times New Roman" w:cs="Times New Roman"/>
          <w:sz w:val="24"/>
          <w:szCs w:val="24"/>
        </w:rPr>
      </w:pPr>
    </w:p>
    <w:p w14:paraId="39DED62F" w14:textId="77777777" w:rsidR="00015D2D" w:rsidRPr="00FD42C0" w:rsidRDefault="00015D2D" w:rsidP="00935E03">
      <w:pPr>
        <w:spacing w:after="0" w:line="240" w:lineRule="auto"/>
        <w:jc w:val="center"/>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4750"/>
      </w:tblGrid>
      <w:tr w:rsidR="003F13FA" w:rsidRPr="009A1D24" w14:paraId="12F0A122" w14:textId="77777777" w:rsidTr="003C7956">
        <w:tc>
          <w:tcPr>
            <w:tcW w:w="4750" w:type="dxa"/>
          </w:tcPr>
          <w:p w14:paraId="39C69937" w14:textId="39C2D6EF" w:rsidR="003F13FA" w:rsidRPr="009A1D24" w:rsidRDefault="003F13FA" w:rsidP="00EA3F20">
            <w:pPr>
              <w:tabs>
                <w:tab w:val="left" w:pos="1800"/>
              </w:tabs>
              <w:snapToGrid w:val="0"/>
              <w:spacing w:after="0" w:line="240" w:lineRule="auto"/>
              <w:ind w:left="34" w:firstLine="34"/>
              <w:jc w:val="both"/>
              <w:rPr>
                <w:rFonts w:ascii="Times New Roman" w:hAnsi="Times New Roman" w:cs="Times New Roman"/>
                <w:sz w:val="24"/>
                <w:szCs w:val="24"/>
              </w:rPr>
            </w:pPr>
            <w:r w:rsidRPr="009A1D24">
              <w:rPr>
                <w:rFonts w:ascii="Times New Roman" w:hAnsi="Times New Roman" w:cs="Times New Roman"/>
                <w:sz w:val="24"/>
                <w:szCs w:val="24"/>
              </w:rPr>
              <w:t xml:space="preserve">Об </w:t>
            </w:r>
            <w:r w:rsidR="00B94988" w:rsidRPr="009A1D24">
              <w:rPr>
                <w:rFonts w:ascii="Times New Roman" w:hAnsi="Times New Roman" w:cs="Times New Roman"/>
                <w:sz w:val="24"/>
                <w:szCs w:val="24"/>
              </w:rPr>
              <w:t>установлении перечня и кодов целевых статей расходов бюджета</w:t>
            </w:r>
            <w:r w:rsidRPr="009A1D24">
              <w:rPr>
                <w:rFonts w:ascii="Times New Roman" w:hAnsi="Times New Roman" w:cs="Times New Roman"/>
                <w:sz w:val="24"/>
                <w:szCs w:val="24"/>
              </w:rPr>
              <w:t xml:space="preserve"> </w:t>
            </w:r>
            <w:r w:rsidR="00791BA5" w:rsidRPr="009A1D24">
              <w:rPr>
                <w:rFonts w:ascii="Times New Roman" w:hAnsi="Times New Roman" w:cs="Times New Roman"/>
                <w:sz w:val="24"/>
                <w:szCs w:val="24"/>
              </w:rPr>
              <w:t xml:space="preserve">муниципального образования </w:t>
            </w:r>
            <w:r w:rsidR="00EA3F20" w:rsidRPr="009A1D24">
              <w:rPr>
                <w:rFonts w:ascii="Times New Roman" w:hAnsi="Times New Roman" w:cs="Times New Roman"/>
                <w:sz w:val="24"/>
                <w:szCs w:val="24"/>
              </w:rPr>
              <w:t>сельское</w:t>
            </w:r>
            <w:r w:rsidR="00791BA5" w:rsidRPr="009A1D24">
              <w:rPr>
                <w:rFonts w:ascii="Times New Roman" w:hAnsi="Times New Roman" w:cs="Times New Roman"/>
                <w:sz w:val="24"/>
                <w:szCs w:val="24"/>
              </w:rPr>
              <w:t xml:space="preserve"> поселени</w:t>
            </w:r>
            <w:r w:rsidR="00EA3F20" w:rsidRPr="009A1D24">
              <w:rPr>
                <w:rFonts w:ascii="Times New Roman" w:hAnsi="Times New Roman" w:cs="Times New Roman"/>
                <w:sz w:val="24"/>
                <w:szCs w:val="24"/>
              </w:rPr>
              <w:t>е</w:t>
            </w:r>
            <w:r w:rsidR="00791BA5" w:rsidRPr="009A1D24">
              <w:rPr>
                <w:rFonts w:ascii="Times New Roman" w:hAnsi="Times New Roman" w:cs="Times New Roman"/>
                <w:sz w:val="24"/>
                <w:szCs w:val="24"/>
              </w:rPr>
              <w:t xml:space="preserve"> «поселок Оссора» </w:t>
            </w:r>
            <w:r w:rsidR="00D90A76" w:rsidRPr="009A1D24">
              <w:rPr>
                <w:rFonts w:ascii="Times New Roman" w:hAnsi="Times New Roman" w:cs="Times New Roman"/>
                <w:sz w:val="24"/>
                <w:szCs w:val="24"/>
              </w:rPr>
              <w:t>на 20</w:t>
            </w:r>
            <w:r w:rsidR="00E57150" w:rsidRPr="009A1D24">
              <w:rPr>
                <w:rFonts w:ascii="Times New Roman" w:hAnsi="Times New Roman" w:cs="Times New Roman"/>
                <w:sz w:val="24"/>
                <w:szCs w:val="24"/>
              </w:rPr>
              <w:t>2</w:t>
            </w:r>
            <w:r w:rsidR="00A720DB">
              <w:rPr>
                <w:rFonts w:ascii="Times New Roman" w:hAnsi="Times New Roman" w:cs="Times New Roman"/>
                <w:sz w:val="24"/>
                <w:szCs w:val="24"/>
              </w:rPr>
              <w:t>6</w:t>
            </w:r>
            <w:r w:rsidR="00D90A76" w:rsidRPr="009A1D24">
              <w:rPr>
                <w:rFonts w:ascii="Times New Roman" w:hAnsi="Times New Roman" w:cs="Times New Roman"/>
                <w:sz w:val="24"/>
                <w:szCs w:val="24"/>
              </w:rPr>
              <w:t xml:space="preserve"> год </w:t>
            </w:r>
          </w:p>
        </w:tc>
      </w:tr>
    </w:tbl>
    <w:p w14:paraId="34625A23" w14:textId="77777777" w:rsidR="003F13FA" w:rsidRPr="009A1D24" w:rsidRDefault="003F13FA" w:rsidP="00935E03">
      <w:pPr>
        <w:spacing w:after="0" w:line="240" w:lineRule="auto"/>
        <w:rPr>
          <w:rFonts w:ascii="Times New Roman" w:hAnsi="Times New Roman" w:cs="Times New Roman"/>
          <w:b/>
          <w:bCs/>
          <w:sz w:val="24"/>
          <w:szCs w:val="24"/>
        </w:rPr>
      </w:pPr>
    </w:p>
    <w:p w14:paraId="0279CC13" w14:textId="616C3055" w:rsidR="00FB40E2" w:rsidRPr="009A1D24" w:rsidRDefault="003F13FA" w:rsidP="00FB40E2">
      <w:pPr>
        <w:spacing w:after="0" w:line="240" w:lineRule="auto"/>
        <w:jc w:val="both"/>
        <w:rPr>
          <w:rFonts w:ascii="Times New Roman" w:hAnsi="Times New Roman" w:cs="Times New Roman"/>
          <w:sz w:val="24"/>
          <w:szCs w:val="24"/>
        </w:rPr>
      </w:pPr>
      <w:r w:rsidRPr="009A1D24">
        <w:rPr>
          <w:rFonts w:ascii="Times New Roman" w:hAnsi="Times New Roman" w:cs="Times New Roman"/>
          <w:sz w:val="24"/>
          <w:szCs w:val="24"/>
        </w:rPr>
        <w:t xml:space="preserve">          </w:t>
      </w:r>
      <w:r w:rsidR="00E57150" w:rsidRPr="009A1D24">
        <w:rPr>
          <w:rFonts w:ascii="Times New Roman" w:hAnsi="Times New Roman" w:cs="Times New Roman"/>
          <w:sz w:val="24"/>
          <w:szCs w:val="24"/>
        </w:rPr>
        <w:t xml:space="preserve">В соответствии с пунктом 4 статьи 21 Бюджетного кодекса Российской Федерации, </w:t>
      </w:r>
      <w:r w:rsidR="0032446E" w:rsidRPr="009A1D24">
        <w:rPr>
          <w:rFonts w:ascii="Times New Roman" w:hAnsi="Times New Roman" w:cs="Times New Roman"/>
          <w:sz w:val="24"/>
          <w:szCs w:val="24"/>
        </w:rPr>
        <w:t>указаниями о порядке формирования и применения кодов бюджетной классификации Российской Федерации, их структуре и принципах назначения, утвержденными приказом Министерства финансов Российской Федерации от 24.05.2022 № 82н</w:t>
      </w:r>
    </w:p>
    <w:p w14:paraId="1596A695" w14:textId="77777777" w:rsidR="003F13FA" w:rsidRPr="009A1D24" w:rsidRDefault="003F13FA" w:rsidP="00935E03">
      <w:pPr>
        <w:spacing w:after="0" w:line="240" w:lineRule="auto"/>
        <w:rPr>
          <w:rFonts w:ascii="Times New Roman" w:hAnsi="Times New Roman" w:cs="Times New Roman"/>
          <w:sz w:val="24"/>
          <w:szCs w:val="24"/>
        </w:rPr>
      </w:pPr>
      <w:r w:rsidRPr="009A1D24">
        <w:rPr>
          <w:rFonts w:ascii="Times New Roman" w:hAnsi="Times New Roman" w:cs="Times New Roman"/>
          <w:sz w:val="24"/>
          <w:szCs w:val="24"/>
        </w:rPr>
        <w:t xml:space="preserve">         ПРИКАЗЫВАЮ:</w:t>
      </w:r>
    </w:p>
    <w:p w14:paraId="4F816604" w14:textId="77777777" w:rsidR="003F13FA" w:rsidRPr="009A1D24" w:rsidRDefault="003F13FA" w:rsidP="00935E03">
      <w:pPr>
        <w:spacing w:after="0" w:line="240" w:lineRule="auto"/>
        <w:rPr>
          <w:rFonts w:ascii="Times New Roman" w:hAnsi="Times New Roman" w:cs="Times New Roman"/>
          <w:sz w:val="24"/>
          <w:szCs w:val="24"/>
        </w:rPr>
      </w:pPr>
    </w:p>
    <w:p w14:paraId="323387AA" w14:textId="77777777" w:rsidR="00E57150" w:rsidRPr="009A1D24" w:rsidRDefault="003F13FA" w:rsidP="00E57150">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xml:space="preserve">1. </w:t>
      </w:r>
      <w:r w:rsidR="00E57150" w:rsidRPr="009A1D24">
        <w:rPr>
          <w:rFonts w:ascii="Times New Roman" w:hAnsi="Times New Roman" w:cs="Times New Roman"/>
          <w:sz w:val="24"/>
          <w:szCs w:val="24"/>
        </w:rPr>
        <w:t xml:space="preserve">Установить, что целевым статьям расходов бюджета муниципального образования </w:t>
      </w:r>
      <w:r w:rsidR="00EA3F20" w:rsidRPr="009A1D24">
        <w:rPr>
          <w:rFonts w:ascii="Times New Roman" w:hAnsi="Times New Roman" w:cs="Times New Roman"/>
          <w:sz w:val="24"/>
          <w:szCs w:val="24"/>
        </w:rPr>
        <w:t>сельское</w:t>
      </w:r>
      <w:r w:rsidR="00E57150" w:rsidRPr="009A1D24">
        <w:rPr>
          <w:rFonts w:ascii="Times New Roman" w:hAnsi="Times New Roman" w:cs="Times New Roman"/>
          <w:sz w:val="24"/>
          <w:szCs w:val="24"/>
        </w:rPr>
        <w:t xml:space="preserve"> поселени</w:t>
      </w:r>
      <w:r w:rsidR="00EA3F20" w:rsidRPr="009A1D24">
        <w:rPr>
          <w:rFonts w:ascii="Times New Roman" w:hAnsi="Times New Roman" w:cs="Times New Roman"/>
          <w:sz w:val="24"/>
          <w:szCs w:val="24"/>
        </w:rPr>
        <w:t>е</w:t>
      </w:r>
      <w:r w:rsidR="00E57150" w:rsidRPr="009A1D24">
        <w:rPr>
          <w:rFonts w:ascii="Times New Roman" w:hAnsi="Times New Roman" w:cs="Times New Roman"/>
          <w:sz w:val="24"/>
          <w:szCs w:val="24"/>
        </w:rPr>
        <w:t xml:space="preserve"> «поселок Оссора» (далее – местный бюджет)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w:t>
      </w:r>
    </w:p>
    <w:p w14:paraId="7DE840EC" w14:textId="77777777" w:rsidR="003F13FA" w:rsidRPr="009A1D24" w:rsidRDefault="00E57150" w:rsidP="007B0D68">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xml:space="preserve">2. </w:t>
      </w:r>
      <w:r w:rsidR="007B0D68" w:rsidRPr="009A1D24">
        <w:rPr>
          <w:rFonts w:ascii="Times New Roman" w:hAnsi="Times New Roman" w:cs="Times New Roman"/>
          <w:sz w:val="24"/>
          <w:szCs w:val="24"/>
        </w:rPr>
        <w:t xml:space="preserve">Установить, что 1-2 разряды целевых статей расходов </w:t>
      </w:r>
      <w:r w:rsidR="00791BA5" w:rsidRPr="009A1D24">
        <w:rPr>
          <w:rFonts w:ascii="Times New Roman" w:hAnsi="Times New Roman" w:cs="Times New Roman"/>
          <w:sz w:val="24"/>
          <w:szCs w:val="24"/>
        </w:rPr>
        <w:t>местн</w:t>
      </w:r>
      <w:r w:rsidRPr="009A1D24">
        <w:rPr>
          <w:rFonts w:ascii="Times New Roman" w:hAnsi="Times New Roman" w:cs="Times New Roman"/>
          <w:sz w:val="24"/>
          <w:szCs w:val="24"/>
        </w:rPr>
        <w:t>ого</w:t>
      </w:r>
      <w:r w:rsidR="00791BA5" w:rsidRPr="009A1D24">
        <w:rPr>
          <w:rFonts w:ascii="Times New Roman" w:hAnsi="Times New Roman" w:cs="Times New Roman"/>
          <w:sz w:val="24"/>
          <w:szCs w:val="24"/>
        </w:rPr>
        <w:t xml:space="preserve"> бюджет</w:t>
      </w:r>
      <w:r w:rsidRPr="009A1D24">
        <w:rPr>
          <w:rFonts w:ascii="Times New Roman" w:hAnsi="Times New Roman" w:cs="Times New Roman"/>
          <w:sz w:val="24"/>
          <w:szCs w:val="24"/>
        </w:rPr>
        <w:t>а</w:t>
      </w:r>
      <w:r w:rsidR="007B0D68" w:rsidRPr="009A1D24">
        <w:rPr>
          <w:rFonts w:ascii="Times New Roman" w:hAnsi="Times New Roman" w:cs="Times New Roman"/>
          <w:sz w:val="24"/>
          <w:szCs w:val="24"/>
        </w:rPr>
        <w:t>:</w:t>
      </w:r>
    </w:p>
    <w:p w14:paraId="520F9877" w14:textId="77777777" w:rsidR="007B0D68" w:rsidRPr="009A1D24" w:rsidRDefault="007B0D68" w:rsidP="007B0D68">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xml:space="preserve">- для программных расходов соответствуют порядковому номеру муниципальной программы </w:t>
      </w:r>
      <w:r w:rsidR="00865A24" w:rsidRPr="009A1D24">
        <w:rPr>
          <w:rFonts w:ascii="Times New Roman" w:hAnsi="Times New Roman" w:cs="Times New Roman"/>
          <w:sz w:val="24"/>
          <w:szCs w:val="24"/>
        </w:rPr>
        <w:t>(далее – муниципальной программы)</w:t>
      </w:r>
      <w:r w:rsidRPr="009A1D24">
        <w:rPr>
          <w:rFonts w:ascii="Times New Roman" w:hAnsi="Times New Roman" w:cs="Times New Roman"/>
          <w:sz w:val="24"/>
          <w:szCs w:val="24"/>
        </w:rPr>
        <w:t>;</w:t>
      </w:r>
    </w:p>
    <w:p w14:paraId="3B58FB73" w14:textId="77777777" w:rsidR="007B0D68" w:rsidRPr="009A1D24" w:rsidRDefault="007B0D68" w:rsidP="007B0D68">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для расходов, не включаемых в муниципальные программы (непрограммных расходов) – соответствуют значению 99.</w:t>
      </w:r>
    </w:p>
    <w:p w14:paraId="5FB34C08" w14:textId="77777777" w:rsidR="007B0D68" w:rsidRPr="009A1D24" w:rsidRDefault="00E57150" w:rsidP="007B0D68">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3</w:t>
      </w:r>
      <w:r w:rsidR="007B0D68" w:rsidRPr="009A1D24">
        <w:rPr>
          <w:rFonts w:ascii="Times New Roman" w:hAnsi="Times New Roman" w:cs="Times New Roman"/>
          <w:sz w:val="24"/>
          <w:szCs w:val="24"/>
        </w:rPr>
        <w:t xml:space="preserve">. Установить, что 3 разряд целевой статьи расходов </w:t>
      </w:r>
      <w:r w:rsidR="00791BA5" w:rsidRPr="009A1D24">
        <w:rPr>
          <w:rFonts w:ascii="Times New Roman" w:hAnsi="Times New Roman" w:cs="Times New Roman"/>
          <w:sz w:val="24"/>
          <w:szCs w:val="24"/>
        </w:rPr>
        <w:t xml:space="preserve">местного </w:t>
      </w:r>
      <w:r w:rsidR="007B0D68" w:rsidRPr="009A1D24">
        <w:rPr>
          <w:rFonts w:ascii="Times New Roman" w:hAnsi="Times New Roman" w:cs="Times New Roman"/>
          <w:sz w:val="24"/>
          <w:szCs w:val="24"/>
        </w:rPr>
        <w:t>бюджета:</w:t>
      </w:r>
    </w:p>
    <w:p w14:paraId="7C78C643" w14:textId="77777777" w:rsidR="00865A24" w:rsidRPr="009A1D24" w:rsidRDefault="007B0D68" w:rsidP="00865A24">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xml:space="preserve">- </w:t>
      </w:r>
      <w:r w:rsidR="00865A24" w:rsidRPr="009A1D24">
        <w:rPr>
          <w:rFonts w:ascii="Times New Roman" w:hAnsi="Times New Roman" w:cs="Times New Roman"/>
          <w:sz w:val="24"/>
          <w:szCs w:val="24"/>
        </w:rPr>
        <w:t xml:space="preserve">для программных расходов соответствует порядковому номеру подпрограммы муниципальной программы. В случае если количество подпрограмм муниципальной программы превышает значение 9, применятся </w:t>
      </w:r>
      <w:r w:rsidR="00E57150" w:rsidRPr="009A1D24">
        <w:rPr>
          <w:rFonts w:ascii="Times New Roman" w:hAnsi="Times New Roman" w:cs="Times New Roman"/>
          <w:sz w:val="24"/>
          <w:szCs w:val="24"/>
        </w:rPr>
        <w:t>буквенный ряд, установленный частью 1 настоящего приказа;</w:t>
      </w:r>
    </w:p>
    <w:p w14:paraId="405B061B" w14:textId="77777777" w:rsidR="007B0D68" w:rsidRPr="009A1D24" w:rsidRDefault="007B0D68" w:rsidP="007B0D68">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для непрограммных р</w:t>
      </w:r>
      <w:r w:rsidR="00AE7DA5" w:rsidRPr="009A1D24">
        <w:rPr>
          <w:rFonts w:ascii="Times New Roman" w:hAnsi="Times New Roman" w:cs="Times New Roman"/>
          <w:sz w:val="24"/>
          <w:szCs w:val="24"/>
        </w:rPr>
        <w:t>асходов соответствует значени</w:t>
      </w:r>
      <w:r w:rsidR="00424095" w:rsidRPr="009A1D24">
        <w:rPr>
          <w:rFonts w:ascii="Times New Roman" w:hAnsi="Times New Roman" w:cs="Times New Roman"/>
          <w:sz w:val="24"/>
          <w:szCs w:val="24"/>
        </w:rPr>
        <w:t>ю 0.</w:t>
      </w:r>
    </w:p>
    <w:p w14:paraId="7F0606C2" w14:textId="77777777" w:rsidR="00220CDB" w:rsidRPr="009A1D24" w:rsidRDefault="00E57150" w:rsidP="00220CDB">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4</w:t>
      </w:r>
      <w:r w:rsidR="007B0D68" w:rsidRPr="009A1D24">
        <w:rPr>
          <w:rFonts w:ascii="Times New Roman" w:hAnsi="Times New Roman" w:cs="Times New Roman"/>
          <w:sz w:val="24"/>
          <w:szCs w:val="24"/>
        </w:rPr>
        <w:t xml:space="preserve">. </w:t>
      </w:r>
      <w:r w:rsidR="00220CDB" w:rsidRPr="009A1D24">
        <w:rPr>
          <w:rFonts w:ascii="Times New Roman" w:hAnsi="Times New Roman" w:cs="Times New Roman"/>
          <w:sz w:val="24"/>
          <w:szCs w:val="24"/>
        </w:rPr>
        <w:t xml:space="preserve">Установить, что </w:t>
      </w:r>
      <w:r w:rsidR="00865A24" w:rsidRPr="009A1D24">
        <w:rPr>
          <w:rFonts w:ascii="Times New Roman" w:hAnsi="Times New Roman" w:cs="Times New Roman"/>
          <w:sz w:val="24"/>
          <w:szCs w:val="24"/>
        </w:rPr>
        <w:t>4</w:t>
      </w:r>
      <w:r w:rsidR="00220CDB" w:rsidRPr="009A1D24">
        <w:rPr>
          <w:rFonts w:ascii="Times New Roman" w:hAnsi="Times New Roman" w:cs="Times New Roman"/>
          <w:sz w:val="24"/>
          <w:szCs w:val="24"/>
        </w:rPr>
        <w:t>-</w:t>
      </w:r>
      <w:r w:rsidR="00865A24" w:rsidRPr="009A1D24">
        <w:rPr>
          <w:rFonts w:ascii="Times New Roman" w:hAnsi="Times New Roman" w:cs="Times New Roman"/>
          <w:sz w:val="24"/>
          <w:szCs w:val="24"/>
        </w:rPr>
        <w:t>5</w:t>
      </w:r>
      <w:r w:rsidR="00220CDB" w:rsidRPr="009A1D24">
        <w:rPr>
          <w:rFonts w:ascii="Times New Roman" w:hAnsi="Times New Roman" w:cs="Times New Roman"/>
          <w:sz w:val="24"/>
          <w:szCs w:val="24"/>
        </w:rPr>
        <w:t xml:space="preserve"> разряды целевых статей расходов </w:t>
      </w:r>
      <w:r w:rsidR="00791BA5" w:rsidRPr="009A1D24">
        <w:rPr>
          <w:rFonts w:ascii="Times New Roman" w:hAnsi="Times New Roman" w:cs="Times New Roman"/>
          <w:sz w:val="24"/>
          <w:szCs w:val="24"/>
        </w:rPr>
        <w:t>местного</w:t>
      </w:r>
      <w:r w:rsidR="00220CDB" w:rsidRPr="009A1D24">
        <w:rPr>
          <w:rFonts w:ascii="Times New Roman" w:hAnsi="Times New Roman" w:cs="Times New Roman"/>
          <w:sz w:val="24"/>
          <w:szCs w:val="24"/>
        </w:rPr>
        <w:t xml:space="preserve"> бюджета:</w:t>
      </w:r>
    </w:p>
    <w:p w14:paraId="253E2F39" w14:textId="19EDC517" w:rsidR="00371A8E" w:rsidRPr="009A1D24" w:rsidRDefault="00220CDB" w:rsidP="00371A8E">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для программных расходов соответствует порядковому номеру</w:t>
      </w:r>
      <w:r w:rsidR="00371A8E" w:rsidRPr="009A1D24">
        <w:rPr>
          <w:rFonts w:ascii="Times New Roman" w:hAnsi="Times New Roman" w:cs="Times New Roman"/>
          <w:sz w:val="24"/>
          <w:szCs w:val="24"/>
        </w:rPr>
        <w:t xml:space="preserve"> основного мероприятия подпрограммы муниципальной программы</w:t>
      </w:r>
      <w:r w:rsidR="0032446E" w:rsidRPr="009A1D24">
        <w:rPr>
          <w:rFonts w:ascii="Times New Roman" w:hAnsi="Times New Roman" w:cs="Times New Roman"/>
          <w:sz w:val="24"/>
          <w:szCs w:val="24"/>
        </w:rPr>
        <w:t>,</w:t>
      </w:r>
      <w:r w:rsidR="0032446E" w:rsidRPr="009A1D24">
        <w:t xml:space="preserve"> </w:t>
      </w:r>
      <w:r w:rsidR="0032446E" w:rsidRPr="009A1D24">
        <w:rPr>
          <w:rFonts w:ascii="Times New Roman" w:hAnsi="Times New Roman" w:cs="Times New Roman"/>
          <w:sz w:val="24"/>
          <w:szCs w:val="24"/>
        </w:rPr>
        <w:t>региональному проекту, направленному на достижение соответствующих результатов реализации федеральных проектов (далее – региональный проект);</w:t>
      </w:r>
    </w:p>
    <w:p w14:paraId="5DA6632A" w14:textId="77777777" w:rsidR="00220CDB" w:rsidRPr="009A1D24" w:rsidRDefault="009A623F" w:rsidP="009A623F">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для непрограммных расходов соответствует значению 0</w:t>
      </w:r>
      <w:r w:rsidR="00865A24" w:rsidRPr="009A1D24">
        <w:rPr>
          <w:rFonts w:ascii="Times New Roman" w:hAnsi="Times New Roman" w:cs="Times New Roman"/>
          <w:sz w:val="24"/>
          <w:szCs w:val="24"/>
        </w:rPr>
        <w:t>0</w:t>
      </w:r>
      <w:r w:rsidRPr="009A1D24">
        <w:rPr>
          <w:rFonts w:ascii="Times New Roman" w:hAnsi="Times New Roman" w:cs="Times New Roman"/>
          <w:sz w:val="24"/>
          <w:szCs w:val="24"/>
        </w:rPr>
        <w:t>.</w:t>
      </w:r>
    </w:p>
    <w:p w14:paraId="1C56CA38" w14:textId="38E2711F" w:rsidR="00830EA5" w:rsidRPr="00B621DB" w:rsidRDefault="00830EA5" w:rsidP="00830EA5">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5. </w:t>
      </w:r>
      <w:r w:rsidRPr="00B621DB">
        <w:rPr>
          <w:rFonts w:ascii="Times New Roman" w:hAnsi="Times New Roman" w:cs="Times New Roman"/>
          <w:sz w:val="24"/>
          <w:szCs w:val="24"/>
        </w:rPr>
        <w:t>Установить перечень и коды программной (непрограммной) части целевой статьи расходов районного бюджета (1–5 разряды кода целевой статьи расходов районного бюджета) согласно приложениям 1 к настоящему приказу</w:t>
      </w:r>
      <w:r w:rsidRPr="00B621DB">
        <w:rPr>
          <w:rFonts w:ascii="Times New Roman" w:hAnsi="Times New Roman" w:cs="Times New Roman"/>
          <w:color w:val="FF0000"/>
          <w:sz w:val="24"/>
          <w:szCs w:val="24"/>
        </w:rPr>
        <w:t>.</w:t>
      </w:r>
    </w:p>
    <w:p w14:paraId="53372AB5" w14:textId="73C8911A" w:rsidR="00865A24" w:rsidRPr="005E3DD4" w:rsidRDefault="00E57150" w:rsidP="00F17C4A">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5</w:t>
      </w:r>
      <w:r w:rsidR="00865A24" w:rsidRPr="009A1D24">
        <w:rPr>
          <w:rFonts w:ascii="Times New Roman" w:hAnsi="Times New Roman" w:cs="Times New Roman"/>
          <w:sz w:val="24"/>
          <w:szCs w:val="24"/>
        </w:rPr>
        <w:t>.</w:t>
      </w:r>
      <w:r w:rsidR="00830EA5">
        <w:rPr>
          <w:rFonts w:ascii="Times New Roman" w:hAnsi="Times New Roman" w:cs="Times New Roman"/>
          <w:sz w:val="24"/>
          <w:szCs w:val="24"/>
        </w:rPr>
        <w:t>1.</w:t>
      </w:r>
      <w:r w:rsidR="00865A24" w:rsidRPr="009A1D24">
        <w:rPr>
          <w:rFonts w:ascii="Times New Roman" w:hAnsi="Times New Roman" w:cs="Times New Roman"/>
          <w:sz w:val="24"/>
          <w:szCs w:val="24"/>
        </w:rPr>
        <w:t xml:space="preserve"> Установить перечень и коды </w:t>
      </w:r>
      <w:r w:rsidR="00865A24" w:rsidRPr="001E37AA">
        <w:rPr>
          <w:rFonts w:ascii="Times New Roman" w:hAnsi="Times New Roman" w:cs="Times New Roman"/>
          <w:sz w:val="24"/>
          <w:szCs w:val="24"/>
        </w:rPr>
        <w:t>направлений расходов</w:t>
      </w:r>
      <w:r w:rsidR="00865A24" w:rsidRPr="009A1D24">
        <w:rPr>
          <w:rFonts w:ascii="Times New Roman" w:hAnsi="Times New Roman" w:cs="Times New Roman"/>
          <w:sz w:val="24"/>
          <w:szCs w:val="24"/>
        </w:rPr>
        <w:t xml:space="preserve"> </w:t>
      </w:r>
      <w:r w:rsidR="00791BA5" w:rsidRPr="009A1D24">
        <w:rPr>
          <w:rFonts w:ascii="Times New Roman" w:hAnsi="Times New Roman" w:cs="Times New Roman"/>
          <w:sz w:val="24"/>
          <w:szCs w:val="24"/>
        </w:rPr>
        <w:t>местного</w:t>
      </w:r>
      <w:r w:rsidR="00865A24" w:rsidRPr="009A1D24">
        <w:rPr>
          <w:rFonts w:ascii="Times New Roman" w:hAnsi="Times New Roman" w:cs="Times New Roman"/>
          <w:sz w:val="24"/>
          <w:szCs w:val="24"/>
        </w:rPr>
        <w:t xml:space="preserve"> бюджета (6-10 разряды целевых статей расходов </w:t>
      </w:r>
      <w:r w:rsidR="00791BA5" w:rsidRPr="009A1D24">
        <w:rPr>
          <w:rFonts w:ascii="Times New Roman" w:hAnsi="Times New Roman" w:cs="Times New Roman"/>
          <w:sz w:val="24"/>
          <w:szCs w:val="24"/>
        </w:rPr>
        <w:t>местного</w:t>
      </w:r>
      <w:r w:rsidR="00FB40E2" w:rsidRPr="009A1D24">
        <w:rPr>
          <w:rFonts w:ascii="Times New Roman" w:hAnsi="Times New Roman" w:cs="Times New Roman"/>
          <w:sz w:val="24"/>
          <w:szCs w:val="24"/>
        </w:rPr>
        <w:t xml:space="preserve"> бюджета)</w:t>
      </w:r>
      <w:r w:rsidR="00D90A76" w:rsidRPr="009A1D24">
        <w:rPr>
          <w:rFonts w:ascii="Times New Roman" w:hAnsi="Times New Roman" w:cs="Times New Roman"/>
          <w:sz w:val="24"/>
          <w:szCs w:val="24"/>
        </w:rPr>
        <w:t xml:space="preserve">, </w:t>
      </w:r>
      <w:r w:rsidR="00865A24" w:rsidRPr="009A1D24">
        <w:rPr>
          <w:rFonts w:ascii="Times New Roman" w:hAnsi="Times New Roman" w:cs="Times New Roman"/>
          <w:sz w:val="24"/>
          <w:szCs w:val="24"/>
        </w:rPr>
        <w:t>согласно приложению</w:t>
      </w:r>
      <w:r w:rsidR="00830EA5">
        <w:rPr>
          <w:rFonts w:ascii="Times New Roman" w:hAnsi="Times New Roman" w:cs="Times New Roman"/>
          <w:sz w:val="24"/>
          <w:szCs w:val="24"/>
        </w:rPr>
        <w:t xml:space="preserve"> 2</w:t>
      </w:r>
      <w:r w:rsidR="00830EA5">
        <w:t xml:space="preserve"> </w:t>
      </w:r>
      <w:r w:rsidR="00592BC5" w:rsidRPr="005E3DD4">
        <w:rPr>
          <w:rFonts w:ascii="Times New Roman" w:hAnsi="Times New Roman" w:cs="Times New Roman"/>
          <w:sz w:val="24"/>
          <w:szCs w:val="24"/>
        </w:rPr>
        <w:t>к настоящему приказу</w:t>
      </w:r>
      <w:r w:rsidR="00865A24" w:rsidRPr="005E3DD4">
        <w:rPr>
          <w:rFonts w:ascii="Times New Roman" w:hAnsi="Times New Roman" w:cs="Times New Roman"/>
          <w:sz w:val="24"/>
          <w:szCs w:val="24"/>
        </w:rPr>
        <w:t xml:space="preserve">. </w:t>
      </w:r>
    </w:p>
    <w:p w14:paraId="6CA3520A" w14:textId="4E58AF05" w:rsidR="00015D2D" w:rsidRPr="00015D2D" w:rsidRDefault="00865A24" w:rsidP="00015D2D">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6</w:t>
      </w:r>
      <w:r w:rsidR="0005565D" w:rsidRPr="009A1D24">
        <w:rPr>
          <w:rFonts w:ascii="Times New Roman" w:hAnsi="Times New Roman" w:cs="Times New Roman"/>
          <w:sz w:val="24"/>
          <w:szCs w:val="24"/>
        </w:rPr>
        <w:t xml:space="preserve">. </w:t>
      </w:r>
      <w:r w:rsidR="00015D2D" w:rsidRPr="00015D2D">
        <w:rPr>
          <w:rFonts w:ascii="Times New Roman" w:hAnsi="Times New Roman" w:cs="Times New Roman"/>
          <w:sz w:val="24"/>
          <w:szCs w:val="24"/>
        </w:rPr>
        <w:t>Установить, что перечень и коды целевых статей расходов местн</w:t>
      </w:r>
      <w:r w:rsidR="00015D2D">
        <w:rPr>
          <w:rFonts w:ascii="Times New Roman" w:hAnsi="Times New Roman" w:cs="Times New Roman"/>
          <w:sz w:val="24"/>
          <w:szCs w:val="24"/>
        </w:rPr>
        <w:t>ого</w:t>
      </w:r>
      <w:r w:rsidR="00015D2D" w:rsidRPr="00015D2D">
        <w:rPr>
          <w:rFonts w:ascii="Times New Roman" w:hAnsi="Times New Roman" w:cs="Times New Roman"/>
          <w:sz w:val="24"/>
          <w:szCs w:val="24"/>
        </w:rPr>
        <w:t xml:space="preserve"> бюджет</w:t>
      </w:r>
      <w:r w:rsidR="00015D2D">
        <w:rPr>
          <w:rFonts w:ascii="Times New Roman" w:hAnsi="Times New Roman" w:cs="Times New Roman"/>
          <w:sz w:val="24"/>
          <w:szCs w:val="24"/>
        </w:rPr>
        <w:t>а</w:t>
      </w:r>
      <w:r w:rsidR="00015D2D" w:rsidRPr="00015D2D">
        <w:rPr>
          <w:rFonts w:ascii="Times New Roman" w:hAnsi="Times New Roman" w:cs="Times New Roman"/>
          <w:sz w:val="24"/>
          <w:szCs w:val="24"/>
        </w:rPr>
        <w:t xml:space="preserve">, осуществляемых за счет субсидий, субвенций и иных межбюджетных трансфертов, имеющих целевое назначение, предоставляемых </w:t>
      </w:r>
      <w:r w:rsidR="00015D2D" w:rsidRPr="00015D2D">
        <w:rPr>
          <w:rFonts w:ascii="Times New Roman" w:hAnsi="Times New Roman" w:cs="Times New Roman"/>
          <w:b/>
          <w:bCs/>
          <w:sz w:val="24"/>
          <w:szCs w:val="24"/>
        </w:rPr>
        <w:t>за счет средств федерального бюджета</w:t>
      </w:r>
      <w:r w:rsidR="00015D2D" w:rsidRPr="00015D2D">
        <w:rPr>
          <w:rFonts w:ascii="Times New Roman" w:hAnsi="Times New Roman" w:cs="Times New Roman"/>
          <w:sz w:val="24"/>
          <w:szCs w:val="24"/>
        </w:rPr>
        <w:t xml:space="preserve">, определяются в порядке, установленном приказом Министерства финансов Российской </w:t>
      </w:r>
      <w:r w:rsidR="00015D2D" w:rsidRPr="00015D2D">
        <w:rPr>
          <w:rFonts w:ascii="Times New Roman" w:hAnsi="Times New Roman" w:cs="Times New Roman"/>
          <w:sz w:val="24"/>
          <w:szCs w:val="24"/>
        </w:rPr>
        <w:lastRenderedPageBreak/>
        <w:t>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14:paraId="508F3BBF" w14:textId="7814FDC3" w:rsidR="00015D2D" w:rsidRPr="00015D2D" w:rsidRDefault="00015D2D" w:rsidP="00015D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015D2D">
        <w:rPr>
          <w:rFonts w:ascii="Times New Roman" w:hAnsi="Times New Roman" w:cs="Times New Roman"/>
          <w:sz w:val="24"/>
          <w:szCs w:val="24"/>
        </w:rPr>
        <w:t>.</w:t>
      </w:r>
      <w:r w:rsidRPr="00015D2D">
        <w:rPr>
          <w:rFonts w:ascii="Times New Roman" w:hAnsi="Times New Roman" w:cs="Times New Roman"/>
          <w:sz w:val="24"/>
          <w:szCs w:val="24"/>
        </w:rPr>
        <w:tab/>
        <w:t>Установить, что перечень и коды целевых статей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осуществляемых за счет субсидий, субвенций и иных межбюджетных трансфертов, имеющих целевое назначение, предоставляемых </w:t>
      </w:r>
      <w:r w:rsidRPr="00015D2D">
        <w:rPr>
          <w:rFonts w:ascii="Times New Roman" w:hAnsi="Times New Roman" w:cs="Times New Roman"/>
          <w:b/>
          <w:bCs/>
          <w:sz w:val="24"/>
          <w:szCs w:val="24"/>
        </w:rPr>
        <w:t>за счет средств краевого бюджета, в целях софинансирования которых краевому бюджету предоставляются межбюджетные трансферты из федерального бюджета</w:t>
      </w:r>
      <w:r w:rsidRPr="00015D2D">
        <w:rPr>
          <w:rFonts w:ascii="Times New Roman" w:hAnsi="Times New Roman" w:cs="Times New Roman"/>
          <w:sz w:val="24"/>
          <w:szCs w:val="24"/>
        </w:rPr>
        <w:t>, определяются в порядке, установленном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14:paraId="21F400CE" w14:textId="5130DDEA" w:rsidR="00015D2D" w:rsidRPr="00015D2D" w:rsidRDefault="00015D2D" w:rsidP="00015D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15D2D">
        <w:rPr>
          <w:rFonts w:ascii="Times New Roman" w:hAnsi="Times New Roman" w:cs="Times New Roman"/>
          <w:sz w:val="24"/>
          <w:szCs w:val="24"/>
        </w:rPr>
        <w:t>.</w:t>
      </w:r>
      <w:r w:rsidRPr="00015D2D">
        <w:rPr>
          <w:rFonts w:ascii="Times New Roman" w:hAnsi="Times New Roman" w:cs="Times New Roman"/>
          <w:sz w:val="24"/>
          <w:szCs w:val="24"/>
        </w:rPr>
        <w:tab/>
        <w:t>Установить, что перечень и коды целевых статей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осуществляемых за счет средств, поступивших от публично-правовой компании </w:t>
      </w:r>
      <w:r w:rsidRPr="00015D2D">
        <w:rPr>
          <w:rFonts w:ascii="Times New Roman" w:hAnsi="Times New Roman" w:cs="Times New Roman"/>
          <w:b/>
          <w:bCs/>
          <w:sz w:val="24"/>
          <w:szCs w:val="24"/>
        </w:rPr>
        <w:t>«Фонд развития территорий»</w:t>
      </w:r>
      <w:r w:rsidRPr="00015D2D">
        <w:rPr>
          <w:rFonts w:ascii="Times New Roman" w:hAnsi="Times New Roman" w:cs="Times New Roman"/>
          <w:sz w:val="24"/>
          <w:szCs w:val="24"/>
        </w:rPr>
        <w:t xml:space="preserve"> на обеспечение мероприятий по переселению граждан из аварийного жилищного фонда, определяются в следующем порядке:</w:t>
      </w:r>
    </w:p>
    <w:p w14:paraId="28CFA053" w14:textId="77777777" w:rsidR="00015D2D" w:rsidRPr="00015D2D" w:rsidRDefault="00015D2D" w:rsidP="00015D2D">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 для отражения средств, поступивших от публично-правовой компании «Фонд развития территорий», используется код направления расходов 67483;</w:t>
      </w:r>
    </w:p>
    <w:p w14:paraId="4046608D" w14:textId="77777777" w:rsidR="00015D2D" w:rsidRPr="00015D2D" w:rsidRDefault="00015D2D" w:rsidP="00015D2D">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 для отражения средств субсидий, предоставляемых из краевого бюджета, в целях софинансирования которых краевому бюджету предоставляются средства публично-правовой компании «Фонд развития территорий», используется код направления расходов 67484;</w:t>
      </w:r>
    </w:p>
    <w:p w14:paraId="66F2D73D" w14:textId="77777777" w:rsidR="00015D2D" w:rsidRPr="00015D2D" w:rsidRDefault="00015D2D" w:rsidP="00015D2D">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 xml:space="preserve">- для отражения средств местного бюджета используется направление расходов 6748S.  </w:t>
      </w:r>
    </w:p>
    <w:p w14:paraId="0D382D15" w14:textId="187C1E35" w:rsidR="00015D2D" w:rsidRPr="00015D2D" w:rsidRDefault="00015D2D" w:rsidP="00015D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15D2D">
        <w:rPr>
          <w:rFonts w:ascii="Times New Roman" w:hAnsi="Times New Roman" w:cs="Times New Roman"/>
          <w:sz w:val="24"/>
          <w:szCs w:val="24"/>
        </w:rPr>
        <w:t>. Установить, что перечень и коды целевых статей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осуществляемых за счет </w:t>
      </w:r>
      <w:r w:rsidRPr="00015D2D">
        <w:rPr>
          <w:rFonts w:ascii="Times New Roman" w:hAnsi="Times New Roman" w:cs="Times New Roman"/>
          <w:b/>
          <w:bCs/>
          <w:sz w:val="24"/>
          <w:szCs w:val="24"/>
        </w:rPr>
        <w:t>субсидий, субвенций и иных межбюджетных трансфертов</w:t>
      </w:r>
      <w:r w:rsidRPr="00015D2D">
        <w:rPr>
          <w:rFonts w:ascii="Times New Roman" w:hAnsi="Times New Roman" w:cs="Times New Roman"/>
          <w:sz w:val="24"/>
          <w:szCs w:val="24"/>
        </w:rPr>
        <w:t xml:space="preserve">, имеющих целевое назначение, </w:t>
      </w:r>
      <w:r w:rsidRPr="00015D2D">
        <w:rPr>
          <w:rFonts w:ascii="Times New Roman" w:hAnsi="Times New Roman" w:cs="Times New Roman"/>
          <w:b/>
          <w:bCs/>
          <w:sz w:val="24"/>
          <w:szCs w:val="24"/>
        </w:rPr>
        <w:t>предоставляемых за счет средств краевого бюджета</w:t>
      </w:r>
      <w:r w:rsidRPr="00015D2D">
        <w:rPr>
          <w:rFonts w:ascii="Times New Roman" w:hAnsi="Times New Roman" w:cs="Times New Roman"/>
          <w:sz w:val="24"/>
          <w:szCs w:val="24"/>
        </w:rPr>
        <w:t xml:space="preserve">, за исключением, указанных в частях </w:t>
      </w:r>
      <w:r>
        <w:rPr>
          <w:rFonts w:ascii="Times New Roman" w:hAnsi="Times New Roman" w:cs="Times New Roman"/>
          <w:sz w:val="24"/>
          <w:szCs w:val="24"/>
        </w:rPr>
        <w:t>7</w:t>
      </w:r>
      <w:r w:rsidRPr="00015D2D">
        <w:rPr>
          <w:rFonts w:ascii="Times New Roman" w:hAnsi="Times New Roman" w:cs="Times New Roman"/>
          <w:sz w:val="24"/>
          <w:szCs w:val="24"/>
        </w:rPr>
        <w:t xml:space="preserve"> и </w:t>
      </w:r>
      <w:r>
        <w:rPr>
          <w:rFonts w:ascii="Times New Roman" w:hAnsi="Times New Roman" w:cs="Times New Roman"/>
          <w:sz w:val="24"/>
          <w:szCs w:val="24"/>
        </w:rPr>
        <w:t>8</w:t>
      </w:r>
      <w:r w:rsidRPr="00015D2D">
        <w:rPr>
          <w:rFonts w:ascii="Times New Roman" w:hAnsi="Times New Roman" w:cs="Times New Roman"/>
          <w:sz w:val="24"/>
          <w:szCs w:val="24"/>
        </w:rPr>
        <w:t xml:space="preserve"> настоящего Приказа, определяются в следующем порядке:</w:t>
      </w:r>
    </w:p>
    <w:p w14:paraId="7C3C6525" w14:textId="34012D5C" w:rsidR="00830EA5" w:rsidRPr="00015D2D" w:rsidRDefault="00015D2D" w:rsidP="00830E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15D2D">
        <w:rPr>
          <w:rFonts w:ascii="Times New Roman" w:hAnsi="Times New Roman" w:cs="Times New Roman"/>
          <w:sz w:val="24"/>
          <w:szCs w:val="24"/>
        </w:rPr>
        <w:t>.1.</w:t>
      </w:r>
      <w:r w:rsidRPr="00015D2D">
        <w:rPr>
          <w:rFonts w:ascii="Times New Roman" w:hAnsi="Times New Roman" w:cs="Times New Roman"/>
          <w:sz w:val="24"/>
          <w:szCs w:val="24"/>
        </w:rPr>
        <w:tab/>
        <w:t>Коды направлений расходов, содержащие значения 40000–49990, используются для отражения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осуществляемых за счет субсидий (за исключением субсидии местным бюджетам на софинансирование расходов на оплату труда работников муниципальных учреждений), субвенций и иных межбюджетных трансфертов, имеющих целевое значение, </w:t>
      </w:r>
      <w:r w:rsidRPr="00015D2D">
        <w:rPr>
          <w:rFonts w:ascii="Times New Roman" w:hAnsi="Times New Roman" w:cs="Times New Roman"/>
          <w:b/>
          <w:bCs/>
          <w:sz w:val="24"/>
          <w:szCs w:val="24"/>
        </w:rPr>
        <w:t>предоставляемых из краевого бюджета</w:t>
      </w:r>
      <w:r w:rsidRPr="00015D2D">
        <w:rPr>
          <w:rFonts w:ascii="Times New Roman" w:hAnsi="Times New Roman" w:cs="Times New Roman"/>
          <w:sz w:val="24"/>
          <w:szCs w:val="24"/>
        </w:rPr>
        <w:t>.</w:t>
      </w:r>
    </w:p>
    <w:p w14:paraId="5A2A125A" w14:textId="77777777" w:rsidR="00830EA5" w:rsidRPr="00015D2D" w:rsidRDefault="00830EA5" w:rsidP="00830EA5">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Отражение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источником финансового обеспечения которых являются субсидии (за исключением субсидии местным бюджетам на софинансирование расходов на оплату труда работников муниципальных учреждений), субвенции, иные межбюджетные трансферты, имеющие целевое назначение, предоставляемые из краевого бюджета, осуществляется по целевым статьям расходов местного бюджета, включающим  в коде направления расходов первый - четвертый разряды, идентичные первому - четвертому разрядам кода направления расходов краевого бюджета, по которым отражаются расходы краевого бюджета на предоставление вышеуказанных межбюджетных трансфертов. </w:t>
      </w:r>
    </w:p>
    <w:p w14:paraId="1B0EE422" w14:textId="77777777" w:rsidR="00830EA5" w:rsidRPr="00015D2D" w:rsidRDefault="00830EA5" w:rsidP="00830EA5">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При этом, наименование указанных направлений расходов местного бюджета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14:paraId="3A0C0892" w14:textId="2D777BBA" w:rsidR="00015D2D" w:rsidRPr="00015D2D" w:rsidRDefault="00015D2D" w:rsidP="00015D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15D2D">
        <w:rPr>
          <w:rFonts w:ascii="Times New Roman" w:hAnsi="Times New Roman" w:cs="Times New Roman"/>
          <w:sz w:val="24"/>
          <w:szCs w:val="24"/>
        </w:rPr>
        <w:t>.2.</w:t>
      </w:r>
      <w:r w:rsidRPr="00015D2D">
        <w:rPr>
          <w:rFonts w:ascii="Times New Roman" w:hAnsi="Times New Roman" w:cs="Times New Roman"/>
          <w:sz w:val="24"/>
          <w:szCs w:val="24"/>
        </w:rPr>
        <w:tab/>
        <w:t>Коды направлений расходов, содержащие значения Т0000–Т9990, используются для отражения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осуществляемых за счет средств местного бюджета, в целях </w:t>
      </w:r>
      <w:r w:rsidRPr="00015D2D">
        <w:rPr>
          <w:rFonts w:ascii="Times New Roman" w:hAnsi="Times New Roman" w:cs="Times New Roman"/>
          <w:b/>
          <w:bCs/>
          <w:sz w:val="24"/>
          <w:szCs w:val="24"/>
        </w:rPr>
        <w:t>софинансирования которых из краевого бюджета предоставляются местным бюджетам субсидии</w:t>
      </w:r>
      <w:r w:rsidRPr="00015D2D">
        <w:rPr>
          <w:rFonts w:ascii="Times New Roman" w:hAnsi="Times New Roman" w:cs="Times New Roman"/>
          <w:sz w:val="24"/>
          <w:szCs w:val="24"/>
        </w:rPr>
        <w:t xml:space="preserve"> (за исключением субсидии местным </w:t>
      </w:r>
      <w:r w:rsidRPr="00015D2D">
        <w:rPr>
          <w:rFonts w:ascii="Times New Roman" w:hAnsi="Times New Roman" w:cs="Times New Roman"/>
          <w:sz w:val="24"/>
          <w:szCs w:val="24"/>
        </w:rPr>
        <w:lastRenderedPageBreak/>
        <w:t>бюджетам на софинансирование расходов на оплату труда работников муниципальных учреждений).</w:t>
      </w:r>
    </w:p>
    <w:p w14:paraId="7AB1AEF0" w14:textId="14C9A4EA" w:rsidR="00015D2D" w:rsidRPr="00015D2D" w:rsidRDefault="00015D2D" w:rsidP="00015D2D">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При формировании кодов целевых статей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содержащих направления расходов Т0000–Т9990 на уровне второго-четвертого разрядов направлений расходов обеспечивается однозначная увязка данных кодов расходов местн</w:t>
      </w:r>
      <w:r>
        <w:rPr>
          <w:rFonts w:ascii="Times New Roman" w:hAnsi="Times New Roman" w:cs="Times New Roman"/>
          <w:sz w:val="24"/>
          <w:szCs w:val="24"/>
        </w:rPr>
        <w:t>ого</w:t>
      </w:r>
      <w:r w:rsidRPr="00015D2D">
        <w:rPr>
          <w:rFonts w:ascii="Times New Roman" w:hAnsi="Times New Roman" w:cs="Times New Roman"/>
          <w:sz w:val="24"/>
          <w:szCs w:val="24"/>
        </w:rPr>
        <w:t xml:space="preserve"> бюджет</w:t>
      </w:r>
      <w:r>
        <w:rPr>
          <w:rFonts w:ascii="Times New Roman" w:hAnsi="Times New Roman" w:cs="Times New Roman"/>
          <w:sz w:val="24"/>
          <w:szCs w:val="24"/>
        </w:rPr>
        <w:t>а</w:t>
      </w:r>
      <w:r w:rsidRPr="00015D2D">
        <w:rPr>
          <w:rFonts w:ascii="Times New Roman" w:hAnsi="Times New Roman" w:cs="Times New Roman"/>
          <w:sz w:val="24"/>
          <w:szCs w:val="24"/>
        </w:rPr>
        <w:t xml:space="preserve"> с кодами и наименованиями направлений расходов краевого бюджета, без указания наименования формы межбюджетного трансферта.</w:t>
      </w:r>
    </w:p>
    <w:p w14:paraId="0D912E98" w14:textId="77777777" w:rsidR="00015D2D" w:rsidRPr="00015D2D" w:rsidRDefault="00015D2D" w:rsidP="00015D2D">
      <w:pPr>
        <w:spacing w:after="0" w:line="240" w:lineRule="auto"/>
        <w:ind w:firstLine="709"/>
        <w:jc w:val="both"/>
        <w:rPr>
          <w:rFonts w:ascii="Times New Roman" w:hAnsi="Times New Roman" w:cs="Times New Roman"/>
          <w:sz w:val="24"/>
          <w:szCs w:val="24"/>
        </w:rPr>
      </w:pPr>
      <w:r w:rsidRPr="00015D2D">
        <w:rPr>
          <w:rFonts w:ascii="Times New Roman" w:hAnsi="Times New Roman" w:cs="Times New Roman"/>
          <w:sz w:val="24"/>
          <w:szCs w:val="24"/>
        </w:rPr>
        <w:t xml:space="preserve">При этом, наименование указанных направлений расходов местного бюджета (наименование целевой статьи, содержащей соответствующее направление расходов бюджета) должно содержать слова </w:t>
      </w:r>
      <w:r w:rsidRPr="00015D2D">
        <w:rPr>
          <w:rFonts w:ascii="Times New Roman" w:hAnsi="Times New Roman" w:cs="Times New Roman"/>
          <w:b/>
          <w:bCs/>
          <w:sz w:val="24"/>
          <w:szCs w:val="24"/>
        </w:rPr>
        <w:t>«софинансирование за счет средств местного бюджета»</w:t>
      </w:r>
      <w:r w:rsidRPr="00015D2D">
        <w:rPr>
          <w:rFonts w:ascii="Times New Roman" w:hAnsi="Times New Roman" w:cs="Times New Roman"/>
          <w:sz w:val="24"/>
          <w:szCs w:val="24"/>
        </w:rPr>
        <w:t xml:space="preserve">.  </w:t>
      </w:r>
    </w:p>
    <w:p w14:paraId="1C71C946" w14:textId="7BCE4C30" w:rsidR="00830EA5" w:rsidRPr="00830EA5" w:rsidRDefault="00015D2D" w:rsidP="00830E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15D2D">
        <w:rPr>
          <w:rFonts w:ascii="Times New Roman" w:hAnsi="Times New Roman" w:cs="Times New Roman"/>
          <w:sz w:val="24"/>
          <w:szCs w:val="24"/>
        </w:rPr>
        <w:t>.3.</w:t>
      </w:r>
      <w:r w:rsidR="00830EA5" w:rsidRPr="00830EA5">
        <w:t xml:space="preserve"> </w:t>
      </w:r>
      <w:r w:rsidR="00830EA5" w:rsidRPr="00830EA5">
        <w:rPr>
          <w:rFonts w:ascii="Times New Roman" w:hAnsi="Times New Roman" w:cs="Times New Roman"/>
          <w:sz w:val="24"/>
          <w:szCs w:val="24"/>
        </w:rPr>
        <w:t xml:space="preserve">При формировании кодов целевых статей расходов </w:t>
      </w:r>
      <w:r w:rsidR="00830EA5">
        <w:rPr>
          <w:rFonts w:ascii="Times New Roman" w:hAnsi="Times New Roman" w:cs="Times New Roman"/>
          <w:sz w:val="24"/>
          <w:szCs w:val="24"/>
        </w:rPr>
        <w:t>местного</w:t>
      </w:r>
      <w:r w:rsidR="00830EA5" w:rsidRPr="00830EA5">
        <w:rPr>
          <w:rFonts w:ascii="Times New Roman" w:hAnsi="Times New Roman" w:cs="Times New Roman"/>
          <w:sz w:val="24"/>
          <w:szCs w:val="24"/>
        </w:rPr>
        <w:t xml:space="preserve"> бюджета, содержащих направления расходов R0000 - R9990, L0000 – L9990, S0000 – S9990, T0000 - T9990 на уровне второго-четвертого разрядов направлений расходов обеспечивается однозначная увязка данных кодов расходов </w:t>
      </w:r>
      <w:r w:rsidR="00830EA5">
        <w:rPr>
          <w:rFonts w:ascii="Times New Roman" w:hAnsi="Times New Roman" w:cs="Times New Roman"/>
          <w:sz w:val="24"/>
          <w:szCs w:val="24"/>
        </w:rPr>
        <w:t>местного</w:t>
      </w:r>
      <w:r w:rsidR="00830EA5" w:rsidRPr="00830EA5">
        <w:rPr>
          <w:rFonts w:ascii="Times New Roman" w:hAnsi="Times New Roman" w:cs="Times New Roman"/>
          <w:sz w:val="24"/>
          <w:szCs w:val="24"/>
        </w:rPr>
        <w:t xml:space="preserve"> бюджета с кодами направлений расходов бюджетов бюджетной системы Российской Федерации, предоставившим межбюджетные трансферты.</w:t>
      </w:r>
    </w:p>
    <w:p w14:paraId="61598282" w14:textId="338806BB" w:rsidR="00015D2D" w:rsidRPr="00015D2D" w:rsidRDefault="00830EA5" w:rsidP="00830EA5">
      <w:pPr>
        <w:spacing w:after="0" w:line="240" w:lineRule="auto"/>
        <w:ind w:firstLine="709"/>
        <w:jc w:val="both"/>
        <w:rPr>
          <w:rFonts w:ascii="Times New Roman" w:hAnsi="Times New Roman" w:cs="Times New Roman"/>
          <w:sz w:val="24"/>
          <w:szCs w:val="24"/>
        </w:rPr>
      </w:pPr>
      <w:r w:rsidRPr="00830EA5">
        <w:rPr>
          <w:rFonts w:ascii="Times New Roman" w:hAnsi="Times New Roman" w:cs="Times New Roman"/>
          <w:sz w:val="24"/>
          <w:szCs w:val="24"/>
        </w:rPr>
        <w:t xml:space="preserve">При установлении Министерством финансов Камчатского края дополнительной детализации на уровне пятого разряда направлений расходов обеспечивается аналогичная увязка кодов расходов </w:t>
      </w:r>
      <w:r>
        <w:rPr>
          <w:rFonts w:ascii="Times New Roman" w:hAnsi="Times New Roman" w:cs="Times New Roman"/>
          <w:sz w:val="24"/>
          <w:szCs w:val="24"/>
        </w:rPr>
        <w:t>местного</w:t>
      </w:r>
      <w:r w:rsidRPr="00830EA5">
        <w:rPr>
          <w:rFonts w:ascii="Times New Roman" w:hAnsi="Times New Roman" w:cs="Times New Roman"/>
          <w:sz w:val="24"/>
          <w:szCs w:val="24"/>
        </w:rPr>
        <w:t xml:space="preserve"> бюджета.</w:t>
      </w:r>
    </w:p>
    <w:p w14:paraId="1FBCFEAE" w14:textId="3EB68EFB" w:rsidR="00830EA5" w:rsidRPr="00B621DB" w:rsidRDefault="00830EA5" w:rsidP="00830E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B621DB">
        <w:rPr>
          <w:rFonts w:ascii="Times New Roman" w:hAnsi="Times New Roman" w:cs="Times New Roman"/>
          <w:sz w:val="24"/>
          <w:szCs w:val="24"/>
        </w:rPr>
        <w:t xml:space="preserve">. Отражение расходов </w:t>
      </w:r>
      <w:r>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w:t>
      </w:r>
      <w:r w:rsidRPr="00B621DB">
        <w:rPr>
          <w:rFonts w:ascii="Times New Roman" w:hAnsi="Times New Roman" w:cs="Times New Roman"/>
          <w:b/>
          <w:bCs/>
          <w:sz w:val="24"/>
          <w:szCs w:val="24"/>
        </w:rPr>
        <w:t>на реализацию инициативных проектов</w:t>
      </w:r>
      <w:r w:rsidRPr="00B621DB">
        <w:rPr>
          <w:rFonts w:ascii="Times New Roman" w:hAnsi="Times New Roman" w:cs="Times New Roman"/>
          <w:sz w:val="24"/>
          <w:szCs w:val="24"/>
        </w:rPr>
        <w:t>, предусмотренных положениями Федерального закона от 6 октября 2003 года № 131-ФЗ «Об общих принципах организации местного самоуправления в Российской Федерации», поддержанных органами местного самоуправления (далее - 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308329C3" w14:textId="2ADC4325"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w:t>
      </w:r>
      <w:r w:rsidR="00840C2B">
        <w:rPr>
          <w:rFonts w:ascii="Times New Roman" w:hAnsi="Times New Roman" w:cs="Times New Roman"/>
          <w:sz w:val="24"/>
          <w:szCs w:val="24"/>
        </w:rPr>
        <w:t>1</w:t>
      </w:r>
      <w:r w:rsidRPr="00B621DB">
        <w:rPr>
          <w:rFonts w:ascii="Times New Roman" w:hAnsi="Times New Roman" w:cs="Times New Roman"/>
          <w:sz w:val="24"/>
          <w:szCs w:val="24"/>
        </w:rPr>
        <w:t xml:space="preserve">. Отражение расходов </w:t>
      </w:r>
      <w:r>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по целевым статьям расходов на реализацию </w:t>
      </w:r>
      <w:r w:rsidRPr="00840C2B">
        <w:rPr>
          <w:rFonts w:ascii="Times New Roman" w:hAnsi="Times New Roman" w:cs="Times New Roman"/>
          <w:b/>
          <w:bCs/>
          <w:sz w:val="24"/>
          <w:szCs w:val="24"/>
        </w:rPr>
        <w:t>региональных проектов</w:t>
      </w:r>
      <w:r w:rsidRPr="00B621DB">
        <w:rPr>
          <w:rFonts w:ascii="Times New Roman" w:hAnsi="Times New Roman" w:cs="Times New Roman"/>
          <w:sz w:val="24"/>
          <w:szCs w:val="24"/>
        </w:rPr>
        <w:t>, направленных на достижение соответствующих показателей и реализацию мероприятий (результатов) федеральных проектов, входящих в состав национальных проектов (программы) или Комплексного плана (далее - Региональный проект) осуществляется на 4 - 5 разряде кода целевой статьи расходов.</w:t>
      </w:r>
    </w:p>
    <w:p w14:paraId="32E5DB6F" w14:textId="355F954D"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Значение 4 - 5 разряда кода целевой статьи расходов </w:t>
      </w:r>
      <w:r>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w:t>
      </w:r>
    </w:p>
    <w:p w14:paraId="371FF0A4" w14:textId="3C0405B3"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Расходы </w:t>
      </w:r>
      <w:r>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на реализацию Региональных проектов, в целях финансового обеспечения (софинансирования) которых краевому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w:t>
      </w:r>
      <w:r w:rsidR="00840C2B">
        <w:rPr>
          <w:rFonts w:ascii="Times New Roman" w:hAnsi="Times New Roman" w:cs="Times New Roman"/>
          <w:sz w:val="24"/>
          <w:szCs w:val="24"/>
        </w:rPr>
        <w:t>МО СП «поселок Оссора»</w:t>
      </w:r>
      <w:r w:rsidRPr="00B621DB">
        <w:rPr>
          <w:rFonts w:ascii="Times New Roman" w:hAnsi="Times New Roman" w:cs="Times New Roman"/>
          <w:sz w:val="24"/>
          <w:szCs w:val="24"/>
        </w:rPr>
        <w:t>.</w:t>
      </w:r>
    </w:p>
    <w:p w14:paraId="5F5F89B6" w14:textId="0BD67BA5"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В случае, если Региональным проектом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 Соглашение), и в составе Регионального проекта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2 - 4 разряды кода соответствуют 2 - 4 разрядам кода направления </w:t>
      </w:r>
      <w:r w:rsidRPr="00B621DB">
        <w:rPr>
          <w:rFonts w:ascii="Times New Roman" w:hAnsi="Times New Roman" w:cs="Times New Roman"/>
          <w:sz w:val="24"/>
          <w:szCs w:val="24"/>
        </w:rPr>
        <w:lastRenderedPageBreak/>
        <w:t xml:space="preserve">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840C2B">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советующих дополнительным мероприятиям (результатам).</w:t>
      </w:r>
    </w:p>
    <w:p w14:paraId="6F32E58E" w14:textId="3A3FC8B8"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Отражение расходов </w:t>
      </w:r>
      <w:r w:rsidR="00840C2B">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осуществляемых за счет средств краевого бюджета на реализацию Региональных проектов, для достижения результатов которых не предусмотрены межбюджетные трансферты из федерального бюджета, осуществляется по кодам направлений расходов (отличным от 50000 – 59990), в целях достижения каждого результата регионального проекта, соответствующим кодам направлений расходов краевого бюджета.</w:t>
      </w:r>
    </w:p>
    <w:p w14:paraId="0E9D5BA5" w14:textId="2AE57E91"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w:t>
      </w:r>
      <w:r w:rsidR="00840C2B">
        <w:rPr>
          <w:rFonts w:ascii="Times New Roman" w:hAnsi="Times New Roman" w:cs="Times New Roman"/>
          <w:sz w:val="24"/>
          <w:szCs w:val="24"/>
        </w:rPr>
        <w:t>2</w:t>
      </w:r>
      <w:r w:rsidRPr="00B621DB">
        <w:rPr>
          <w:rFonts w:ascii="Times New Roman" w:hAnsi="Times New Roman" w:cs="Times New Roman"/>
          <w:sz w:val="24"/>
          <w:szCs w:val="24"/>
        </w:rPr>
        <w:t xml:space="preserve">. Коды направлений расходов, содержащие значения 9Д000 - 9Д990, используются для отражения расходов </w:t>
      </w:r>
      <w:r w:rsidR="00840C2B">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или специальные казначейские кредиты, в том числе на:</w:t>
      </w:r>
    </w:p>
    <w:p w14:paraId="45D18183" w14:textId="77777777"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11625DC0" w14:textId="77777777"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05B35C74" w14:textId="77777777"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77032424" w14:textId="413551C0" w:rsidR="00830EA5" w:rsidRPr="00B621DB" w:rsidRDefault="00830EA5" w:rsidP="00840C2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4E8E7DB3" w14:textId="77777777"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9Д600 - 9Д799 - административно-хозяйственные расходы в рамках осуществления дорожной деятельности;</w:t>
      </w:r>
    </w:p>
    <w:p w14:paraId="4B792959" w14:textId="77777777"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9Д800 - 9Д899 - прочие расходы за счет бюджетных ассигнований муниципального дорожного фонда.</w:t>
      </w:r>
    </w:p>
    <w:p w14:paraId="023415B3" w14:textId="46670B18"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Коды направлений расходов 9Д000 - 9Д999 детализируются в </w:t>
      </w:r>
      <w:r w:rsidR="00840C2B">
        <w:rPr>
          <w:rFonts w:ascii="Times New Roman" w:hAnsi="Times New Roman" w:cs="Times New Roman"/>
          <w:sz w:val="24"/>
          <w:szCs w:val="24"/>
        </w:rPr>
        <w:t>местном</w:t>
      </w:r>
      <w:r w:rsidRPr="00B621DB">
        <w:rPr>
          <w:rFonts w:ascii="Times New Roman" w:hAnsi="Times New Roman" w:cs="Times New Roman"/>
          <w:sz w:val="24"/>
          <w:szCs w:val="24"/>
        </w:rPr>
        <w:t xml:space="preserve"> бюджете на 4 и 5 разрядах кода при необходимости.</w:t>
      </w:r>
    </w:p>
    <w:p w14:paraId="233129C1" w14:textId="0909116B" w:rsidR="00830EA5" w:rsidRPr="00B621DB" w:rsidRDefault="00830EA5" w:rsidP="00830EA5">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Коды направлений расходов 9Д000 - 9Д999 также используются для отражения расходов </w:t>
      </w:r>
      <w:r w:rsidR="00840C2B">
        <w:rPr>
          <w:rFonts w:ascii="Times New Roman" w:hAnsi="Times New Roman" w:cs="Times New Roman"/>
          <w:sz w:val="24"/>
          <w:szCs w:val="24"/>
        </w:rPr>
        <w:t>местного</w:t>
      </w:r>
      <w:r w:rsidRPr="00B621DB">
        <w:rPr>
          <w:rFonts w:ascii="Times New Roman" w:hAnsi="Times New Roman" w:cs="Times New Roman"/>
          <w:sz w:val="24"/>
          <w:szCs w:val="24"/>
        </w:rPr>
        <w:t xml:space="preserve"> бюджета, в целях софинансирования которых из краевого бюджета предоставляются межбюджетные трансферты, в целях софинансирования которых краевому бюджету предоставляются из федерального бюджета межбюджетные трансферты по указанным направлениям использования.</w:t>
      </w:r>
    </w:p>
    <w:p w14:paraId="077D74E9" w14:textId="3020D863" w:rsidR="00FD42C0" w:rsidRPr="009A1D24" w:rsidRDefault="00761CAA" w:rsidP="00FD42C0">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1</w:t>
      </w:r>
      <w:r w:rsidR="00840C2B">
        <w:rPr>
          <w:rFonts w:ascii="Times New Roman" w:hAnsi="Times New Roman" w:cs="Times New Roman"/>
          <w:sz w:val="24"/>
          <w:szCs w:val="24"/>
        </w:rPr>
        <w:t>3</w:t>
      </w:r>
      <w:r w:rsidRPr="009A1D24">
        <w:rPr>
          <w:rFonts w:ascii="Times New Roman" w:hAnsi="Times New Roman" w:cs="Times New Roman"/>
          <w:sz w:val="24"/>
          <w:szCs w:val="24"/>
        </w:rPr>
        <w:t xml:space="preserve">. </w:t>
      </w:r>
      <w:r w:rsidR="00FD42C0" w:rsidRPr="009A1D24">
        <w:rPr>
          <w:rFonts w:ascii="Times New Roman" w:hAnsi="Times New Roman" w:cs="Times New Roman"/>
          <w:sz w:val="24"/>
          <w:szCs w:val="24"/>
        </w:rPr>
        <w:t xml:space="preserve">Коды целевых статей расходов бюджетов, содержащие в 6 - 10 разрядах кода значения 20000 - 29990 (коды направления расходов бюджета), используются исключительно для отражения расходов местных бюджетов, источником финансового обеспечения которых являются иные межбюджетные трансферты (за исключением иных межбюджетных трансфертов местным бюджетам, на выравнивание обеспеченности муниципальных образований по реализации ими их отдельных расходных обязательств и </w:t>
      </w:r>
      <w:r w:rsidR="00FD42C0" w:rsidRPr="009A1D24">
        <w:rPr>
          <w:rFonts w:ascii="Times New Roman" w:hAnsi="Times New Roman" w:cs="Times New Roman"/>
          <w:sz w:val="24"/>
          <w:szCs w:val="24"/>
        </w:rPr>
        <w:lastRenderedPageBreak/>
        <w:t>на поддержку мер по обеспечению сбалансированности бюджетов), имеющие целевое назначение, предоставляемые из районного бюджета.</w:t>
      </w:r>
    </w:p>
    <w:p w14:paraId="72FAB348" w14:textId="77777777" w:rsidR="00FD42C0" w:rsidRPr="009A1D24" w:rsidRDefault="00FD42C0" w:rsidP="00FD42C0">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 xml:space="preserve">Отражение расходов местного бюджета, источником финансового обеспечения которых являются иные межбюджетные трансферты (за исключением иных межбюджетных трансфертов местным бюджетам, на выравнивание обеспеченности муниципальных образований по реализации ими их отдельных расходных обязательств и на поддержку мер по обеспечению сбалансированности бюджетов), имеющие целевое назначение, предоставляемые из районного бюджета, осуществляется по целевым статьям расходов местного бюджета, включающим  коды направлений расходов (6 - 10 разряды целевой статьи расходов), идентичные коду соответствующих направлений расходов районного бюджета, по которым отражаются расходы районного бюджета на предоставление вышеуказанных межбюджетных трансфертов. </w:t>
      </w:r>
    </w:p>
    <w:p w14:paraId="16BCCA8B" w14:textId="77777777" w:rsidR="00FD42C0" w:rsidRPr="009A1D24" w:rsidRDefault="00FD42C0" w:rsidP="00FD42C0">
      <w:pPr>
        <w:spacing w:after="0" w:line="240" w:lineRule="auto"/>
        <w:ind w:firstLine="709"/>
        <w:jc w:val="both"/>
        <w:rPr>
          <w:rFonts w:ascii="Times New Roman" w:hAnsi="Times New Roman" w:cs="Times New Roman"/>
          <w:sz w:val="24"/>
          <w:szCs w:val="24"/>
        </w:rPr>
      </w:pPr>
      <w:r w:rsidRPr="009A1D24">
        <w:rPr>
          <w:rFonts w:ascii="Times New Roman" w:hAnsi="Times New Roman" w:cs="Times New Roman"/>
          <w:sz w:val="24"/>
          <w:szCs w:val="24"/>
        </w:rPr>
        <w:t>При этом наименование указанных направлений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районного трансферта, являющегося источником финансового обеспечения расходов местного бюджета.</w:t>
      </w:r>
    </w:p>
    <w:p w14:paraId="63B2F3DC" w14:textId="124FC4B1" w:rsidR="003F13FA" w:rsidRPr="009A1D24" w:rsidRDefault="009C709F" w:rsidP="00330D46">
      <w:pPr>
        <w:spacing w:after="0" w:line="240" w:lineRule="auto"/>
        <w:ind w:firstLine="709"/>
        <w:jc w:val="both"/>
        <w:rPr>
          <w:rFonts w:ascii="Times New Roman" w:hAnsi="Times New Roman" w:cs="Times New Roman"/>
          <w:b/>
          <w:bCs/>
          <w:sz w:val="24"/>
          <w:szCs w:val="24"/>
        </w:rPr>
      </w:pPr>
      <w:r w:rsidRPr="009A1D24">
        <w:rPr>
          <w:rFonts w:ascii="Times New Roman" w:hAnsi="Times New Roman" w:cs="Times New Roman"/>
          <w:sz w:val="24"/>
          <w:szCs w:val="24"/>
        </w:rPr>
        <w:t>1</w:t>
      </w:r>
      <w:r w:rsidR="00840C2B">
        <w:rPr>
          <w:rFonts w:ascii="Times New Roman" w:hAnsi="Times New Roman" w:cs="Times New Roman"/>
          <w:sz w:val="24"/>
          <w:szCs w:val="24"/>
        </w:rPr>
        <w:t>4</w:t>
      </w:r>
      <w:r w:rsidR="003C7956" w:rsidRPr="009A1D24">
        <w:rPr>
          <w:rFonts w:ascii="Times New Roman" w:hAnsi="Times New Roman" w:cs="Times New Roman"/>
          <w:sz w:val="24"/>
          <w:szCs w:val="24"/>
        </w:rPr>
        <w:t xml:space="preserve">. Настоящий </w:t>
      </w:r>
      <w:r w:rsidR="006A5263" w:rsidRPr="009A1D24">
        <w:rPr>
          <w:rFonts w:ascii="Times New Roman" w:hAnsi="Times New Roman" w:cs="Times New Roman"/>
          <w:sz w:val="24"/>
          <w:szCs w:val="24"/>
        </w:rPr>
        <w:t>п</w:t>
      </w:r>
      <w:r w:rsidR="003C7956" w:rsidRPr="009A1D24">
        <w:rPr>
          <w:rFonts w:ascii="Times New Roman" w:hAnsi="Times New Roman" w:cs="Times New Roman"/>
          <w:sz w:val="24"/>
          <w:szCs w:val="24"/>
        </w:rPr>
        <w:t xml:space="preserve">риказ вступает в силу со дня его </w:t>
      </w:r>
      <w:r w:rsidR="006A5263" w:rsidRPr="009A1D24">
        <w:rPr>
          <w:rFonts w:ascii="Times New Roman" w:hAnsi="Times New Roman" w:cs="Times New Roman"/>
          <w:sz w:val="24"/>
          <w:szCs w:val="24"/>
        </w:rPr>
        <w:t>подписания</w:t>
      </w:r>
      <w:r w:rsidR="004C710B" w:rsidRPr="009A1D24">
        <w:rPr>
          <w:rFonts w:ascii="Times New Roman" w:hAnsi="Times New Roman" w:cs="Times New Roman"/>
          <w:sz w:val="24"/>
          <w:szCs w:val="24"/>
        </w:rPr>
        <w:t>, и распространяется на правоотношения</w:t>
      </w:r>
      <w:r w:rsidR="00EA3F20" w:rsidRPr="009A1D24">
        <w:rPr>
          <w:rFonts w:ascii="Times New Roman" w:hAnsi="Times New Roman" w:cs="Times New Roman"/>
          <w:sz w:val="24"/>
          <w:szCs w:val="24"/>
        </w:rPr>
        <w:t>,</w:t>
      </w:r>
      <w:r w:rsidR="004C710B" w:rsidRPr="009A1D24">
        <w:rPr>
          <w:rFonts w:ascii="Times New Roman" w:hAnsi="Times New Roman" w:cs="Times New Roman"/>
          <w:sz w:val="24"/>
          <w:szCs w:val="24"/>
        </w:rPr>
        <w:t xml:space="preserve"> </w:t>
      </w:r>
      <w:r w:rsidR="00330D46" w:rsidRPr="009A1D24">
        <w:rPr>
          <w:rFonts w:ascii="Times New Roman" w:hAnsi="Times New Roman" w:cs="Times New Roman"/>
          <w:sz w:val="24"/>
          <w:szCs w:val="24"/>
        </w:rPr>
        <w:t>связанные с формированием и исполнением местного бюджета на 202</w:t>
      </w:r>
      <w:r w:rsidR="00A720DB">
        <w:rPr>
          <w:rFonts w:ascii="Times New Roman" w:hAnsi="Times New Roman" w:cs="Times New Roman"/>
          <w:sz w:val="24"/>
          <w:szCs w:val="24"/>
        </w:rPr>
        <w:t>6</w:t>
      </w:r>
      <w:r w:rsidR="00330D46" w:rsidRPr="009A1D24">
        <w:rPr>
          <w:rFonts w:ascii="Times New Roman" w:hAnsi="Times New Roman" w:cs="Times New Roman"/>
          <w:sz w:val="24"/>
          <w:szCs w:val="24"/>
        </w:rPr>
        <w:t xml:space="preserve"> год.</w:t>
      </w:r>
    </w:p>
    <w:p w14:paraId="6342360E" w14:textId="77777777" w:rsidR="009C709F" w:rsidRDefault="009C709F" w:rsidP="00935E03">
      <w:pPr>
        <w:spacing w:after="0" w:line="240" w:lineRule="auto"/>
        <w:rPr>
          <w:rFonts w:ascii="Times New Roman" w:hAnsi="Times New Roman" w:cs="Times New Roman"/>
          <w:b/>
          <w:bCs/>
          <w:sz w:val="24"/>
          <w:szCs w:val="24"/>
        </w:rPr>
      </w:pPr>
    </w:p>
    <w:p w14:paraId="6E2D49B1" w14:textId="77777777" w:rsidR="00015D2D" w:rsidRDefault="00015D2D" w:rsidP="00935E03">
      <w:pPr>
        <w:spacing w:after="0" w:line="240" w:lineRule="auto"/>
        <w:rPr>
          <w:rFonts w:ascii="Times New Roman" w:hAnsi="Times New Roman" w:cs="Times New Roman"/>
          <w:b/>
          <w:bCs/>
          <w:sz w:val="24"/>
          <w:szCs w:val="24"/>
        </w:rPr>
      </w:pPr>
    </w:p>
    <w:p w14:paraId="3A3E2ECA" w14:textId="77777777" w:rsidR="00015D2D" w:rsidRDefault="00015D2D" w:rsidP="00935E03">
      <w:pPr>
        <w:spacing w:after="0" w:line="240" w:lineRule="auto"/>
        <w:rPr>
          <w:rFonts w:ascii="Times New Roman" w:hAnsi="Times New Roman" w:cs="Times New Roman"/>
          <w:b/>
          <w:bCs/>
          <w:sz w:val="24"/>
          <w:szCs w:val="24"/>
        </w:rPr>
      </w:pPr>
    </w:p>
    <w:p w14:paraId="569A4C70" w14:textId="77777777" w:rsidR="00015D2D" w:rsidRPr="009A1D24" w:rsidRDefault="00015D2D" w:rsidP="00935E03">
      <w:pPr>
        <w:spacing w:after="0" w:line="240" w:lineRule="auto"/>
        <w:rPr>
          <w:rFonts w:ascii="Times New Roman" w:hAnsi="Times New Roman" w:cs="Times New Roman"/>
          <w:b/>
          <w:bCs/>
          <w:sz w:val="24"/>
          <w:szCs w:val="24"/>
        </w:rPr>
      </w:pPr>
    </w:p>
    <w:p w14:paraId="00178EB2" w14:textId="77777777" w:rsidR="003F13FA" w:rsidRPr="009A1D24" w:rsidRDefault="003F13FA" w:rsidP="000B2510">
      <w:pPr>
        <w:spacing w:after="0" w:line="240" w:lineRule="auto"/>
        <w:rPr>
          <w:rFonts w:ascii="Times New Roman" w:hAnsi="Times New Roman" w:cs="Times New Roman"/>
          <w:sz w:val="24"/>
          <w:szCs w:val="24"/>
        </w:rPr>
      </w:pPr>
      <w:r w:rsidRPr="009A1D24">
        <w:rPr>
          <w:rFonts w:ascii="Times New Roman" w:hAnsi="Times New Roman" w:cs="Times New Roman"/>
          <w:sz w:val="24"/>
          <w:szCs w:val="24"/>
        </w:rPr>
        <w:t xml:space="preserve">Руководитель финансового управления </w:t>
      </w:r>
    </w:p>
    <w:p w14:paraId="22C9EC2D" w14:textId="77777777" w:rsidR="003F13FA" w:rsidRPr="009A1D24" w:rsidRDefault="003F13FA" w:rsidP="000B2510">
      <w:pPr>
        <w:spacing w:after="0" w:line="240" w:lineRule="auto"/>
        <w:rPr>
          <w:rFonts w:ascii="Times New Roman" w:hAnsi="Times New Roman" w:cs="Times New Roman"/>
          <w:sz w:val="24"/>
          <w:szCs w:val="24"/>
        </w:rPr>
      </w:pPr>
      <w:r w:rsidRPr="009A1D24">
        <w:rPr>
          <w:rFonts w:ascii="Times New Roman" w:hAnsi="Times New Roman" w:cs="Times New Roman"/>
          <w:sz w:val="24"/>
          <w:szCs w:val="24"/>
        </w:rPr>
        <w:t xml:space="preserve">администрации Карагинского </w:t>
      </w:r>
    </w:p>
    <w:p w14:paraId="377645F4" w14:textId="77777777" w:rsidR="003F13FA" w:rsidRDefault="003F13FA" w:rsidP="000B2510">
      <w:pPr>
        <w:spacing w:after="0" w:line="240" w:lineRule="auto"/>
        <w:rPr>
          <w:rFonts w:ascii="Times New Roman" w:hAnsi="Times New Roman" w:cs="Times New Roman"/>
          <w:sz w:val="24"/>
          <w:szCs w:val="24"/>
        </w:rPr>
      </w:pPr>
      <w:r w:rsidRPr="009A1D24">
        <w:rPr>
          <w:rFonts w:ascii="Times New Roman" w:hAnsi="Times New Roman" w:cs="Times New Roman"/>
          <w:sz w:val="24"/>
          <w:szCs w:val="24"/>
        </w:rPr>
        <w:t>муниципального ра</w:t>
      </w:r>
      <w:r w:rsidRPr="00FD42C0">
        <w:rPr>
          <w:rFonts w:ascii="Times New Roman" w:hAnsi="Times New Roman" w:cs="Times New Roman"/>
          <w:sz w:val="24"/>
          <w:szCs w:val="24"/>
        </w:rPr>
        <w:t xml:space="preserve">йона                                                         </w:t>
      </w:r>
      <w:r w:rsidR="00426831">
        <w:rPr>
          <w:rFonts w:ascii="Times New Roman" w:hAnsi="Times New Roman" w:cs="Times New Roman"/>
          <w:sz w:val="24"/>
          <w:szCs w:val="24"/>
        </w:rPr>
        <w:t xml:space="preserve">            </w:t>
      </w:r>
      <w:r w:rsidRPr="00FD42C0">
        <w:rPr>
          <w:rFonts w:ascii="Times New Roman" w:hAnsi="Times New Roman" w:cs="Times New Roman"/>
          <w:sz w:val="24"/>
          <w:szCs w:val="24"/>
        </w:rPr>
        <w:t xml:space="preserve">          Е.А. Тихонова</w:t>
      </w:r>
    </w:p>
    <w:p w14:paraId="266924F7" w14:textId="77777777" w:rsidR="00244798" w:rsidRDefault="00244798" w:rsidP="000B2510">
      <w:pPr>
        <w:spacing w:after="0" w:line="240" w:lineRule="auto"/>
        <w:rPr>
          <w:rFonts w:ascii="Times New Roman" w:hAnsi="Times New Roman" w:cs="Times New Roman"/>
          <w:sz w:val="24"/>
          <w:szCs w:val="24"/>
        </w:rPr>
      </w:pPr>
    </w:p>
    <w:p w14:paraId="0685A758" w14:textId="77777777" w:rsidR="00244798" w:rsidRDefault="00244798" w:rsidP="000B2510">
      <w:pPr>
        <w:spacing w:after="0" w:line="240" w:lineRule="auto"/>
        <w:rPr>
          <w:rFonts w:ascii="Times New Roman" w:hAnsi="Times New Roman" w:cs="Times New Roman"/>
          <w:sz w:val="24"/>
          <w:szCs w:val="24"/>
        </w:rPr>
      </w:pPr>
    </w:p>
    <w:p w14:paraId="3152877D" w14:textId="77777777" w:rsidR="00244798" w:rsidRDefault="00244798" w:rsidP="000B2510">
      <w:pPr>
        <w:spacing w:after="0" w:line="240" w:lineRule="auto"/>
        <w:rPr>
          <w:rFonts w:ascii="Times New Roman" w:hAnsi="Times New Roman" w:cs="Times New Roman"/>
          <w:sz w:val="24"/>
          <w:szCs w:val="24"/>
        </w:rPr>
      </w:pPr>
    </w:p>
    <w:p w14:paraId="066C65B1" w14:textId="77777777" w:rsidR="00244798" w:rsidRDefault="00244798" w:rsidP="000B2510">
      <w:pPr>
        <w:spacing w:after="0" w:line="240" w:lineRule="auto"/>
        <w:rPr>
          <w:rFonts w:ascii="Times New Roman" w:hAnsi="Times New Roman" w:cs="Times New Roman"/>
          <w:sz w:val="24"/>
          <w:szCs w:val="24"/>
        </w:rPr>
      </w:pPr>
    </w:p>
    <w:p w14:paraId="394A31EC" w14:textId="77777777" w:rsidR="00244798" w:rsidRDefault="00244798" w:rsidP="000B2510">
      <w:pPr>
        <w:spacing w:after="0" w:line="240" w:lineRule="auto"/>
        <w:rPr>
          <w:rFonts w:ascii="Times New Roman" w:hAnsi="Times New Roman" w:cs="Times New Roman"/>
          <w:sz w:val="24"/>
          <w:szCs w:val="24"/>
        </w:rPr>
      </w:pPr>
    </w:p>
    <w:p w14:paraId="706FD8EA" w14:textId="77777777" w:rsidR="00244798" w:rsidRDefault="00244798" w:rsidP="000B2510">
      <w:pPr>
        <w:spacing w:after="0" w:line="240" w:lineRule="auto"/>
        <w:rPr>
          <w:rFonts w:ascii="Times New Roman" w:hAnsi="Times New Roman" w:cs="Times New Roman"/>
          <w:sz w:val="24"/>
          <w:szCs w:val="24"/>
        </w:rPr>
      </w:pPr>
    </w:p>
    <w:p w14:paraId="1CEFD5AE" w14:textId="77777777" w:rsidR="00244798" w:rsidRDefault="00244798" w:rsidP="000B2510">
      <w:pPr>
        <w:spacing w:after="0" w:line="240" w:lineRule="auto"/>
        <w:rPr>
          <w:rFonts w:ascii="Times New Roman" w:hAnsi="Times New Roman" w:cs="Times New Roman"/>
          <w:sz w:val="24"/>
          <w:szCs w:val="24"/>
        </w:rPr>
      </w:pPr>
    </w:p>
    <w:p w14:paraId="71F045E7" w14:textId="77777777" w:rsidR="00244798" w:rsidRDefault="00244798" w:rsidP="000B2510">
      <w:pPr>
        <w:spacing w:after="0" w:line="240" w:lineRule="auto"/>
        <w:rPr>
          <w:rFonts w:ascii="Times New Roman" w:hAnsi="Times New Roman" w:cs="Times New Roman"/>
          <w:sz w:val="24"/>
          <w:szCs w:val="24"/>
        </w:rPr>
      </w:pPr>
    </w:p>
    <w:p w14:paraId="5DD107CE" w14:textId="77777777" w:rsidR="00244798" w:rsidRDefault="00244798" w:rsidP="000B2510">
      <w:pPr>
        <w:spacing w:after="0" w:line="240" w:lineRule="auto"/>
        <w:rPr>
          <w:rFonts w:ascii="Times New Roman" w:hAnsi="Times New Roman" w:cs="Times New Roman"/>
          <w:sz w:val="24"/>
          <w:szCs w:val="24"/>
        </w:rPr>
      </w:pPr>
    </w:p>
    <w:p w14:paraId="303F805E" w14:textId="77777777" w:rsidR="00244798" w:rsidRDefault="00244798" w:rsidP="000B2510">
      <w:pPr>
        <w:spacing w:after="0" w:line="240" w:lineRule="auto"/>
        <w:rPr>
          <w:rFonts w:ascii="Times New Roman" w:hAnsi="Times New Roman" w:cs="Times New Roman"/>
          <w:sz w:val="24"/>
          <w:szCs w:val="24"/>
        </w:rPr>
      </w:pPr>
    </w:p>
    <w:p w14:paraId="35E27951" w14:textId="77777777" w:rsidR="00244798" w:rsidRDefault="00244798" w:rsidP="000B2510">
      <w:pPr>
        <w:spacing w:after="0" w:line="240" w:lineRule="auto"/>
        <w:rPr>
          <w:rFonts w:ascii="Times New Roman" w:hAnsi="Times New Roman" w:cs="Times New Roman"/>
          <w:sz w:val="24"/>
          <w:szCs w:val="24"/>
        </w:rPr>
      </w:pPr>
    </w:p>
    <w:p w14:paraId="715212B6" w14:textId="77777777" w:rsidR="00244798" w:rsidRDefault="00244798" w:rsidP="000B2510">
      <w:pPr>
        <w:spacing w:after="0" w:line="240" w:lineRule="auto"/>
        <w:rPr>
          <w:rFonts w:ascii="Times New Roman" w:hAnsi="Times New Roman" w:cs="Times New Roman"/>
          <w:sz w:val="24"/>
          <w:szCs w:val="24"/>
        </w:rPr>
      </w:pPr>
    </w:p>
    <w:p w14:paraId="6D8BBCFE" w14:textId="77777777" w:rsidR="00244798" w:rsidRDefault="00244798" w:rsidP="000B2510">
      <w:pPr>
        <w:spacing w:after="0" w:line="240" w:lineRule="auto"/>
        <w:rPr>
          <w:rFonts w:ascii="Times New Roman" w:hAnsi="Times New Roman" w:cs="Times New Roman"/>
          <w:sz w:val="24"/>
          <w:szCs w:val="24"/>
        </w:rPr>
      </w:pPr>
    </w:p>
    <w:p w14:paraId="7C923F7C" w14:textId="77777777" w:rsidR="00244798" w:rsidRDefault="00244798" w:rsidP="000B2510">
      <w:pPr>
        <w:spacing w:after="0" w:line="240" w:lineRule="auto"/>
        <w:rPr>
          <w:rFonts w:ascii="Times New Roman" w:hAnsi="Times New Roman" w:cs="Times New Roman"/>
          <w:sz w:val="24"/>
          <w:szCs w:val="24"/>
        </w:rPr>
      </w:pPr>
    </w:p>
    <w:p w14:paraId="6D3DA9FE" w14:textId="77777777" w:rsidR="00244798" w:rsidRDefault="00244798" w:rsidP="000B2510">
      <w:pPr>
        <w:spacing w:after="0" w:line="240" w:lineRule="auto"/>
        <w:rPr>
          <w:rFonts w:ascii="Times New Roman" w:hAnsi="Times New Roman" w:cs="Times New Roman"/>
          <w:sz w:val="24"/>
          <w:szCs w:val="24"/>
        </w:rPr>
      </w:pPr>
    </w:p>
    <w:p w14:paraId="71DECACA" w14:textId="77777777" w:rsidR="00244798" w:rsidRDefault="00244798" w:rsidP="000B2510">
      <w:pPr>
        <w:spacing w:after="0" w:line="240" w:lineRule="auto"/>
        <w:rPr>
          <w:rFonts w:ascii="Times New Roman" w:hAnsi="Times New Roman" w:cs="Times New Roman"/>
          <w:sz w:val="24"/>
          <w:szCs w:val="24"/>
        </w:rPr>
      </w:pPr>
    </w:p>
    <w:p w14:paraId="7B6DA22C" w14:textId="77777777" w:rsidR="00244798" w:rsidRDefault="00244798" w:rsidP="000B2510">
      <w:pPr>
        <w:spacing w:after="0" w:line="240" w:lineRule="auto"/>
        <w:rPr>
          <w:rFonts w:ascii="Times New Roman" w:hAnsi="Times New Roman" w:cs="Times New Roman"/>
          <w:sz w:val="24"/>
          <w:szCs w:val="24"/>
        </w:rPr>
      </w:pPr>
    </w:p>
    <w:p w14:paraId="107C1841" w14:textId="77777777" w:rsidR="00244798" w:rsidRDefault="00244798" w:rsidP="000B2510">
      <w:pPr>
        <w:spacing w:after="0" w:line="240" w:lineRule="auto"/>
        <w:rPr>
          <w:rFonts w:ascii="Times New Roman" w:hAnsi="Times New Roman" w:cs="Times New Roman"/>
          <w:sz w:val="24"/>
          <w:szCs w:val="24"/>
        </w:rPr>
      </w:pPr>
    </w:p>
    <w:p w14:paraId="40EA2916" w14:textId="77777777" w:rsidR="00244798" w:rsidRDefault="00244798" w:rsidP="000B2510">
      <w:pPr>
        <w:spacing w:after="0" w:line="240" w:lineRule="auto"/>
        <w:rPr>
          <w:rFonts w:ascii="Times New Roman" w:hAnsi="Times New Roman" w:cs="Times New Roman"/>
          <w:sz w:val="24"/>
          <w:szCs w:val="24"/>
        </w:rPr>
      </w:pPr>
    </w:p>
    <w:p w14:paraId="41856322" w14:textId="77777777" w:rsidR="00244798" w:rsidRDefault="00244798" w:rsidP="000B2510">
      <w:pPr>
        <w:spacing w:after="0" w:line="240" w:lineRule="auto"/>
        <w:rPr>
          <w:rFonts w:ascii="Times New Roman" w:hAnsi="Times New Roman" w:cs="Times New Roman"/>
          <w:sz w:val="24"/>
          <w:szCs w:val="24"/>
        </w:rPr>
      </w:pPr>
    </w:p>
    <w:p w14:paraId="631D510F" w14:textId="77777777" w:rsidR="00244798" w:rsidRDefault="00244798" w:rsidP="000B2510">
      <w:pPr>
        <w:spacing w:after="0" w:line="240" w:lineRule="auto"/>
        <w:rPr>
          <w:rFonts w:ascii="Times New Roman" w:hAnsi="Times New Roman" w:cs="Times New Roman"/>
          <w:sz w:val="24"/>
          <w:szCs w:val="24"/>
        </w:rPr>
      </w:pPr>
    </w:p>
    <w:p w14:paraId="13E4CD81" w14:textId="77777777" w:rsidR="00244798" w:rsidRDefault="00244798" w:rsidP="000B2510">
      <w:pPr>
        <w:spacing w:after="0" w:line="240" w:lineRule="auto"/>
        <w:rPr>
          <w:rFonts w:ascii="Times New Roman" w:hAnsi="Times New Roman" w:cs="Times New Roman"/>
          <w:sz w:val="24"/>
          <w:szCs w:val="24"/>
        </w:rPr>
      </w:pPr>
    </w:p>
    <w:p w14:paraId="369C993D" w14:textId="77777777" w:rsidR="00244798" w:rsidRDefault="00244798" w:rsidP="000B2510">
      <w:pPr>
        <w:spacing w:after="0" w:line="240" w:lineRule="auto"/>
        <w:rPr>
          <w:rFonts w:ascii="Times New Roman" w:hAnsi="Times New Roman" w:cs="Times New Roman"/>
          <w:sz w:val="24"/>
          <w:szCs w:val="24"/>
        </w:rPr>
      </w:pPr>
    </w:p>
    <w:p w14:paraId="5BD7EAF6" w14:textId="77777777" w:rsidR="00244798" w:rsidRDefault="00244798" w:rsidP="000B2510">
      <w:pPr>
        <w:spacing w:after="0" w:line="240" w:lineRule="auto"/>
        <w:rPr>
          <w:rFonts w:ascii="Times New Roman" w:hAnsi="Times New Roman" w:cs="Times New Roman"/>
          <w:sz w:val="24"/>
          <w:szCs w:val="24"/>
        </w:rPr>
      </w:pPr>
    </w:p>
    <w:p w14:paraId="7B0C5017" w14:textId="77777777" w:rsidR="00244798" w:rsidRDefault="00244798" w:rsidP="000B2510">
      <w:pPr>
        <w:spacing w:after="0" w:line="240" w:lineRule="auto"/>
        <w:rPr>
          <w:rFonts w:ascii="Times New Roman" w:hAnsi="Times New Roman" w:cs="Times New Roman"/>
          <w:sz w:val="24"/>
          <w:szCs w:val="24"/>
        </w:rPr>
      </w:pPr>
    </w:p>
    <w:p w14:paraId="4432C02A" w14:textId="77777777" w:rsidR="00244798" w:rsidRDefault="00244798" w:rsidP="000B2510">
      <w:pPr>
        <w:spacing w:after="0" w:line="240" w:lineRule="auto"/>
        <w:rPr>
          <w:rFonts w:ascii="Times New Roman" w:hAnsi="Times New Roman" w:cs="Times New Roman"/>
          <w:sz w:val="24"/>
          <w:szCs w:val="24"/>
        </w:rPr>
      </w:pPr>
    </w:p>
    <w:tbl>
      <w:tblPr>
        <w:tblW w:w="9498" w:type="dxa"/>
        <w:tblInd w:w="108" w:type="dxa"/>
        <w:tblLook w:val="04A0" w:firstRow="1" w:lastRow="0" w:firstColumn="1" w:lastColumn="0" w:noHBand="0" w:noVBand="1"/>
      </w:tblPr>
      <w:tblGrid>
        <w:gridCol w:w="785"/>
        <w:gridCol w:w="2192"/>
        <w:gridCol w:w="6521"/>
      </w:tblGrid>
      <w:tr w:rsidR="00481DC6" w:rsidRPr="00481DC6" w14:paraId="10ED179E" w14:textId="77777777" w:rsidTr="00481DC6">
        <w:trPr>
          <w:trHeight w:val="300"/>
        </w:trPr>
        <w:tc>
          <w:tcPr>
            <w:tcW w:w="9498" w:type="dxa"/>
            <w:gridSpan w:val="3"/>
            <w:tcBorders>
              <w:top w:val="nil"/>
              <w:left w:val="nil"/>
              <w:bottom w:val="nil"/>
              <w:right w:val="nil"/>
            </w:tcBorders>
            <w:noWrap/>
            <w:vAlign w:val="center"/>
            <w:hideMark/>
          </w:tcPr>
          <w:p w14:paraId="349345E4" w14:textId="77777777" w:rsidR="00481DC6" w:rsidRPr="00481DC6" w:rsidRDefault="00481DC6" w:rsidP="00481DC6">
            <w:pPr>
              <w:spacing w:after="0" w:line="240" w:lineRule="auto"/>
              <w:jc w:val="right"/>
              <w:rPr>
                <w:rFonts w:ascii="Times New Roman" w:hAnsi="Times New Roman" w:cs="Times New Roman"/>
                <w:color w:val="000000"/>
              </w:rPr>
            </w:pPr>
            <w:r w:rsidRPr="00481DC6">
              <w:rPr>
                <w:rFonts w:ascii="Times New Roman" w:hAnsi="Times New Roman" w:cs="Times New Roman"/>
                <w:color w:val="000000"/>
              </w:rPr>
              <w:lastRenderedPageBreak/>
              <w:t>Приложение 1</w:t>
            </w:r>
          </w:p>
        </w:tc>
      </w:tr>
      <w:tr w:rsidR="00481DC6" w:rsidRPr="00481DC6" w14:paraId="5DB5904B" w14:textId="77777777" w:rsidTr="00481DC6">
        <w:trPr>
          <w:trHeight w:val="300"/>
        </w:trPr>
        <w:tc>
          <w:tcPr>
            <w:tcW w:w="9498" w:type="dxa"/>
            <w:gridSpan w:val="3"/>
            <w:tcBorders>
              <w:top w:val="nil"/>
              <w:left w:val="nil"/>
              <w:bottom w:val="nil"/>
              <w:right w:val="nil"/>
            </w:tcBorders>
            <w:noWrap/>
            <w:vAlign w:val="center"/>
            <w:hideMark/>
          </w:tcPr>
          <w:p w14:paraId="72AFCF6D" w14:textId="77777777" w:rsidR="00481DC6" w:rsidRPr="00481DC6" w:rsidRDefault="00481DC6" w:rsidP="00481DC6">
            <w:pPr>
              <w:spacing w:after="0" w:line="240" w:lineRule="auto"/>
              <w:jc w:val="right"/>
              <w:rPr>
                <w:rFonts w:ascii="Times New Roman" w:hAnsi="Times New Roman" w:cs="Times New Roman"/>
                <w:color w:val="000000"/>
              </w:rPr>
            </w:pPr>
            <w:r w:rsidRPr="00481DC6">
              <w:rPr>
                <w:rFonts w:ascii="Times New Roman" w:hAnsi="Times New Roman" w:cs="Times New Roman"/>
                <w:color w:val="000000"/>
              </w:rPr>
              <w:t>к приказу Финансового управления</w:t>
            </w:r>
          </w:p>
        </w:tc>
      </w:tr>
      <w:tr w:rsidR="00481DC6" w:rsidRPr="00481DC6" w14:paraId="14D38BC5" w14:textId="77777777" w:rsidTr="00481DC6">
        <w:trPr>
          <w:trHeight w:val="300"/>
        </w:trPr>
        <w:tc>
          <w:tcPr>
            <w:tcW w:w="9498" w:type="dxa"/>
            <w:gridSpan w:val="3"/>
            <w:tcBorders>
              <w:top w:val="nil"/>
              <w:left w:val="nil"/>
              <w:bottom w:val="nil"/>
              <w:right w:val="nil"/>
            </w:tcBorders>
            <w:noWrap/>
            <w:vAlign w:val="center"/>
            <w:hideMark/>
          </w:tcPr>
          <w:p w14:paraId="196D654A" w14:textId="77777777" w:rsidR="00481DC6" w:rsidRPr="00481DC6" w:rsidRDefault="00481DC6" w:rsidP="00481DC6">
            <w:pPr>
              <w:spacing w:after="0" w:line="240" w:lineRule="auto"/>
              <w:jc w:val="right"/>
              <w:rPr>
                <w:rFonts w:ascii="Times New Roman" w:hAnsi="Times New Roman" w:cs="Times New Roman"/>
                <w:color w:val="000000"/>
              </w:rPr>
            </w:pPr>
            <w:r w:rsidRPr="00481DC6">
              <w:rPr>
                <w:rFonts w:ascii="Times New Roman" w:hAnsi="Times New Roman" w:cs="Times New Roman"/>
                <w:color w:val="000000"/>
              </w:rPr>
              <w:t>администрации Карагинского муниципального района</w:t>
            </w:r>
          </w:p>
        </w:tc>
      </w:tr>
      <w:tr w:rsidR="00481DC6" w:rsidRPr="00481DC6" w14:paraId="7DD3EA29" w14:textId="77777777" w:rsidTr="00481DC6">
        <w:trPr>
          <w:trHeight w:val="300"/>
        </w:trPr>
        <w:tc>
          <w:tcPr>
            <w:tcW w:w="9498" w:type="dxa"/>
            <w:gridSpan w:val="3"/>
            <w:tcBorders>
              <w:top w:val="nil"/>
              <w:left w:val="nil"/>
              <w:bottom w:val="nil"/>
              <w:right w:val="nil"/>
            </w:tcBorders>
            <w:noWrap/>
            <w:vAlign w:val="center"/>
            <w:hideMark/>
          </w:tcPr>
          <w:p w14:paraId="12A5CDC6" w14:textId="77777777" w:rsidR="00481DC6" w:rsidRPr="00481DC6" w:rsidRDefault="00481DC6" w:rsidP="00481DC6">
            <w:pPr>
              <w:spacing w:after="0" w:line="240" w:lineRule="auto"/>
              <w:jc w:val="right"/>
              <w:rPr>
                <w:rFonts w:ascii="Times New Roman" w:hAnsi="Times New Roman" w:cs="Times New Roman"/>
                <w:color w:val="000000"/>
              </w:rPr>
            </w:pPr>
            <w:r w:rsidRPr="00481DC6">
              <w:rPr>
                <w:rFonts w:ascii="Times New Roman" w:hAnsi="Times New Roman" w:cs="Times New Roman"/>
                <w:color w:val="000000"/>
              </w:rPr>
              <w:t>от 06.11.2025 года №16</w:t>
            </w:r>
          </w:p>
        </w:tc>
      </w:tr>
      <w:tr w:rsidR="00481DC6" w:rsidRPr="00481DC6" w14:paraId="1CB646B2" w14:textId="77777777" w:rsidTr="00481DC6">
        <w:trPr>
          <w:trHeight w:val="645"/>
        </w:trPr>
        <w:tc>
          <w:tcPr>
            <w:tcW w:w="9498" w:type="dxa"/>
            <w:gridSpan w:val="3"/>
            <w:tcBorders>
              <w:top w:val="nil"/>
              <w:left w:val="nil"/>
              <w:bottom w:val="nil"/>
              <w:right w:val="nil"/>
            </w:tcBorders>
            <w:vAlign w:val="center"/>
            <w:hideMark/>
          </w:tcPr>
          <w:p w14:paraId="45CB20CE" w14:textId="77777777" w:rsidR="00481DC6" w:rsidRPr="00481DC6" w:rsidRDefault="00481DC6" w:rsidP="00481DC6">
            <w:pPr>
              <w:spacing w:after="0" w:line="240" w:lineRule="auto"/>
              <w:jc w:val="center"/>
              <w:rPr>
                <w:rFonts w:ascii="Times New Roman" w:hAnsi="Times New Roman" w:cs="Times New Roman"/>
                <w:b/>
                <w:bCs/>
                <w:color w:val="000000"/>
                <w:sz w:val="24"/>
                <w:szCs w:val="24"/>
              </w:rPr>
            </w:pPr>
            <w:r w:rsidRPr="00481DC6">
              <w:rPr>
                <w:rFonts w:ascii="Times New Roman" w:hAnsi="Times New Roman" w:cs="Times New Roman"/>
                <w:b/>
                <w:bCs/>
                <w:color w:val="000000"/>
                <w:sz w:val="24"/>
                <w:szCs w:val="24"/>
              </w:rPr>
              <w:t>Перечень и коды программной (непрограммной) части целевой статьи расходов местного бюджета на 2026 год</w:t>
            </w:r>
          </w:p>
        </w:tc>
      </w:tr>
      <w:tr w:rsidR="00481DC6" w:rsidRPr="00481DC6" w14:paraId="5C366660" w14:textId="77777777" w:rsidTr="00481DC6">
        <w:trPr>
          <w:trHeight w:val="300"/>
        </w:trPr>
        <w:tc>
          <w:tcPr>
            <w:tcW w:w="785" w:type="dxa"/>
            <w:tcBorders>
              <w:top w:val="nil"/>
              <w:left w:val="nil"/>
              <w:bottom w:val="nil"/>
              <w:right w:val="nil"/>
            </w:tcBorders>
            <w:noWrap/>
            <w:vAlign w:val="center"/>
            <w:hideMark/>
          </w:tcPr>
          <w:p w14:paraId="17C2D58F" w14:textId="77777777" w:rsidR="00481DC6" w:rsidRPr="00481DC6" w:rsidRDefault="00481DC6" w:rsidP="00481DC6">
            <w:pPr>
              <w:spacing w:after="0" w:line="240" w:lineRule="auto"/>
              <w:jc w:val="center"/>
              <w:rPr>
                <w:rFonts w:ascii="Times New Roman" w:hAnsi="Times New Roman" w:cs="Times New Roman"/>
                <w:b/>
                <w:bCs/>
                <w:color w:val="000000"/>
                <w:sz w:val="24"/>
                <w:szCs w:val="24"/>
              </w:rPr>
            </w:pPr>
          </w:p>
        </w:tc>
        <w:tc>
          <w:tcPr>
            <w:tcW w:w="2192" w:type="dxa"/>
            <w:tcBorders>
              <w:top w:val="nil"/>
              <w:left w:val="nil"/>
              <w:bottom w:val="nil"/>
              <w:right w:val="nil"/>
            </w:tcBorders>
            <w:noWrap/>
            <w:vAlign w:val="center"/>
            <w:hideMark/>
          </w:tcPr>
          <w:p w14:paraId="28879FF3" w14:textId="77777777" w:rsidR="00481DC6" w:rsidRPr="00481DC6" w:rsidRDefault="00481DC6" w:rsidP="00481DC6">
            <w:pPr>
              <w:spacing w:after="0" w:line="240" w:lineRule="auto"/>
              <w:rPr>
                <w:rFonts w:ascii="Times New Roman" w:hAnsi="Times New Roman" w:cs="Times New Roman"/>
                <w:sz w:val="20"/>
                <w:szCs w:val="20"/>
              </w:rPr>
            </w:pPr>
          </w:p>
        </w:tc>
        <w:tc>
          <w:tcPr>
            <w:tcW w:w="6521" w:type="dxa"/>
            <w:tcBorders>
              <w:top w:val="nil"/>
              <w:left w:val="nil"/>
              <w:bottom w:val="nil"/>
              <w:right w:val="nil"/>
            </w:tcBorders>
            <w:noWrap/>
            <w:vAlign w:val="center"/>
            <w:hideMark/>
          </w:tcPr>
          <w:p w14:paraId="760FEE50" w14:textId="77777777" w:rsidR="00481DC6" w:rsidRPr="00481DC6" w:rsidRDefault="00481DC6" w:rsidP="00481DC6">
            <w:pPr>
              <w:spacing w:after="0" w:line="240" w:lineRule="auto"/>
              <w:rPr>
                <w:rFonts w:ascii="Times New Roman" w:hAnsi="Times New Roman" w:cs="Times New Roman"/>
                <w:sz w:val="20"/>
                <w:szCs w:val="20"/>
              </w:rPr>
            </w:pPr>
          </w:p>
        </w:tc>
      </w:tr>
      <w:tr w:rsidR="00481DC6" w:rsidRPr="00481DC6" w14:paraId="4AE461F3" w14:textId="77777777" w:rsidTr="00481DC6">
        <w:trPr>
          <w:trHeight w:val="1575"/>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25FB2"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 п/п</w:t>
            </w:r>
          </w:p>
        </w:tc>
        <w:tc>
          <w:tcPr>
            <w:tcW w:w="2192" w:type="dxa"/>
            <w:tcBorders>
              <w:top w:val="single" w:sz="4" w:space="0" w:color="auto"/>
              <w:left w:val="nil"/>
              <w:bottom w:val="single" w:sz="4" w:space="0" w:color="auto"/>
              <w:right w:val="single" w:sz="4" w:space="0" w:color="auto"/>
            </w:tcBorders>
            <w:shd w:val="clear" w:color="000000" w:fill="FFFFFF"/>
            <w:vAlign w:val="center"/>
            <w:hideMark/>
          </w:tcPr>
          <w:p w14:paraId="2C1DFBF1"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Код программной (непрограммной) части целевой статьи расходов                                     (1-5 разряды)</w:t>
            </w:r>
          </w:p>
        </w:tc>
        <w:tc>
          <w:tcPr>
            <w:tcW w:w="6521" w:type="dxa"/>
            <w:tcBorders>
              <w:top w:val="single" w:sz="4" w:space="0" w:color="auto"/>
              <w:left w:val="nil"/>
              <w:bottom w:val="single" w:sz="4" w:space="0" w:color="auto"/>
              <w:right w:val="single" w:sz="4" w:space="0" w:color="auto"/>
            </w:tcBorders>
            <w:shd w:val="clear" w:color="000000" w:fill="FFFFFF"/>
            <w:vAlign w:val="center"/>
            <w:hideMark/>
          </w:tcPr>
          <w:p w14:paraId="155722F2"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Наименование программной (непрограммной) части целевой статьи расходов</w:t>
            </w:r>
          </w:p>
        </w:tc>
      </w:tr>
      <w:tr w:rsidR="00481DC6" w:rsidRPr="00481DC6" w14:paraId="18D3E9E4" w14:textId="77777777" w:rsidTr="00481DC6">
        <w:trPr>
          <w:trHeight w:val="240"/>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368E7E6B" w14:textId="77777777" w:rsidR="00481DC6" w:rsidRPr="00481DC6" w:rsidRDefault="00481DC6" w:rsidP="00481DC6">
            <w:pPr>
              <w:spacing w:after="0" w:line="240" w:lineRule="auto"/>
              <w:jc w:val="center"/>
              <w:rPr>
                <w:rFonts w:ascii="Times New Roman" w:hAnsi="Times New Roman" w:cs="Times New Roman"/>
                <w:color w:val="000000"/>
                <w:sz w:val="16"/>
                <w:szCs w:val="16"/>
              </w:rPr>
            </w:pPr>
            <w:r w:rsidRPr="00481DC6">
              <w:rPr>
                <w:rFonts w:ascii="Times New Roman" w:hAnsi="Times New Roman" w:cs="Times New Roman"/>
                <w:color w:val="000000"/>
                <w:sz w:val="16"/>
                <w:szCs w:val="16"/>
              </w:rPr>
              <w:t>1</w:t>
            </w:r>
          </w:p>
        </w:tc>
        <w:tc>
          <w:tcPr>
            <w:tcW w:w="2192" w:type="dxa"/>
            <w:tcBorders>
              <w:top w:val="nil"/>
              <w:left w:val="nil"/>
              <w:bottom w:val="single" w:sz="4" w:space="0" w:color="auto"/>
              <w:right w:val="single" w:sz="4" w:space="0" w:color="auto"/>
            </w:tcBorders>
            <w:shd w:val="clear" w:color="000000" w:fill="FFFFFF"/>
            <w:vAlign w:val="center"/>
            <w:hideMark/>
          </w:tcPr>
          <w:p w14:paraId="1394B23B" w14:textId="77777777" w:rsidR="00481DC6" w:rsidRPr="00481DC6" w:rsidRDefault="00481DC6" w:rsidP="00481DC6">
            <w:pPr>
              <w:spacing w:after="0" w:line="240" w:lineRule="auto"/>
              <w:jc w:val="center"/>
              <w:rPr>
                <w:rFonts w:ascii="Times New Roman" w:hAnsi="Times New Roman" w:cs="Times New Roman"/>
                <w:color w:val="000000"/>
                <w:sz w:val="16"/>
                <w:szCs w:val="16"/>
              </w:rPr>
            </w:pPr>
            <w:r w:rsidRPr="00481DC6">
              <w:rPr>
                <w:rFonts w:ascii="Times New Roman" w:hAnsi="Times New Roman" w:cs="Times New Roman"/>
                <w:color w:val="000000"/>
                <w:sz w:val="16"/>
                <w:szCs w:val="16"/>
              </w:rPr>
              <w:t>2</w:t>
            </w:r>
          </w:p>
        </w:tc>
        <w:tc>
          <w:tcPr>
            <w:tcW w:w="6521" w:type="dxa"/>
            <w:tcBorders>
              <w:top w:val="nil"/>
              <w:left w:val="nil"/>
              <w:bottom w:val="single" w:sz="4" w:space="0" w:color="auto"/>
              <w:right w:val="single" w:sz="4" w:space="0" w:color="auto"/>
            </w:tcBorders>
            <w:shd w:val="clear" w:color="000000" w:fill="FFFFFF"/>
            <w:vAlign w:val="center"/>
            <w:hideMark/>
          </w:tcPr>
          <w:p w14:paraId="4A862F5D" w14:textId="77777777" w:rsidR="00481DC6" w:rsidRPr="00481DC6" w:rsidRDefault="00481DC6" w:rsidP="00481DC6">
            <w:pPr>
              <w:spacing w:after="0" w:line="240" w:lineRule="auto"/>
              <w:jc w:val="center"/>
              <w:rPr>
                <w:rFonts w:ascii="Times New Roman" w:hAnsi="Times New Roman" w:cs="Times New Roman"/>
                <w:color w:val="000000"/>
                <w:sz w:val="16"/>
                <w:szCs w:val="16"/>
              </w:rPr>
            </w:pPr>
            <w:r w:rsidRPr="00481DC6">
              <w:rPr>
                <w:rFonts w:ascii="Times New Roman" w:hAnsi="Times New Roman" w:cs="Times New Roman"/>
                <w:color w:val="000000"/>
                <w:sz w:val="16"/>
                <w:szCs w:val="16"/>
              </w:rPr>
              <w:t>3</w:t>
            </w:r>
          </w:p>
        </w:tc>
      </w:tr>
      <w:tr w:rsidR="00481DC6" w:rsidRPr="00481DC6" w14:paraId="1C44B5A3" w14:textId="77777777" w:rsidTr="00481DC6">
        <w:trPr>
          <w:trHeight w:val="542"/>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14C080E9"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w:t>
            </w:r>
          </w:p>
        </w:tc>
        <w:tc>
          <w:tcPr>
            <w:tcW w:w="2192" w:type="dxa"/>
            <w:tcBorders>
              <w:top w:val="nil"/>
              <w:left w:val="nil"/>
              <w:bottom w:val="single" w:sz="4" w:space="0" w:color="auto"/>
              <w:right w:val="single" w:sz="4" w:space="0" w:color="auto"/>
            </w:tcBorders>
            <w:noWrap/>
            <w:vAlign w:val="center"/>
            <w:hideMark/>
          </w:tcPr>
          <w:p w14:paraId="381E1D26"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01 0 00 00000</w:t>
            </w:r>
          </w:p>
        </w:tc>
        <w:tc>
          <w:tcPr>
            <w:tcW w:w="6521" w:type="dxa"/>
            <w:tcBorders>
              <w:top w:val="nil"/>
              <w:left w:val="nil"/>
              <w:bottom w:val="single" w:sz="4" w:space="0" w:color="auto"/>
              <w:right w:val="single" w:sz="4" w:space="0" w:color="auto"/>
            </w:tcBorders>
            <w:vAlign w:val="bottom"/>
            <w:hideMark/>
          </w:tcPr>
          <w:p w14:paraId="7650FE9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Муниципальная программа «Жилищно-коммунальное хозяйство, жилищный фонд МО СП «п. Оссора»</w:t>
            </w:r>
          </w:p>
        </w:tc>
      </w:tr>
      <w:tr w:rsidR="00481DC6" w:rsidRPr="00481DC6" w14:paraId="394A6757"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12F8F793"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w:t>
            </w:r>
          </w:p>
        </w:tc>
        <w:tc>
          <w:tcPr>
            <w:tcW w:w="2192" w:type="dxa"/>
            <w:tcBorders>
              <w:top w:val="nil"/>
              <w:left w:val="nil"/>
              <w:bottom w:val="single" w:sz="4" w:space="0" w:color="auto"/>
              <w:right w:val="single" w:sz="4" w:space="0" w:color="auto"/>
            </w:tcBorders>
            <w:noWrap/>
            <w:vAlign w:val="center"/>
            <w:hideMark/>
          </w:tcPr>
          <w:p w14:paraId="743E6F35"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01 1 00 00000</w:t>
            </w:r>
          </w:p>
        </w:tc>
        <w:tc>
          <w:tcPr>
            <w:tcW w:w="6521" w:type="dxa"/>
            <w:tcBorders>
              <w:top w:val="nil"/>
              <w:left w:val="nil"/>
              <w:bottom w:val="single" w:sz="4" w:space="0" w:color="auto"/>
              <w:right w:val="single" w:sz="4" w:space="0" w:color="auto"/>
            </w:tcBorders>
            <w:vAlign w:val="bottom"/>
            <w:hideMark/>
          </w:tcPr>
          <w:p w14:paraId="1A3D35EC"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«Жилищный фонд и энергосбережение МО СП «п. Оссора»</w:t>
            </w:r>
          </w:p>
        </w:tc>
      </w:tr>
      <w:tr w:rsidR="00481DC6" w:rsidRPr="00481DC6" w14:paraId="0C0544B7"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766B4ED1"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w:t>
            </w:r>
          </w:p>
        </w:tc>
        <w:tc>
          <w:tcPr>
            <w:tcW w:w="2192" w:type="dxa"/>
            <w:tcBorders>
              <w:top w:val="nil"/>
              <w:left w:val="nil"/>
              <w:bottom w:val="single" w:sz="4" w:space="0" w:color="auto"/>
              <w:right w:val="single" w:sz="4" w:space="0" w:color="auto"/>
            </w:tcBorders>
            <w:noWrap/>
            <w:vAlign w:val="center"/>
            <w:hideMark/>
          </w:tcPr>
          <w:p w14:paraId="0DBB9C71"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01 1 01 00000</w:t>
            </w:r>
          </w:p>
        </w:tc>
        <w:tc>
          <w:tcPr>
            <w:tcW w:w="6521" w:type="dxa"/>
            <w:tcBorders>
              <w:top w:val="nil"/>
              <w:left w:val="nil"/>
              <w:bottom w:val="single" w:sz="4" w:space="0" w:color="auto"/>
              <w:right w:val="single" w:sz="4" w:space="0" w:color="auto"/>
            </w:tcBorders>
            <w:vAlign w:val="bottom"/>
            <w:hideMark/>
          </w:tcPr>
          <w:p w14:paraId="716D5FE8"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«Ремонт жилищного фонда»</w:t>
            </w:r>
          </w:p>
        </w:tc>
      </w:tr>
      <w:tr w:rsidR="00481DC6" w:rsidRPr="00481DC6" w14:paraId="6F400EC2"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4129D6A7"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4</w:t>
            </w:r>
          </w:p>
        </w:tc>
        <w:tc>
          <w:tcPr>
            <w:tcW w:w="2192" w:type="dxa"/>
            <w:tcBorders>
              <w:top w:val="nil"/>
              <w:left w:val="nil"/>
              <w:bottom w:val="single" w:sz="4" w:space="0" w:color="auto"/>
              <w:right w:val="single" w:sz="4" w:space="0" w:color="auto"/>
            </w:tcBorders>
            <w:noWrap/>
            <w:vAlign w:val="center"/>
            <w:hideMark/>
          </w:tcPr>
          <w:p w14:paraId="7D1CAB04"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01 1 02 00000</w:t>
            </w:r>
          </w:p>
        </w:tc>
        <w:tc>
          <w:tcPr>
            <w:tcW w:w="6521" w:type="dxa"/>
            <w:tcBorders>
              <w:top w:val="nil"/>
              <w:left w:val="nil"/>
              <w:bottom w:val="single" w:sz="4" w:space="0" w:color="auto"/>
              <w:right w:val="single" w:sz="4" w:space="0" w:color="auto"/>
            </w:tcBorders>
            <w:vAlign w:val="bottom"/>
            <w:hideMark/>
          </w:tcPr>
          <w:p w14:paraId="4FD9BD4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«Техническое обследование жилищного фонда»</w:t>
            </w:r>
          </w:p>
        </w:tc>
      </w:tr>
      <w:tr w:rsidR="00481DC6" w:rsidRPr="00481DC6" w14:paraId="671C541A" w14:textId="77777777" w:rsidTr="00481DC6">
        <w:trPr>
          <w:trHeight w:val="513"/>
        </w:trPr>
        <w:tc>
          <w:tcPr>
            <w:tcW w:w="785" w:type="dxa"/>
            <w:tcBorders>
              <w:top w:val="nil"/>
              <w:left w:val="single" w:sz="4" w:space="0" w:color="auto"/>
              <w:bottom w:val="single" w:sz="4" w:space="0" w:color="auto"/>
              <w:right w:val="single" w:sz="4" w:space="0" w:color="auto"/>
            </w:tcBorders>
            <w:noWrap/>
            <w:vAlign w:val="bottom"/>
            <w:hideMark/>
          </w:tcPr>
          <w:p w14:paraId="078315E0"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5</w:t>
            </w:r>
          </w:p>
        </w:tc>
        <w:tc>
          <w:tcPr>
            <w:tcW w:w="2192" w:type="dxa"/>
            <w:tcBorders>
              <w:top w:val="nil"/>
              <w:left w:val="nil"/>
              <w:bottom w:val="single" w:sz="4" w:space="0" w:color="auto"/>
              <w:right w:val="single" w:sz="4" w:space="0" w:color="auto"/>
            </w:tcBorders>
            <w:noWrap/>
            <w:vAlign w:val="center"/>
            <w:hideMark/>
          </w:tcPr>
          <w:p w14:paraId="4AEAED58"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01 1 03 00000</w:t>
            </w:r>
          </w:p>
        </w:tc>
        <w:tc>
          <w:tcPr>
            <w:tcW w:w="6521" w:type="dxa"/>
            <w:tcBorders>
              <w:top w:val="nil"/>
              <w:left w:val="nil"/>
              <w:bottom w:val="single" w:sz="4" w:space="0" w:color="auto"/>
              <w:right w:val="single" w:sz="4" w:space="0" w:color="auto"/>
            </w:tcBorders>
            <w:vAlign w:val="bottom"/>
            <w:hideMark/>
          </w:tcPr>
          <w:p w14:paraId="31A020F0"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«Установка и замена приборов учета потребления коммунальных ресурсов»</w:t>
            </w:r>
          </w:p>
        </w:tc>
      </w:tr>
      <w:tr w:rsidR="00481DC6" w:rsidRPr="00481DC6" w14:paraId="0DE1AA22" w14:textId="77777777" w:rsidTr="00481DC6">
        <w:trPr>
          <w:trHeight w:val="437"/>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44D35D22"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6</w:t>
            </w:r>
          </w:p>
        </w:tc>
        <w:tc>
          <w:tcPr>
            <w:tcW w:w="2192" w:type="dxa"/>
            <w:tcBorders>
              <w:top w:val="nil"/>
              <w:left w:val="nil"/>
              <w:bottom w:val="single" w:sz="4" w:space="0" w:color="auto"/>
              <w:right w:val="single" w:sz="4" w:space="0" w:color="auto"/>
            </w:tcBorders>
            <w:noWrap/>
            <w:vAlign w:val="center"/>
            <w:hideMark/>
          </w:tcPr>
          <w:p w14:paraId="7BA8CC92"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01 1 04 00000</w:t>
            </w:r>
          </w:p>
        </w:tc>
        <w:tc>
          <w:tcPr>
            <w:tcW w:w="6521" w:type="dxa"/>
            <w:tcBorders>
              <w:top w:val="nil"/>
              <w:left w:val="nil"/>
              <w:bottom w:val="single" w:sz="4" w:space="0" w:color="auto"/>
              <w:right w:val="single" w:sz="4" w:space="0" w:color="auto"/>
            </w:tcBorders>
            <w:vAlign w:val="bottom"/>
            <w:hideMark/>
          </w:tcPr>
          <w:p w14:paraId="15BCFA79"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 xml:space="preserve">Основное мероприятие «Снос жилых домов, </w:t>
            </w:r>
            <w:proofErr w:type="spellStart"/>
            <w:r w:rsidRPr="00481DC6">
              <w:rPr>
                <w:rFonts w:ascii="Times New Roman" w:hAnsi="Times New Roman" w:cs="Times New Roman"/>
                <w:sz w:val="24"/>
                <w:szCs w:val="24"/>
              </w:rPr>
              <w:t>признаных</w:t>
            </w:r>
            <w:proofErr w:type="spellEnd"/>
            <w:r w:rsidRPr="00481DC6">
              <w:rPr>
                <w:rFonts w:ascii="Times New Roman" w:hAnsi="Times New Roman" w:cs="Times New Roman"/>
                <w:sz w:val="24"/>
                <w:szCs w:val="24"/>
              </w:rPr>
              <w:t xml:space="preserve"> аварийными и подлежащих сносу»</w:t>
            </w:r>
          </w:p>
        </w:tc>
      </w:tr>
      <w:tr w:rsidR="00481DC6" w:rsidRPr="00481DC6" w14:paraId="3BE9F29A" w14:textId="77777777" w:rsidTr="00481DC6">
        <w:trPr>
          <w:trHeight w:val="529"/>
        </w:trPr>
        <w:tc>
          <w:tcPr>
            <w:tcW w:w="785" w:type="dxa"/>
            <w:tcBorders>
              <w:top w:val="nil"/>
              <w:left w:val="single" w:sz="4" w:space="0" w:color="auto"/>
              <w:bottom w:val="single" w:sz="4" w:space="0" w:color="auto"/>
              <w:right w:val="single" w:sz="4" w:space="0" w:color="auto"/>
            </w:tcBorders>
            <w:noWrap/>
            <w:vAlign w:val="bottom"/>
            <w:hideMark/>
          </w:tcPr>
          <w:p w14:paraId="25489A58"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7</w:t>
            </w:r>
          </w:p>
        </w:tc>
        <w:tc>
          <w:tcPr>
            <w:tcW w:w="2192" w:type="dxa"/>
            <w:tcBorders>
              <w:top w:val="nil"/>
              <w:left w:val="nil"/>
              <w:bottom w:val="single" w:sz="4" w:space="0" w:color="auto"/>
              <w:right w:val="single" w:sz="4" w:space="0" w:color="auto"/>
            </w:tcBorders>
            <w:noWrap/>
            <w:vAlign w:val="center"/>
            <w:hideMark/>
          </w:tcPr>
          <w:p w14:paraId="6D55DA16"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01 2 00 00000</w:t>
            </w:r>
          </w:p>
        </w:tc>
        <w:tc>
          <w:tcPr>
            <w:tcW w:w="6521" w:type="dxa"/>
            <w:tcBorders>
              <w:top w:val="nil"/>
              <w:left w:val="nil"/>
              <w:bottom w:val="single" w:sz="4" w:space="0" w:color="auto"/>
              <w:right w:val="single" w:sz="4" w:space="0" w:color="auto"/>
            </w:tcBorders>
            <w:vAlign w:val="bottom"/>
            <w:hideMark/>
          </w:tcPr>
          <w:p w14:paraId="119C8012"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«Обеспечение доступным и комфортным жильем населения МО СП «п. Оссора»</w:t>
            </w:r>
          </w:p>
        </w:tc>
      </w:tr>
      <w:tr w:rsidR="00481DC6" w:rsidRPr="00481DC6" w14:paraId="21E209F5"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190CE367"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8</w:t>
            </w:r>
          </w:p>
        </w:tc>
        <w:tc>
          <w:tcPr>
            <w:tcW w:w="2192" w:type="dxa"/>
            <w:tcBorders>
              <w:top w:val="nil"/>
              <w:left w:val="nil"/>
              <w:bottom w:val="single" w:sz="4" w:space="0" w:color="auto"/>
              <w:right w:val="single" w:sz="4" w:space="0" w:color="auto"/>
            </w:tcBorders>
            <w:noWrap/>
            <w:vAlign w:val="center"/>
            <w:hideMark/>
          </w:tcPr>
          <w:p w14:paraId="1E7C97A6"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01 2 01 00000</w:t>
            </w:r>
          </w:p>
        </w:tc>
        <w:tc>
          <w:tcPr>
            <w:tcW w:w="6521" w:type="dxa"/>
            <w:tcBorders>
              <w:top w:val="nil"/>
              <w:left w:val="nil"/>
              <w:bottom w:val="single" w:sz="4" w:space="0" w:color="auto"/>
              <w:right w:val="single" w:sz="4" w:space="0" w:color="auto"/>
            </w:tcBorders>
            <w:vAlign w:val="bottom"/>
            <w:hideMark/>
          </w:tcPr>
          <w:p w14:paraId="2CD27BBF"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«Приобретение благоустроенного доступного жилья»</w:t>
            </w:r>
          </w:p>
        </w:tc>
      </w:tr>
      <w:tr w:rsidR="00481DC6" w:rsidRPr="00481DC6" w14:paraId="66957AD8" w14:textId="77777777" w:rsidTr="00481DC6">
        <w:trPr>
          <w:trHeight w:val="531"/>
        </w:trPr>
        <w:tc>
          <w:tcPr>
            <w:tcW w:w="785" w:type="dxa"/>
            <w:tcBorders>
              <w:top w:val="nil"/>
              <w:left w:val="single" w:sz="4" w:space="0" w:color="auto"/>
              <w:bottom w:val="single" w:sz="4" w:space="0" w:color="auto"/>
              <w:right w:val="single" w:sz="4" w:space="0" w:color="auto"/>
            </w:tcBorders>
            <w:noWrap/>
            <w:vAlign w:val="bottom"/>
            <w:hideMark/>
          </w:tcPr>
          <w:p w14:paraId="77A4BEFD"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9</w:t>
            </w:r>
          </w:p>
        </w:tc>
        <w:tc>
          <w:tcPr>
            <w:tcW w:w="2192" w:type="dxa"/>
            <w:tcBorders>
              <w:top w:val="nil"/>
              <w:left w:val="nil"/>
              <w:bottom w:val="single" w:sz="4" w:space="0" w:color="auto"/>
              <w:right w:val="single" w:sz="4" w:space="0" w:color="auto"/>
            </w:tcBorders>
            <w:noWrap/>
            <w:vAlign w:val="center"/>
            <w:hideMark/>
          </w:tcPr>
          <w:p w14:paraId="063FD897"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01 2 02 00000</w:t>
            </w:r>
          </w:p>
        </w:tc>
        <w:tc>
          <w:tcPr>
            <w:tcW w:w="6521" w:type="dxa"/>
            <w:tcBorders>
              <w:top w:val="nil"/>
              <w:left w:val="nil"/>
              <w:bottom w:val="single" w:sz="4" w:space="0" w:color="auto"/>
              <w:right w:val="single" w:sz="4" w:space="0" w:color="auto"/>
            </w:tcBorders>
            <w:vAlign w:val="bottom"/>
            <w:hideMark/>
          </w:tcPr>
          <w:p w14:paraId="5A64C2E4"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«Специализированные работы, услуги по оценке жилищного фонда»</w:t>
            </w:r>
          </w:p>
        </w:tc>
      </w:tr>
      <w:tr w:rsidR="00481DC6" w:rsidRPr="00481DC6" w14:paraId="672C9D7C" w14:textId="77777777" w:rsidTr="00481DC6">
        <w:trPr>
          <w:trHeight w:val="455"/>
        </w:trPr>
        <w:tc>
          <w:tcPr>
            <w:tcW w:w="785" w:type="dxa"/>
            <w:tcBorders>
              <w:top w:val="nil"/>
              <w:left w:val="single" w:sz="4" w:space="0" w:color="auto"/>
              <w:bottom w:val="single" w:sz="4" w:space="0" w:color="auto"/>
              <w:right w:val="single" w:sz="4" w:space="0" w:color="auto"/>
            </w:tcBorders>
            <w:noWrap/>
            <w:vAlign w:val="bottom"/>
            <w:hideMark/>
          </w:tcPr>
          <w:p w14:paraId="0F969E64"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10</w:t>
            </w:r>
          </w:p>
        </w:tc>
        <w:tc>
          <w:tcPr>
            <w:tcW w:w="2192" w:type="dxa"/>
            <w:tcBorders>
              <w:top w:val="nil"/>
              <w:left w:val="nil"/>
              <w:bottom w:val="single" w:sz="4" w:space="0" w:color="auto"/>
              <w:right w:val="single" w:sz="4" w:space="0" w:color="auto"/>
            </w:tcBorders>
            <w:noWrap/>
            <w:vAlign w:val="center"/>
            <w:hideMark/>
          </w:tcPr>
          <w:p w14:paraId="204727B7"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01 2 03 00000</w:t>
            </w:r>
          </w:p>
        </w:tc>
        <w:tc>
          <w:tcPr>
            <w:tcW w:w="6521" w:type="dxa"/>
            <w:tcBorders>
              <w:top w:val="nil"/>
              <w:left w:val="nil"/>
              <w:bottom w:val="single" w:sz="4" w:space="0" w:color="auto"/>
              <w:right w:val="single" w:sz="4" w:space="0" w:color="auto"/>
            </w:tcBorders>
            <w:vAlign w:val="bottom"/>
            <w:hideMark/>
          </w:tcPr>
          <w:p w14:paraId="64CB5299"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«Адресная программа переселения граждан из аварийного жилищного фонда»</w:t>
            </w:r>
          </w:p>
        </w:tc>
      </w:tr>
      <w:tr w:rsidR="00481DC6" w:rsidRPr="00481DC6" w14:paraId="78E0EE46" w14:textId="77777777" w:rsidTr="00481DC6">
        <w:trPr>
          <w:trHeight w:val="630"/>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35A27916"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11</w:t>
            </w:r>
          </w:p>
        </w:tc>
        <w:tc>
          <w:tcPr>
            <w:tcW w:w="2192" w:type="dxa"/>
            <w:tcBorders>
              <w:top w:val="nil"/>
              <w:left w:val="nil"/>
              <w:bottom w:val="single" w:sz="4" w:space="0" w:color="auto"/>
              <w:right w:val="single" w:sz="4" w:space="0" w:color="auto"/>
            </w:tcBorders>
            <w:noWrap/>
            <w:vAlign w:val="center"/>
            <w:hideMark/>
          </w:tcPr>
          <w:p w14:paraId="350C0F12"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01 4 00 00000</w:t>
            </w:r>
          </w:p>
        </w:tc>
        <w:tc>
          <w:tcPr>
            <w:tcW w:w="6521" w:type="dxa"/>
            <w:tcBorders>
              <w:top w:val="nil"/>
              <w:left w:val="nil"/>
              <w:bottom w:val="single" w:sz="4" w:space="0" w:color="auto"/>
              <w:right w:val="single" w:sz="4" w:space="0" w:color="auto"/>
            </w:tcBorders>
            <w:vAlign w:val="bottom"/>
            <w:hideMark/>
          </w:tcPr>
          <w:p w14:paraId="2AAAE35B"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«Энергосбережение и повышение энергетической эффективности МО СП «п. Оссора»</w:t>
            </w:r>
          </w:p>
        </w:tc>
      </w:tr>
      <w:tr w:rsidR="00481DC6" w:rsidRPr="00481DC6" w14:paraId="4F0448D6"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6821F9ED"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12</w:t>
            </w:r>
          </w:p>
        </w:tc>
        <w:tc>
          <w:tcPr>
            <w:tcW w:w="2192" w:type="dxa"/>
            <w:tcBorders>
              <w:top w:val="nil"/>
              <w:left w:val="nil"/>
              <w:bottom w:val="single" w:sz="4" w:space="0" w:color="auto"/>
              <w:right w:val="single" w:sz="4" w:space="0" w:color="auto"/>
            </w:tcBorders>
            <w:noWrap/>
            <w:vAlign w:val="center"/>
            <w:hideMark/>
          </w:tcPr>
          <w:p w14:paraId="7A7DD4BB"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01 4 01 00000</w:t>
            </w:r>
          </w:p>
        </w:tc>
        <w:tc>
          <w:tcPr>
            <w:tcW w:w="6521" w:type="dxa"/>
            <w:tcBorders>
              <w:top w:val="nil"/>
              <w:left w:val="nil"/>
              <w:bottom w:val="single" w:sz="4" w:space="0" w:color="auto"/>
              <w:right w:val="single" w:sz="4" w:space="0" w:color="auto"/>
            </w:tcBorders>
            <w:vAlign w:val="bottom"/>
            <w:hideMark/>
          </w:tcPr>
          <w:p w14:paraId="48570FC1"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«Ремонт систем энергоснабжения, находящихся в муниципальной собственности МО СП «п. Оссора»</w:t>
            </w:r>
          </w:p>
        </w:tc>
      </w:tr>
      <w:tr w:rsidR="00481DC6" w:rsidRPr="00481DC6" w14:paraId="4B663400"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726B1EE5"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13</w:t>
            </w:r>
          </w:p>
        </w:tc>
        <w:tc>
          <w:tcPr>
            <w:tcW w:w="2192" w:type="dxa"/>
            <w:tcBorders>
              <w:top w:val="nil"/>
              <w:left w:val="nil"/>
              <w:bottom w:val="single" w:sz="4" w:space="0" w:color="auto"/>
              <w:right w:val="single" w:sz="4" w:space="0" w:color="auto"/>
            </w:tcBorders>
            <w:noWrap/>
            <w:vAlign w:val="center"/>
            <w:hideMark/>
          </w:tcPr>
          <w:p w14:paraId="128D1947"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01 5 00 00000</w:t>
            </w:r>
          </w:p>
        </w:tc>
        <w:tc>
          <w:tcPr>
            <w:tcW w:w="6521" w:type="dxa"/>
            <w:tcBorders>
              <w:top w:val="nil"/>
              <w:left w:val="nil"/>
              <w:bottom w:val="single" w:sz="4" w:space="0" w:color="auto"/>
              <w:right w:val="single" w:sz="4" w:space="0" w:color="auto"/>
            </w:tcBorders>
            <w:vAlign w:val="bottom"/>
            <w:hideMark/>
          </w:tcPr>
          <w:p w14:paraId="4A0F636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«Обеспечение мероприятий по капитальному ремонту многоквартирных домов на территории МО СП «п. Оссора»</w:t>
            </w:r>
          </w:p>
        </w:tc>
      </w:tr>
      <w:tr w:rsidR="00481DC6" w:rsidRPr="00481DC6" w14:paraId="7DE905EC" w14:textId="77777777" w:rsidTr="00481DC6">
        <w:trPr>
          <w:trHeight w:val="945"/>
        </w:trPr>
        <w:tc>
          <w:tcPr>
            <w:tcW w:w="785" w:type="dxa"/>
            <w:tcBorders>
              <w:top w:val="nil"/>
              <w:left w:val="single" w:sz="4" w:space="0" w:color="auto"/>
              <w:bottom w:val="single" w:sz="4" w:space="0" w:color="auto"/>
              <w:right w:val="single" w:sz="4" w:space="0" w:color="auto"/>
            </w:tcBorders>
            <w:noWrap/>
            <w:vAlign w:val="bottom"/>
            <w:hideMark/>
          </w:tcPr>
          <w:p w14:paraId="2AE5B0F4"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14</w:t>
            </w:r>
          </w:p>
        </w:tc>
        <w:tc>
          <w:tcPr>
            <w:tcW w:w="2192" w:type="dxa"/>
            <w:tcBorders>
              <w:top w:val="nil"/>
              <w:left w:val="nil"/>
              <w:bottom w:val="single" w:sz="4" w:space="0" w:color="auto"/>
              <w:right w:val="single" w:sz="4" w:space="0" w:color="auto"/>
            </w:tcBorders>
            <w:noWrap/>
            <w:vAlign w:val="center"/>
            <w:hideMark/>
          </w:tcPr>
          <w:p w14:paraId="48C24905"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01 5 01 00000</w:t>
            </w:r>
          </w:p>
        </w:tc>
        <w:tc>
          <w:tcPr>
            <w:tcW w:w="6521" w:type="dxa"/>
            <w:tcBorders>
              <w:top w:val="nil"/>
              <w:left w:val="nil"/>
              <w:bottom w:val="single" w:sz="4" w:space="0" w:color="auto"/>
              <w:right w:val="single" w:sz="4" w:space="0" w:color="auto"/>
            </w:tcBorders>
            <w:vAlign w:val="bottom"/>
            <w:hideMark/>
          </w:tcPr>
          <w:p w14:paraId="6078307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«Предоставление субсидий на проведение капитального ремонта многоквартирных домов «Фонду капитального ремонта многоквартирных домов Камчатского края»</w:t>
            </w:r>
          </w:p>
        </w:tc>
      </w:tr>
      <w:tr w:rsidR="00481DC6" w:rsidRPr="00481DC6" w14:paraId="1E9F3408"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6F9518C1"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15</w:t>
            </w:r>
          </w:p>
        </w:tc>
        <w:tc>
          <w:tcPr>
            <w:tcW w:w="2192" w:type="dxa"/>
            <w:tcBorders>
              <w:top w:val="nil"/>
              <w:left w:val="nil"/>
              <w:bottom w:val="single" w:sz="4" w:space="0" w:color="auto"/>
              <w:right w:val="single" w:sz="4" w:space="0" w:color="auto"/>
            </w:tcBorders>
            <w:noWrap/>
            <w:vAlign w:val="center"/>
            <w:hideMark/>
          </w:tcPr>
          <w:p w14:paraId="45E3A537"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02 0 00 00000</w:t>
            </w:r>
          </w:p>
        </w:tc>
        <w:tc>
          <w:tcPr>
            <w:tcW w:w="6521" w:type="dxa"/>
            <w:tcBorders>
              <w:top w:val="nil"/>
              <w:left w:val="nil"/>
              <w:bottom w:val="single" w:sz="4" w:space="0" w:color="auto"/>
              <w:right w:val="single" w:sz="4" w:space="0" w:color="auto"/>
            </w:tcBorders>
            <w:vAlign w:val="bottom"/>
            <w:hideMark/>
          </w:tcPr>
          <w:p w14:paraId="4946079F"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Муниципальная программа «Развитие дорожного хозяйства муниципального образования сельское поселение «поселок Оссора»</w:t>
            </w:r>
          </w:p>
        </w:tc>
      </w:tr>
      <w:tr w:rsidR="00481DC6" w:rsidRPr="00481DC6" w14:paraId="6C0428EA" w14:textId="77777777" w:rsidTr="00481DC6">
        <w:trPr>
          <w:trHeight w:val="630"/>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5C9BE581"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16</w:t>
            </w:r>
          </w:p>
        </w:tc>
        <w:tc>
          <w:tcPr>
            <w:tcW w:w="2192" w:type="dxa"/>
            <w:tcBorders>
              <w:top w:val="nil"/>
              <w:left w:val="nil"/>
              <w:bottom w:val="single" w:sz="4" w:space="0" w:color="auto"/>
              <w:right w:val="single" w:sz="4" w:space="0" w:color="auto"/>
            </w:tcBorders>
            <w:noWrap/>
            <w:vAlign w:val="center"/>
            <w:hideMark/>
          </w:tcPr>
          <w:p w14:paraId="63C07475"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02 0 01 00000</w:t>
            </w:r>
          </w:p>
        </w:tc>
        <w:tc>
          <w:tcPr>
            <w:tcW w:w="6521" w:type="dxa"/>
            <w:tcBorders>
              <w:top w:val="nil"/>
              <w:left w:val="nil"/>
              <w:bottom w:val="single" w:sz="4" w:space="0" w:color="auto"/>
              <w:right w:val="single" w:sz="4" w:space="0" w:color="auto"/>
            </w:tcBorders>
            <w:vAlign w:val="bottom"/>
            <w:hideMark/>
          </w:tcPr>
          <w:p w14:paraId="69408A3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w:t>
            </w:r>
            <w:proofErr w:type="spellStart"/>
            <w:r w:rsidRPr="00481DC6">
              <w:rPr>
                <w:rFonts w:ascii="Times New Roman" w:hAnsi="Times New Roman" w:cs="Times New Roman"/>
                <w:sz w:val="24"/>
                <w:szCs w:val="24"/>
              </w:rPr>
              <w:t>Cодержание</w:t>
            </w:r>
            <w:proofErr w:type="spellEnd"/>
            <w:r w:rsidRPr="00481DC6">
              <w:rPr>
                <w:rFonts w:ascii="Times New Roman" w:hAnsi="Times New Roman" w:cs="Times New Roman"/>
                <w:sz w:val="24"/>
                <w:szCs w:val="24"/>
              </w:rPr>
              <w:t xml:space="preserve"> дорог общего пользования местного значения»</w:t>
            </w:r>
          </w:p>
        </w:tc>
      </w:tr>
      <w:tr w:rsidR="00481DC6" w:rsidRPr="00481DC6" w14:paraId="7B9FD55E"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76A28247"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lastRenderedPageBreak/>
              <w:t>17</w:t>
            </w:r>
          </w:p>
        </w:tc>
        <w:tc>
          <w:tcPr>
            <w:tcW w:w="2192" w:type="dxa"/>
            <w:tcBorders>
              <w:top w:val="nil"/>
              <w:left w:val="nil"/>
              <w:bottom w:val="single" w:sz="4" w:space="0" w:color="auto"/>
              <w:right w:val="single" w:sz="4" w:space="0" w:color="auto"/>
            </w:tcBorders>
            <w:noWrap/>
            <w:vAlign w:val="center"/>
            <w:hideMark/>
          </w:tcPr>
          <w:p w14:paraId="536CE5F0"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02 0 02 00000</w:t>
            </w:r>
          </w:p>
        </w:tc>
        <w:tc>
          <w:tcPr>
            <w:tcW w:w="6521" w:type="dxa"/>
            <w:tcBorders>
              <w:top w:val="nil"/>
              <w:left w:val="nil"/>
              <w:bottom w:val="single" w:sz="4" w:space="0" w:color="auto"/>
              <w:right w:val="single" w:sz="4" w:space="0" w:color="auto"/>
            </w:tcBorders>
            <w:vAlign w:val="bottom"/>
            <w:hideMark/>
          </w:tcPr>
          <w:p w14:paraId="13BE03AE"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«Капитальный ремонт, ремонт автомобильных дорог общего пользования»</w:t>
            </w:r>
          </w:p>
        </w:tc>
      </w:tr>
      <w:tr w:rsidR="00481DC6" w:rsidRPr="00481DC6" w14:paraId="7C932377"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3DC968F7"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18</w:t>
            </w:r>
          </w:p>
        </w:tc>
        <w:tc>
          <w:tcPr>
            <w:tcW w:w="2192" w:type="dxa"/>
            <w:tcBorders>
              <w:top w:val="nil"/>
              <w:left w:val="nil"/>
              <w:bottom w:val="single" w:sz="4" w:space="0" w:color="auto"/>
              <w:right w:val="single" w:sz="4" w:space="0" w:color="auto"/>
            </w:tcBorders>
            <w:noWrap/>
            <w:vAlign w:val="center"/>
            <w:hideMark/>
          </w:tcPr>
          <w:p w14:paraId="72CCA245"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02 0 03 00000</w:t>
            </w:r>
          </w:p>
        </w:tc>
        <w:tc>
          <w:tcPr>
            <w:tcW w:w="6521" w:type="dxa"/>
            <w:tcBorders>
              <w:top w:val="nil"/>
              <w:left w:val="nil"/>
              <w:bottom w:val="single" w:sz="4" w:space="0" w:color="auto"/>
              <w:right w:val="single" w:sz="4" w:space="0" w:color="auto"/>
            </w:tcBorders>
            <w:vAlign w:val="bottom"/>
            <w:hideMark/>
          </w:tcPr>
          <w:p w14:paraId="2F7A2967"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w:t>
            </w:r>
            <w:proofErr w:type="spellStart"/>
            <w:r w:rsidRPr="00481DC6">
              <w:rPr>
                <w:rFonts w:ascii="Times New Roman" w:hAnsi="Times New Roman" w:cs="Times New Roman"/>
                <w:sz w:val="24"/>
                <w:szCs w:val="24"/>
              </w:rPr>
              <w:t>Проектно</w:t>
            </w:r>
            <w:proofErr w:type="spellEnd"/>
            <w:r w:rsidRPr="00481DC6">
              <w:rPr>
                <w:rFonts w:ascii="Times New Roman" w:hAnsi="Times New Roman" w:cs="Times New Roman"/>
                <w:sz w:val="24"/>
                <w:szCs w:val="24"/>
              </w:rPr>
              <w:t xml:space="preserve"> сметная и техническая документация»</w:t>
            </w:r>
          </w:p>
        </w:tc>
      </w:tr>
      <w:tr w:rsidR="00481DC6" w:rsidRPr="00481DC6" w14:paraId="476D4F3A"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33C47E46"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19</w:t>
            </w:r>
          </w:p>
        </w:tc>
        <w:tc>
          <w:tcPr>
            <w:tcW w:w="2192" w:type="dxa"/>
            <w:tcBorders>
              <w:top w:val="nil"/>
              <w:left w:val="nil"/>
              <w:bottom w:val="single" w:sz="4" w:space="0" w:color="auto"/>
              <w:right w:val="single" w:sz="4" w:space="0" w:color="auto"/>
            </w:tcBorders>
            <w:noWrap/>
            <w:vAlign w:val="center"/>
            <w:hideMark/>
          </w:tcPr>
          <w:p w14:paraId="142D0897"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03 0 00 00000</w:t>
            </w:r>
          </w:p>
        </w:tc>
        <w:tc>
          <w:tcPr>
            <w:tcW w:w="6521" w:type="dxa"/>
            <w:tcBorders>
              <w:top w:val="nil"/>
              <w:left w:val="nil"/>
              <w:bottom w:val="single" w:sz="4" w:space="0" w:color="auto"/>
              <w:right w:val="single" w:sz="4" w:space="0" w:color="auto"/>
            </w:tcBorders>
            <w:vAlign w:val="bottom"/>
            <w:hideMark/>
          </w:tcPr>
          <w:p w14:paraId="1EAF556F"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Муниципальная программа «Благоустройство территорий муниципального образования сельское поселение «поселок Оссора»</w:t>
            </w:r>
          </w:p>
        </w:tc>
      </w:tr>
      <w:tr w:rsidR="00481DC6" w:rsidRPr="00481DC6" w14:paraId="4A7CC95A"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47853DFC"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20</w:t>
            </w:r>
          </w:p>
        </w:tc>
        <w:tc>
          <w:tcPr>
            <w:tcW w:w="2192" w:type="dxa"/>
            <w:tcBorders>
              <w:top w:val="nil"/>
              <w:left w:val="nil"/>
              <w:bottom w:val="single" w:sz="4" w:space="0" w:color="auto"/>
              <w:right w:val="single" w:sz="4" w:space="0" w:color="auto"/>
            </w:tcBorders>
            <w:noWrap/>
            <w:vAlign w:val="center"/>
            <w:hideMark/>
          </w:tcPr>
          <w:p w14:paraId="5DA7C530"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03 1 00 00000</w:t>
            </w:r>
          </w:p>
        </w:tc>
        <w:tc>
          <w:tcPr>
            <w:tcW w:w="6521" w:type="dxa"/>
            <w:tcBorders>
              <w:top w:val="nil"/>
              <w:left w:val="nil"/>
              <w:bottom w:val="single" w:sz="4" w:space="0" w:color="auto"/>
              <w:right w:val="single" w:sz="4" w:space="0" w:color="auto"/>
            </w:tcBorders>
            <w:vAlign w:val="bottom"/>
            <w:hideMark/>
          </w:tcPr>
          <w:p w14:paraId="084497B6"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«Автомобильные дороги общего пользования МО СП «п. Оссора»</w:t>
            </w:r>
          </w:p>
        </w:tc>
      </w:tr>
      <w:tr w:rsidR="00481DC6" w:rsidRPr="00481DC6" w14:paraId="6688D597" w14:textId="77777777" w:rsidTr="00481DC6">
        <w:trPr>
          <w:trHeight w:val="315"/>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3045704A"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21</w:t>
            </w:r>
          </w:p>
        </w:tc>
        <w:tc>
          <w:tcPr>
            <w:tcW w:w="2192" w:type="dxa"/>
            <w:tcBorders>
              <w:top w:val="nil"/>
              <w:left w:val="nil"/>
              <w:bottom w:val="single" w:sz="4" w:space="0" w:color="auto"/>
              <w:right w:val="single" w:sz="4" w:space="0" w:color="auto"/>
            </w:tcBorders>
            <w:noWrap/>
            <w:vAlign w:val="center"/>
            <w:hideMark/>
          </w:tcPr>
          <w:p w14:paraId="72F1A49E"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03 1 01 00000</w:t>
            </w:r>
          </w:p>
        </w:tc>
        <w:tc>
          <w:tcPr>
            <w:tcW w:w="6521" w:type="dxa"/>
            <w:tcBorders>
              <w:top w:val="nil"/>
              <w:left w:val="nil"/>
              <w:bottom w:val="single" w:sz="4" w:space="0" w:color="auto"/>
              <w:right w:val="single" w:sz="4" w:space="0" w:color="auto"/>
            </w:tcBorders>
            <w:vAlign w:val="bottom"/>
            <w:hideMark/>
          </w:tcPr>
          <w:p w14:paraId="3B452428"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«Ремонт и содержание автомобильных дорог»</w:t>
            </w:r>
          </w:p>
        </w:tc>
      </w:tr>
      <w:tr w:rsidR="00481DC6" w:rsidRPr="00481DC6" w14:paraId="3197C115"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2A76F180"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22</w:t>
            </w:r>
          </w:p>
        </w:tc>
        <w:tc>
          <w:tcPr>
            <w:tcW w:w="2192" w:type="dxa"/>
            <w:tcBorders>
              <w:top w:val="nil"/>
              <w:left w:val="nil"/>
              <w:bottom w:val="single" w:sz="4" w:space="0" w:color="auto"/>
              <w:right w:val="single" w:sz="4" w:space="0" w:color="auto"/>
            </w:tcBorders>
            <w:noWrap/>
            <w:vAlign w:val="center"/>
            <w:hideMark/>
          </w:tcPr>
          <w:p w14:paraId="301B87B4"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03 1 02 00000</w:t>
            </w:r>
          </w:p>
        </w:tc>
        <w:tc>
          <w:tcPr>
            <w:tcW w:w="6521" w:type="dxa"/>
            <w:tcBorders>
              <w:top w:val="nil"/>
              <w:left w:val="nil"/>
              <w:bottom w:val="single" w:sz="4" w:space="0" w:color="auto"/>
              <w:right w:val="single" w:sz="4" w:space="0" w:color="auto"/>
            </w:tcBorders>
            <w:vAlign w:val="bottom"/>
            <w:hideMark/>
          </w:tcPr>
          <w:p w14:paraId="2B31D3D1"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«Капитальный ремонт автомобильных дорог»</w:t>
            </w:r>
          </w:p>
        </w:tc>
      </w:tr>
      <w:tr w:rsidR="00481DC6" w:rsidRPr="00481DC6" w14:paraId="314DB1A2"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25D71966"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23</w:t>
            </w:r>
          </w:p>
        </w:tc>
        <w:tc>
          <w:tcPr>
            <w:tcW w:w="2192" w:type="dxa"/>
            <w:tcBorders>
              <w:top w:val="nil"/>
              <w:left w:val="nil"/>
              <w:bottom w:val="single" w:sz="4" w:space="0" w:color="auto"/>
              <w:right w:val="single" w:sz="4" w:space="0" w:color="auto"/>
            </w:tcBorders>
            <w:noWrap/>
            <w:vAlign w:val="center"/>
            <w:hideMark/>
          </w:tcPr>
          <w:p w14:paraId="47F61E91"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03 1 03 00000</w:t>
            </w:r>
          </w:p>
        </w:tc>
        <w:tc>
          <w:tcPr>
            <w:tcW w:w="6521" w:type="dxa"/>
            <w:tcBorders>
              <w:top w:val="nil"/>
              <w:left w:val="nil"/>
              <w:bottom w:val="single" w:sz="4" w:space="0" w:color="auto"/>
              <w:right w:val="single" w:sz="4" w:space="0" w:color="auto"/>
            </w:tcBorders>
            <w:vAlign w:val="bottom"/>
            <w:hideMark/>
          </w:tcPr>
          <w:p w14:paraId="47FF8993"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«Увлажнение автомобильных дорог»</w:t>
            </w:r>
          </w:p>
        </w:tc>
      </w:tr>
      <w:tr w:rsidR="00481DC6" w:rsidRPr="00481DC6" w14:paraId="44DBD967"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0CA4568B"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24</w:t>
            </w:r>
          </w:p>
        </w:tc>
        <w:tc>
          <w:tcPr>
            <w:tcW w:w="2192" w:type="dxa"/>
            <w:tcBorders>
              <w:top w:val="nil"/>
              <w:left w:val="nil"/>
              <w:bottom w:val="single" w:sz="4" w:space="0" w:color="auto"/>
              <w:right w:val="single" w:sz="4" w:space="0" w:color="auto"/>
            </w:tcBorders>
            <w:noWrap/>
            <w:vAlign w:val="center"/>
            <w:hideMark/>
          </w:tcPr>
          <w:p w14:paraId="1798B8F0"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03 1 04 00000</w:t>
            </w:r>
          </w:p>
        </w:tc>
        <w:tc>
          <w:tcPr>
            <w:tcW w:w="6521" w:type="dxa"/>
            <w:tcBorders>
              <w:top w:val="nil"/>
              <w:left w:val="nil"/>
              <w:bottom w:val="single" w:sz="4" w:space="0" w:color="auto"/>
              <w:right w:val="single" w:sz="4" w:space="0" w:color="auto"/>
            </w:tcBorders>
            <w:vAlign w:val="bottom"/>
            <w:hideMark/>
          </w:tcPr>
          <w:p w14:paraId="58FB89A1"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«Тротуары»</w:t>
            </w:r>
          </w:p>
        </w:tc>
      </w:tr>
      <w:tr w:rsidR="00481DC6" w:rsidRPr="00481DC6" w14:paraId="38DB12B0"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41301E2F"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25</w:t>
            </w:r>
          </w:p>
        </w:tc>
        <w:tc>
          <w:tcPr>
            <w:tcW w:w="2192" w:type="dxa"/>
            <w:tcBorders>
              <w:top w:val="nil"/>
              <w:left w:val="nil"/>
              <w:bottom w:val="single" w:sz="4" w:space="0" w:color="auto"/>
              <w:right w:val="single" w:sz="4" w:space="0" w:color="auto"/>
            </w:tcBorders>
            <w:noWrap/>
            <w:vAlign w:val="center"/>
            <w:hideMark/>
          </w:tcPr>
          <w:p w14:paraId="6E02BBC6"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03 1 05 00000</w:t>
            </w:r>
          </w:p>
        </w:tc>
        <w:tc>
          <w:tcPr>
            <w:tcW w:w="6521" w:type="dxa"/>
            <w:tcBorders>
              <w:top w:val="nil"/>
              <w:left w:val="nil"/>
              <w:bottom w:val="single" w:sz="4" w:space="0" w:color="auto"/>
              <w:right w:val="single" w:sz="4" w:space="0" w:color="auto"/>
            </w:tcBorders>
            <w:vAlign w:val="bottom"/>
            <w:hideMark/>
          </w:tcPr>
          <w:p w14:paraId="79EA9EC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«Проезды к дворовым территориям МКД»</w:t>
            </w:r>
          </w:p>
        </w:tc>
      </w:tr>
      <w:tr w:rsidR="00481DC6" w:rsidRPr="00481DC6" w14:paraId="7775AA19" w14:textId="77777777" w:rsidTr="00481DC6">
        <w:trPr>
          <w:trHeight w:val="315"/>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4768B949"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26</w:t>
            </w:r>
          </w:p>
        </w:tc>
        <w:tc>
          <w:tcPr>
            <w:tcW w:w="2192" w:type="dxa"/>
            <w:tcBorders>
              <w:top w:val="nil"/>
              <w:left w:val="nil"/>
              <w:bottom w:val="single" w:sz="4" w:space="0" w:color="auto"/>
              <w:right w:val="single" w:sz="4" w:space="0" w:color="auto"/>
            </w:tcBorders>
            <w:noWrap/>
            <w:vAlign w:val="center"/>
            <w:hideMark/>
          </w:tcPr>
          <w:p w14:paraId="17990D13"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03 1 06 00000</w:t>
            </w:r>
          </w:p>
        </w:tc>
        <w:tc>
          <w:tcPr>
            <w:tcW w:w="6521" w:type="dxa"/>
            <w:tcBorders>
              <w:top w:val="nil"/>
              <w:left w:val="nil"/>
              <w:bottom w:val="single" w:sz="4" w:space="0" w:color="auto"/>
              <w:right w:val="single" w:sz="4" w:space="0" w:color="auto"/>
            </w:tcBorders>
            <w:vAlign w:val="bottom"/>
            <w:hideMark/>
          </w:tcPr>
          <w:p w14:paraId="6597466D"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«Уличное освещение территории поселения»</w:t>
            </w:r>
          </w:p>
        </w:tc>
      </w:tr>
      <w:tr w:rsidR="00481DC6" w:rsidRPr="00481DC6" w14:paraId="2E295E42"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780B6D80"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27</w:t>
            </w:r>
          </w:p>
        </w:tc>
        <w:tc>
          <w:tcPr>
            <w:tcW w:w="2192" w:type="dxa"/>
            <w:tcBorders>
              <w:top w:val="nil"/>
              <w:left w:val="nil"/>
              <w:bottom w:val="single" w:sz="4" w:space="0" w:color="auto"/>
              <w:right w:val="single" w:sz="4" w:space="0" w:color="auto"/>
            </w:tcBorders>
            <w:noWrap/>
            <w:vAlign w:val="center"/>
            <w:hideMark/>
          </w:tcPr>
          <w:p w14:paraId="6974C168"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03 1 07 00000</w:t>
            </w:r>
          </w:p>
        </w:tc>
        <w:tc>
          <w:tcPr>
            <w:tcW w:w="6521" w:type="dxa"/>
            <w:tcBorders>
              <w:top w:val="nil"/>
              <w:left w:val="nil"/>
              <w:bottom w:val="single" w:sz="4" w:space="0" w:color="auto"/>
              <w:right w:val="single" w:sz="4" w:space="0" w:color="auto"/>
            </w:tcBorders>
            <w:vAlign w:val="bottom"/>
            <w:hideMark/>
          </w:tcPr>
          <w:p w14:paraId="3F2CA100"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"Парковки"</w:t>
            </w:r>
          </w:p>
        </w:tc>
      </w:tr>
      <w:tr w:rsidR="00481DC6" w:rsidRPr="00481DC6" w14:paraId="7097FEC1"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0411DAFA"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28</w:t>
            </w:r>
          </w:p>
        </w:tc>
        <w:tc>
          <w:tcPr>
            <w:tcW w:w="2192" w:type="dxa"/>
            <w:tcBorders>
              <w:top w:val="nil"/>
              <w:left w:val="nil"/>
              <w:bottom w:val="single" w:sz="4" w:space="0" w:color="auto"/>
              <w:right w:val="single" w:sz="4" w:space="0" w:color="auto"/>
            </w:tcBorders>
            <w:noWrap/>
            <w:vAlign w:val="center"/>
            <w:hideMark/>
          </w:tcPr>
          <w:p w14:paraId="3C0A69DC"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03 2 00 00000</w:t>
            </w:r>
          </w:p>
        </w:tc>
        <w:tc>
          <w:tcPr>
            <w:tcW w:w="6521" w:type="dxa"/>
            <w:tcBorders>
              <w:top w:val="nil"/>
              <w:left w:val="nil"/>
              <w:bottom w:val="single" w:sz="4" w:space="0" w:color="auto"/>
              <w:right w:val="single" w:sz="4" w:space="0" w:color="auto"/>
            </w:tcBorders>
            <w:vAlign w:val="bottom"/>
            <w:hideMark/>
          </w:tcPr>
          <w:p w14:paraId="768BE9DF"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«Обращение с отходами и санитарная очистка территории МО СП «п. Оссора»</w:t>
            </w:r>
          </w:p>
        </w:tc>
      </w:tr>
      <w:tr w:rsidR="00481DC6" w:rsidRPr="00481DC6" w14:paraId="71DAB1EB"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12151DF0"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29</w:t>
            </w:r>
          </w:p>
        </w:tc>
        <w:tc>
          <w:tcPr>
            <w:tcW w:w="2192" w:type="dxa"/>
            <w:tcBorders>
              <w:top w:val="nil"/>
              <w:left w:val="nil"/>
              <w:bottom w:val="single" w:sz="4" w:space="0" w:color="auto"/>
              <w:right w:val="single" w:sz="4" w:space="0" w:color="auto"/>
            </w:tcBorders>
            <w:noWrap/>
            <w:vAlign w:val="center"/>
            <w:hideMark/>
          </w:tcPr>
          <w:p w14:paraId="4F2A4259"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03 2 01 00000</w:t>
            </w:r>
          </w:p>
        </w:tc>
        <w:tc>
          <w:tcPr>
            <w:tcW w:w="6521" w:type="dxa"/>
            <w:tcBorders>
              <w:top w:val="nil"/>
              <w:left w:val="nil"/>
              <w:bottom w:val="single" w:sz="4" w:space="0" w:color="auto"/>
              <w:right w:val="single" w:sz="4" w:space="0" w:color="auto"/>
            </w:tcBorders>
            <w:vAlign w:val="bottom"/>
            <w:hideMark/>
          </w:tcPr>
          <w:p w14:paraId="23403915"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«Санитарная очистка территории поселка и территории кладбища. Ликвидация несанкционированных свалок»</w:t>
            </w:r>
          </w:p>
        </w:tc>
      </w:tr>
      <w:tr w:rsidR="00481DC6" w:rsidRPr="00481DC6" w14:paraId="3C2431FE"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6DE875A9"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30</w:t>
            </w:r>
          </w:p>
        </w:tc>
        <w:tc>
          <w:tcPr>
            <w:tcW w:w="2192" w:type="dxa"/>
            <w:tcBorders>
              <w:top w:val="nil"/>
              <w:left w:val="nil"/>
              <w:bottom w:val="single" w:sz="4" w:space="0" w:color="auto"/>
              <w:right w:val="single" w:sz="4" w:space="0" w:color="auto"/>
            </w:tcBorders>
            <w:noWrap/>
            <w:vAlign w:val="center"/>
            <w:hideMark/>
          </w:tcPr>
          <w:p w14:paraId="09F6C6D0"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03 2 02 00000</w:t>
            </w:r>
          </w:p>
        </w:tc>
        <w:tc>
          <w:tcPr>
            <w:tcW w:w="6521" w:type="dxa"/>
            <w:tcBorders>
              <w:top w:val="nil"/>
              <w:left w:val="nil"/>
              <w:bottom w:val="single" w:sz="4" w:space="0" w:color="auto"/>
              <w:right w:val="single" w:sz="4" w:space="0" w:color="auto"/>
            </w:tcBorders>
            <w:vAlign w:val="bottom"/>
            <w:hideMark/>
          </w:tcPr>
          <w:p w14:paraId="5B35DB20"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«Площадки ТКО»</w:t>
            </w:r>
          </w:p>
        </w:tc>
      </w:tr>
      <w:tr w:rsidR="00481DC6" w:rsidRPr="00481DC6" w14:paraId="62A341AC" w14:textId="77777777" w:rsidTr="00481DC6">
        <w:trPr>
          <w:trHeight w:val="315"/>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539EAF2B"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31</w:t>
            </w:r>
          </w:p>
        </w:tc>
        <w:tc>
          <w:tcPr>
            <w:tcW w:w="2192" w:type="dxa"/>
            <w:tcBorders>
              <w:top w:val="nil"/>
              <w:left w:val="nil"/>
              <w:bottom w:val="single" w:sz="4" w:space="0" w:color="auto"/>
              <w:right w:val="single" w:sz="4" w:space="0" w:color="auto"/>
            </w:tcBorders>
            <w:noWrap/>
            <w:vAlign w:val="center"/>
            <w:hideMark/>
          </w:tcPr>
          <w:p w14:paraId="09B2F2EB"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03 3 00 00000</w:t>
            </w:r>
          </w:p>
        </w:tc>
        <w:tc>
          <w:tcPr>
            <w:tcW w:w="6521" w:type="dxa"/>
            <w:tcBorders>
              <w:top w:val="nil"/>
              <w:left w:val="nil"/>
              <w:bottom w:val="single" w:sz="4" w:space="0" w:color="auto"/>
              <w:right w:val="single" w:sz="4" w:space="0" w:color="auto"/>
            </w:tcBorders>
            <w:vAlign w:val="bottom"/>
            <w:hideMark/>
          </w:tcPr>
          <w:p w14:paraId="311DE33C"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«Благоустройство территорий»</w:t>
            </w:r>
          </w:p>
        </w:tc>
      </w:tr>
      <w:tr w:rsidR="00481DC6" w:rsidRPr="00481DC6" w14:paraId="4F798BEF"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2C1B4B43"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32</w:t>
            </w:r>
          </w:p>
        </w:tc>
        <w:tc>
          <w:tcPr>
            <w:tcW w:w="2192" w:type="dxa"/>
            <w:tcBorders>
              <w:top w:val="nil"/>
              <w:left w:val="nil"/>
              <w:bottom w:val="single" w:sz="4" w:space="0" w:color="auto"/>
              <w:right w:val="single" w:sz="4" w:space="0" w:color="auto"/>
            </w:tcBorders>
            <w:noWrap/>
            <w:vAlign w:val="center"/>
            <w:hideMark/>
          </w:tcPr>
          <w:p w14:paraId="2E2312C5"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03 3 01 00000</w:t>
            </w:r>
          </w:p>
        </w:tc>
        <w:tc>
          <w:tcPr>
            <w:tcW w:w="6521" w:type="dxa"/>
            <w:tcBorders>
              <w:top w:val="nil"/>
              <w:left w:val="nil"/>
              <w:bottom w:val="single" w:sz="4" w:space="0" w:color="auto"/>
              <w:right w:val="single" w:sz="4" w:space="0" w:color="auto"/>
            </w:tcBorders>
            <w:vAlign w:val="bottom"/>
            <w:hideMark/>
          </w:tcPr>
          <w:p w14:paraId="1293E9B5"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«Благоустройство общественных территорий»</w:t>
            </w:r>
          </w:p>
        </w:tc>
      </w:tr>
      <w:tr w:rsidR="00481DC6" w:rsidRPr="00481DC6" w14:paraId="5DFC75E9"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04FA3F19"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33</w:t>
            </w:r>
          </w:p>
        </w:tc>
        <w:tc>
          <w:tcPr>
            <w:tcW w:w="2192" w:type="dxa"/>
            <w:tcBorders>
              <w:top w:val="nil"/>
              <w:left w:val="nil"/>
              <w:bottom w:val="single" w:sz="4" w:space="0" w:color="auto"/>
              <w:right w:val="single" w:sz="4" w:space="0" w:color="auto"/>
            </w:tcBorders>
            <w:noWrap/>
            <w:vAlign w:val="center"/>
            <w:hideMark/>
          </w:tcPr>
          <w:p w14:paraId="0F534B72"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03 3 02 00000</w:t>
            </w:r>
          </w:p>
        </w:tc>
        <w:tc>
          <w:tcPr>
            <w:tcW w:w="6521" w:type="dxa"/>
            <w:tcBorders>
              <w:top w:val="nil"/>
              <w:left w:val="nil"/>
              <w:bottom w:val="single" w:sz="4" w:space="0" w:color="auto"/>
              <w:right w:val="single" w:sz="4" w:space="0" w:color="auto"/>
            </w:tcBorders>
            <w:vAlign w:val="bottom"/>
            <w:hideMark/>
          </w:tcPr>
          <w:p w14:paraId="09821215"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«Благоустройство дворовых территорий МКД»</w:t>
            </w:r>
          </w:p>
        </w:tc>
      </w:tr>
      <w:tr w:rsidR="00481DC6" w:rsidRPr="00481DC6" w14:paraId="5FD43E5B" w14:textId="77777777" w:rsidTr="00481DC6">
        <w:trPr>
          <w:trHeight w:val="630"/>
        </w:trPr>
        <w:tc>
          <w:tcPr>
            <w:tcW w:w="785" w:type="dxa"/>
            <w:tcBorders>
              <w:top w:val="nil"/>
              <w:left w:val="single" w:sz="4" w:space="0" w:color="auto"/>
              <w:bottom w:val="single" w:sz="4" w:space="0" w:color="auto"/>
              <w:right w:val="single" w:sz="4" w:space="0" w:color="auto"/>
            </w:tcBorders>
            <w:noWrap/>
            <w:vAlign w:val="bottom"/>
            <w:hideMark/>
          </w:tcPr>
          <w:p w14:paraId="39445405"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34</w:t>
            </w:r>
          </w:p>
        </w:tc>
        <w:tc>
          <w:tcPr>
            <w:tcW w:w="2192" w:type="dxa"/>
            <w:tcBorders>
              <w:top w:val="nil"/>
              <w:left w:val="nil"/>
              <w:bottom w:val="single" w:sz="4" w:space="0" w:color="auto"/>
              <w:right w:val="single" w:sz="4" w:space="0" w:color="auto"/>
            </w:tcBorders>
            <w:noWrap/>
            <w:vAlign w:val="center"/>
            <w:hideMark/>
          </w:tcPr>
          <w:p w14:paraId="0D581EA2"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03 3 03 00000</w:t>
            </w:r>
          </w:p>
        </w:tc>
        <w:tc>
          <w:tcPr>
            <w:tcW w:w="6521" w:type="dxa"/>
            <w:tcBorders>
              <w:top w:val="nil"/>
              <w:left w:val="nil"/>
              <w:bottom w:val="single" w:sz="4" w:space="0" w:color="auto"/>
              <w:right w:val="single" w:sz="4" w:space="0" w:color="auto"/>
            </w:tcBorders>
            <w:vAlign w:val="bottom"/>
            <w:hideMark/>
          </w:tcPr>
          <w:p w14:paraId="089BE607"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«Благоустройство территории традиционных мест захоронений (кладбища)»</w:t>
            </w:r>
          </w:p>
        </w:tc>
      </w:tr>
      <w:tr w:rsidR="00481DC6" w:rsidRPr="00481DC6" w14:paraId="19DC2FAA"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6C692284"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35</w:t>
            </w:r>
          </w:p>
        </w:tc>
        <w:tc>
          <w:tcPr>
            <w:tcW w:w="2192" w:type="dxa"/>
            <w:tcBorders>
              <w:top w:val="nil"/>
              <w:left w:val="nil"/>
              <w:bottom w:val="single" w:sz="4" w:space="0" w:color="auto"/>
              <w:right w:val="single" w:sz="4" w:space="0" w:color="auto"/>
            </w:tcBorders>
            <w:noWrap/>
            <w:vAlign w:val="center"/>
            <w:hideMark/>
          </w:tcPr>
          <w:p w14:paraId="185E0CA7"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03 3 04 00000</w:t>
            </w:r>
          </w:p>
        </w:tc>
        <w:tc>
          <w:tcPr>
            <w:tcW w:w="6521" w:type="dxa"/>
            <w:tcBorders>
              <w:top w:val="nil"/>
              <w:left w:val="nil"/>
              <w:bottom w:val="single" w:sz="4" w:space="0" w:color="auto"/>
              <w:right w:val="single" w:sz="4" w:space="0" w:color="auto"/>
            </w:tcBorders>
            <w:vAlign w:val="bottom"/>
            <w:hideMark/>
          </w:tcPr>
          <w:p w14:paraId="6B182F51"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«Озеленение территории поселка»</w:t>
            </w:r>
          </w:p>
        </w:tc>
      </w:tr>
      <w:tr w:rsidR="00481DC6" w:rsidRPr="00481DC6" w14:paraId="31E2123B" w14:textId="77777777" w:rsidTr="00481DC6">
        <w:trPr>
          <w:trHeight w:val="945"/>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2F1D3C57"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36</w:t>
            </w:r>
          </w:p>
        </w:tc>
        <w:tc>
          <w:tcPr>
            <w:tcW w:w="2192" w:type="dxa"/>
            <w:tcBorders>
              <w:top w:val="nil"/>
              <w:left w:val="nil"/>
              <w:bottom w:val="single" w:sz="4" w:space="0" w:color="auto"/>
              <w:right w:val="single" w:sz="4" w:space="0" w:color="auto"/>
            </w:tcBorders>
            <w:noWrap/>
            <w:vAlign w:val="center"/>
            <w:hideMark/>
          </w:tcPr>
          <w:p w14:paraId="0FA09632"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03 3 05 00000</w:t>
            </w:r>
          </w:p>
        </w:tc>
        <w:tc>
          <w:tcPr>
            <w:tcW w:w="6521" w:type="dxa"/>
            <w:tcBorders>
              <w:top w:val="nil"/>
              <w:left w:val="nil"/>
              <w:bottom w:val="single" w:sz="4" w:space="0" w:color="auto"/>
              <w:right w:val="single" w:sz="4" w:space="0" w:color="auto"/>
            </w:tcBorders>
            <w:vAlign w:val="bottom"/>
            <w:hideMark/>
          </w:tcPr>
          <w:p w14:paraId="1EAEC5AC"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«Контроль за соблюдением Правил благоустройства и сохранностью муниципального имущества. Содержание муниципального имущества»</w:t>
            </w:r>
          </w:p>
        </w:tc>
      </w:tr>
      <w:tr w:rsidR="00481DC6" w:rsidRPr="00481DC6" w14:paraId="38F9D654"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48E2247F"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37</w:t>
            </w:r>
          </w:p>
        </w:tc>
        <w:tc>
          <w:tcPr>
            <w:tcW w:w="2192" w:type="dxa"/>
            <w:tcBorders>
              <w:top w:val="nil"/>
              <w:left w:val="nil"/>
              <w:bottom w:val="single" w:sz="4" w:space="0" w:color="auto"/>
              <w:right w:val="single" w:sz="4" w:space="0" w:color="auto"/>
            </w:tcBorders>
            <w:noWrap/>
            <w:vAlign w:val="center"/>
            <w:hideMark/>
          </w:tcPr>
          <w:p w14:paraId="269EE56B"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3 F2 00000</w:t>
            </w:r>
          </w:p>
        </w:tc>
        <w:tc>
          <w:tcPr>
            <w:tcW w:w="6521" w:type="dxa"/>
            <w:tcBorders>
              <w:top w:val="nil"/>
              <w:left w:val="nil"/>
              <w:bottom w:val="single" w:sz="4" w:space="0" w:color="auto"/>
              <w:right w:val="single" w:sz="4" w:space="0" w:color="auto"/>
            </w:tcBorders>
            <w:vAlign w:val="bottom"/>
            <w:hideMark/>
          </w:tcPr>
          <w:p w14:paraId="38D40613"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Региональный проект «Формирование комфортной среды»</w:t>
            </w:r>
          </w:p>
        </w:tc>
      </w:tr>
      <w:tr w:rsidR="00481DC6" w:rsidRPr="00481DC6" w14:paraId="5B2C4B86"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63A01CAB"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38</w:t>
            </w:r>
          </w:p>
        </w:tc>
        <w:tc>
          <w:tcPr>
            <w:tcW w:w="2192" w:type="dxa"/>
            <w:tcBorders>
              <w:top w:val="nil"/>
              <w:left w:val="nil"/>
              <w:bottom w:val="single" w:sz="4" w:space="0" w:color="auto"/>
              <w:right w:val="single" w:sz="4" w:space="0" w:color="auto"/>
            </w:tcBorders>
            <w:noWrap/>
            <w:vAlign w:val="center"/>
            <w:hideMark/>
          </w:tcPr>
          <w:p w14:paraId="1078C941"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03 4 00 00000</w:t>
            </w:r>
          </w:p>
        </w:tc>
        <w:tc>
          <w:tcPr>
            <w:tcW w:w="6521" w:type="dxa"/>
            <w:tcBorders>
              <w:top w:val="nil"/>
              <w:left w:val="nil"/>
              <w:bottom w:val="single" w:sz="4" w:space="0" w:color="auto"/>
              <w:right w:val="single" w:sz="4" w:space="0" w:color="auto"/>
            </w:tcBorders>
            <w:vAlign w:val="bottom"/>
            <w:hideMark/>
          </w:tcPr>
          <w:p w14:paraId="04CD8321"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Подпрограмма «Проектная и техническая документация»</w:t>
            </w:r>
          </w:p>
        </w:tc>
      </w:tr>
      <w:tr w:rsidR="00481DC6" w:rsidRPr="00481DC6" w14:paraId="026EA606" w14:textId="77777777" w:rsidTr="00481DC6">
        <w:trPr>
          <w:trHeight w:val="315"/>
        </w:trPr>
        <w:tc>
          <w:tcPr>
            <w:tcW w:w="785" w:type="dxa"/>
            <w:tcBorders>
              <w:top w:val="nil"/>
              <w:left w:val="single" w:sz="4" w:space="0" w:color="auto"/>
              <w:bottom w:val="single" w:sz="4" w:space="0" w:color="auto"/>
              <w:right w:val="single" w:sz="4" w:space="0" w:color="auto"/>
            </w:tcBorders>
            <w:noWrap/>
            <w:vAlign w:val="bottom"/>
            <w:hideMark/>
          </w:tcPr>
          <w:p w14:paraId="4D5A38E8"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39</w:t>
            </w:r>
          </w:p>
        </w:tc>
        <w:tc>
          <w:tcPr>
            <w:tcW w:w="2192" w:type="dxa"/>
            <w:tcBorders>
              <w:top w:val="nil"/>
              <w:left w:val="nil"/>
              <w:bottom w:val="single" w:sz="4" w:space="0" w:color="auto"/>
              <w:right w:val="single" w:sz="4" w:space="0" w:color="auto"/>
            </w:tcBorders>
            <w:noWrap/>
            <w:vAlign w:val="center"/>
            <w:hideMark/>
          </w:tcPr>
          <w:p w14:paraId="19460555"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03 4 01 00000</w:t>
            </w:r>
          </w:p>
        </w:tc>
        <w:tc>
          <w:tcPr>
            <w:tcW w:w="6521" w:type="dxa"/>
            <w:tcBorders>
              <w:top w:val="nil"/>
              <w:left w:val="nil"/>
              <w:bottom w:val="single" w:sz="4" w:space="0" w:color="auto"/>
              <w:right w:val="single" w:sz="4" w:space="0" w:color="auto"/>
            </w:tcBorders>
            <w:vAlign w:val="bottom"/>
            <w:hideMark/>
          </w:tcPr>
          <w:p w14:paraId="2E475AAF"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Основное мероприятие «Подготовка документации»</w:t>
            </w:r>
          </w:p>
        </w:tc>
      </w:tr>
      <w:tr w:rsidR="00481DC6" w:rsidRPr="00481DC6" w14:paraId="2AA318ED" w14:textId="77777777" w:rsidTr="00481DC6">
        <w:trPr>
          <w:trHeight w:val="945"/>
        </w:trPr>
        <w:tc>
          <w:tcPr>
            <w:tcW w:w="785" w:type="dxa"/>
            <w:tcBorders>
              <w:top w:val="nil"/>
              <w:left w:val="single" w:sz="4" w:space="0" w:color="auto"/>
              <w:bottom w:val="single" w:sz="4" w:space="0" w:color="auto"/>
              <w:right w:val="single" w:sz="4" w:space="0" w:color="auto"/>
            </w:tcBorders>
            <w:noWrap/>
            <w:vAlign w:val="bottom"/>
            <w:hideMark/>
          </w:tcPr>
          <w:p w14:paraId="69E3DB5D"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40</w:t>
            </w:r>
          </w:p>
        </w:tc>
        <w:tc>
          <w:tcPr>
            <w:tcW w:w="2192" w:type="dxa"/>
            <w:tcBorders>
              <w:top w:val="nil"/>
              <w:left w:val="nil"/>
              <w:bottom w:val="nil"/>
              <w:right w:val="single" w:sz="4" w:space="0" w:color="auto"/>
            </w:tcBorders>
            <w:noWrap/>
            <w:vAlign w:val="center"/>
            <w:hideMark/>
          </w:tcPr>
          <w:p w14:paraId="65637EEA" w14:textId="77777777" w:rsidR="00481DC6" w:rsidRPr="00481DC6" w:rsidRDefault="00481DC6" w:rsidP="00481DC6">
            <w:pPr>
              <w:spacing w:after="0" w:line="240" w:lineRule="auto"/>
              <w:jc w:val="center"/>
              <w:rPr>
                <w:rFonts w:ascii="Times New Roman" w:hAnsi="Times New Roman" w:cs="Times New Roman"/>
                <w:sz w:val="24"/>
                <w:szCs w:val="24"/>
              </w:rPr>
            </w:pPr>
            <w:r w:rsidRPr="00481DC6">
              <w:rPr>
                <w:rFonts w:ascii="Times New Roman" w:hAnsi="Times New Roman" w:cs="Times New Roman"/>
                <w:sz w:val="24"/>
                <w:szCs w:val="24"/>
              </w:rPr>
              <w:t>05 0 00 00000</w:t>
            </w:r>
          </w:p>
        </w:tc>
        <w:tc>
          <w:tcPr>
            <w:tcW w:w="6521" w:type="dxa"/>
            <w:tcBorders>
              <w:top w:val="nil"/>
              <w:left w:val="nil"/>
              <w:bottom w:val="nil"/>
              <w:right w:val="single" w:sz="4" w:space="0" w:color="auto"/>
            </w:tcBorders>
            <w:vAlign w:val="center"/>
            <w:hideMark/>
          </w:tcPr>
          <w:p w14:paraId="3508B8B7" w14:textId="77777777" w:rsidR="00481DC6" w:rsidRPr="00481DC6" w:rsidRDefault="00481DC6" w:rsidP="00481DC6">
            <w:pPr>
              <w:spacing w:after="0" w:line="240" w:lineRule="auto"/>
              <w:rPr>
                <w:rFonts w:ascii="Times New Roman" w:hAnsi="Times New Roman" w:cs="Times New Roman"/>
                <w:sz w:val="24"/>
                <w:szCs w:val="24"/>
              </w:rPr>
            </w:pPr>
            <w:r w:rsidRPr="00481DC6">
              <w:rPr>
                <w:rFonts w:ascii="Times New Roman" w:hAnsi="Times New Roman" w:cs="Times New Roman"/>
                <w:sz w:val="24"/>
                <w:szCs w:val="24"/>
              </w:rPr>
              <w:t>Муниципальная программа «Имущественная поддержка субъектов малого и среднего предпринимательства в муниципальном образовании сельское поселение «поселок Оссора»</w:t>
            </w:r>
          </w:p>
        </w:tc>
      </w:tr>
      <w:tr w:rsidR="00481DC6" w:rsidRPr="00481DC6" w14:paraId="56B67B13" w14:textId="77777777" w:rsidTr="00481DC6">
        <w:trPr>
          <w:trHeight w:val="315"/>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4E000AC6"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41</w:t>
            </w:r>
          </w:p>
        </w:tc>
        <w:tc>
          <w:tcPr>
            <w:tcW w:w="2192" w:type="dxa"/>
            <w:tcBorders>
              <w:top w:val="single" w:sz="4" w:space="0" w:color="auto"/>
              <w:left w:val="nil"/>
              <w:bottom w:val="single" w:sz="4" w:space="0" w:color="auto"/>
              <w:right w:val="single" w:sz="4" w:space="0" w:color="auto"/>
            </w:tcBorders>
            <w:noWrap/>
            <w:vAlign w:val="center"/>
            <w:hideMark/>
          </w:tcPr>
          <w:p w14:paraId="72AA1D20" w14:textId="77777777" w:rsidR="00481DC6" w:rsidRPr="00481DC6" w:rsidRDefault="00481DC6" w:rsidP="00481DC6">
            <w:pPr>
              <w:spacing w:after="0" w:line="240" w:lineRule="auto"/>
              <w:jc w:val="center"/>
              <w:rPr>
                <w:rFonts w:ascii="Times New Roman" w:hAnsi="Times New Roman" w:cs="Times New Roman"/>
                <w:color w:val="000000"/>
                <w:sz w:val="24"/>
                <w:szCs w:val="24"/>
              </w:rPr>
            </w:pPr>
            <w:r w:rsidRPr="00481DC6">
              <w:rPr>
                <w:rFonts w:ascii="Times New Roman" w:hAnsi="Times New Roman" w:cs="Times New Roman"/>
                <w:color w:val="000000"/>
                <w:sz w:val="24"/>
                <w:szCs w:val="24"/>
              </w:rPr>
              <w:t>99 0 00 00000</w:t>
            </w:r>
          </w:p>
        </w:tc>
        <w:tc>
          <w:tcPr>
            <w:tcW w:w="6521" w:type="dxa"/>
            <w:tcBorders>
              <w:top w:val="single" w:sz="4" w:space="0" w:color="auto"/>
              <w:left w:val="nil"/>
              <w:bottom w:val="single" w:sz="4" w:space="0" w:color="auto"/>
              <w:right w:val="single" w:sz="4" w:space="0" w:color="auto"/>
            </w:tcBorders>
            <w:vAlign w:val="bottom"/>
            <w:hideMark/>
          </w:tcPr>
          <w:p w14:paraId="032C549B" w14:textId="77777777" w:rsidR="00481DC6" w:rsidRPr="00481DC6" w:rsidRDefault="00481DC6" w:rsidP="00481DC6">
            <w:pPr>
              <w:spacing w:after="0" w:line="240" w:lineRule="auto"/>
              <w:rPr>
                <w:rFonts w:ascii="Times New Roman" w:hAnsi="Times New Roman" w:cs="Times New Roman"/>
                <w:color w:val="000000"/>
                <w:sz w:val="24"/>
                <w:szCs w:val="24"/>
              </w:rPr>
            </w:pPr>
            <w:r w:rsidRPr="00481DC6">
              <w:rPr>
                <w:rFonts w:ascii="Times New Roman" w:hAnsi="Times New Roman" w:cs="Times New Roman"/>
                <w:color w:val="000000"/>
                <w:sz w:val="24"/>
                <w:szCs w:val="24"/>
              </w:rPr>
              <w:t>Непрограммные расходы.</w:t>
            </w:r>
          </w:p>
        </w:tc>
      </w:tr>
    </w:tbl>
    <w:p w14:paraId="0C2BD2EA" w14:textId="77777777" w:rsidR="00244798" w:rsidRDefault="00244798" w:rsidP="000B2510">
      <w:pPr>
        <w:spacing w:after="0" w:line="240" w:lineRule="auto"/>
        <w:rPr>
          <w:rFonts w:ascii="Times New Roman" w:hAnsi="Times New Roman" w:cs="Times New Roman"/>
          <w:sz w:val="24"/>
          <w:szCs w:val="24"/>
        </w:rPr>
      </w:pPr>
    </w:p>
    <w:p w14:paraId="2C39A61C" w14:textId="77777777" w:rsidR="00244798" w:rsidRDefault="00244798" w:rsidP="000B2510">
      <w:pPr>
        <w:spacing w:after="0" w:line="240" w:lineRule="auto"/>
        <w:rPr>
          <w:rFonts w:ascii="Times New Roman" w:hAnsi="Times New Roman" w:cs="Times New Roman"/>
          <w:sz w:val="24"/>
          <w:szCs w:val="24"/>
        </w:rPr>
      </w:pPr>
    </w:p>
    <w:p w14:paraId="4F666D51" w14:textId="77777777" w:rsidR="000A38F1" w:rsidRDefault="000A38F1" w:rsidP="000B2510">
      <w:pPr>
        <w:spacing w:after="0" w:line="240" w:lineRule="auto"/>
        <w:rPr>
          <w:rFonts w:ascii="Times New Roman" w:hAnsi="Times New Roman" w:cs="Times New Roman"/>
          <w:sz w:val="24"/>
          <w:szCs w:val="24"/>
        </w:rPr>
      </w:pPr>
      <w:bookmarkStart w:id="0" w:name="RANGE!A1:C28"/>
      <w:bookmarkEnd w:id="0"/>
    </w:p>
    <w:tbl>
      <w:tblPr>
        <w:tblW w:w="9592" w:type="dxa"/>
        <w:tblInd w:w="108" w:type="dxa"/>
        <w:tblLayout w:type="fixed"/>
        <w:tblLook w:val="04A0" w:firstRow="1" w:lastRow="0" w:firstColumn="1" w:lastColumn="0" w:noHBand="0" w:noVBand="1"/>
      </w:tblPr>
      <w:tblGrid>
        <w:gridCol w:w="1000"/>
        <w:gridCol w:w="1880"/>
        <w:gridCol w:w="6476"/>
        <w:gridCol w:w="236"/>
      </w:tblGrid>
      <w:tr w:rsidR="003C2672" w:rsidRPr="003C2672" w14:paraId="2A8CBC1F" w14:textId="77777777" w:rsidTr="003C2672">
        <w:trPr>
          <w:gridAfter w:val="1"/>
          <w:wAfter w:w="236" w:type="dxa"/>
          <w:trHeight w:val="300"/>
        </w:trPr>
        <w:tc>
          <w:tcPr>
            <w:tcW w:w="1000" w:type="dxa"/>
            <w:tcBorders>
              <w:top w:val="nil"/>
              <w:left w:val="nil"/>
              <w:bottom w:val="nil"/>
              <w:right w:val="nil"/>
            </w:tcBorders>
            <w:noWrap/>
            <w:vAlign w:val="bottom"/>
            <w:hideMark/>
          </w:tcPr>
          <w:p w14:paraId="3CCBCB80" w14:textId="77777777" w:rsidR="003C2672" w:rsidRPr="003C2672" w:rsidRDefault="003C2672" w:rsidP="003C2672">
            <w:pPr>
              <w:spacing w:after="0" w:line="240" w:lineRule="auto"/>
              <w:rPr>
                <w:rFonts w:ascii="Times New Roman" w:hAnsi="Times New Roman" w:cs="Times New Roman"/>
                <w:sz w:val="20"/>
                <w:szCs w:val="20"/>
              </w:rPr>
            </w:pPr>
          </w:p>
        </w:tc>
        <w:tc>
          <w:tcPr>
            <w:tcW w:w="1880" w:type="dxa"/>
            <w:tcBorders>
              <w:top w:val="nil"/>
              <w:left w:val="nil"/>
              <w:bottom w:val="nil"/>
              <w:right w:val="nil"/>
            </w:tcBorders>
            <w:noWrap/>
            <w:vAlign w:val="bottom"/>
            <w:hideMark/>
          </w:tcPr>
          <w:p w14:paraId="714ACADC"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noWrap/>
            <w:vAlign w:val="center"/>
            <w:hideMark/>
          </w:tcPr>
          <w:p w14:paraId="5D554033" w14:textId="77777777" w:rsidR="003C2672" w:rsidRPr="003C2672" w:rsidRDefault="003C2672" w:rsidP="003C2672">
            <w:pPr>
              <w:spacing w:after="0" w:line="240" w:lineRule="auto"/>
              <w:jc w:val="right"/>
              <w:rPr>
                <w:rFonts w:ascii="Times New Roman" w:hAnsi="Times New Roman" w:cs="Times New Roman"/>
                <w:color w:val="000000"/>
              </w:rPr>
            </w:pPr>
            <w:r w:rsidRPr="003C2672">
              <w:rPr>
                <w:rFonts w:ascii="Times New Roman" w:hAnsi="Times New Roman" w:cs="Times New Roman"/>
                <w:color w:val="000000"/>
              </w:rPr>
              <w:t>Приложение 2</w:t>
            </w:r>
          </w:p>
        </w:tc>
      </w:tr>
      <w:tr w:rsidR="003C2672" w:rsidRPr="003C2672" w14:paraId="01BD2E3F" w14:textId="77777777" w:rsidTr="003C2672">
        <w:trPr>
          <w:gridAfter w:val="1"/>
          <w:wAfter w:w="236" w:type="dxa"/>
          <w:trHeight w:val="300"/>
        </w:trPr>
        <w:tc>
          <w:tcPr>
            <w:tcW w:w="1000" w:type="dxa"/>
            <w:tcBorders>
              <w:top w:val="nil"/>
              <w:left w:val="nil"/>
              <w:bottom w:val="nil"/>
              <w:right w:val="nil"/>
            </w:tcBorders>
            <w:noWrap/>
            <w:vAlign w:val="bottom"/>
            <w:hideMark/>
          </w:tcPr>
          <w:p w14:paraId="7419B1B2" w14:textId="77777777" w:rsidR="003C2672" w:rsidRPr="003C2672" w:rsidRDefault="003C2672" w:rsidP="003C2672">
            <w:pPr>
              <w:spacing w:after="0" w:line="240" w:lineRule="auto"/>
              <w:jc w:val="right"/>
              <w:rPr>
                <w:rFonts w:ascii="Times New Roman" w:hAnsi="Times New Roman" w:cs="Times New Roman"/>
                <w:color w:val="000000"/>
              </w:rPr>
            </w:pPr>
          </w:p>
        </w:tc>
        <w:tc>
          <w:tcPr>
            <w:tcW w:w="1880" w:type="dxa"/>
            <w:tcBorders>
              <w:top w:val="nil"/>
              <w:left w:val="nil"/>
              <w:bottom w:val="nil"/>
              <w:right w:val="nil"/>
            </w:tcBorders>
            <w:noWrap/>
            <w:vAlign w:val="bottom"/>
            <w:hideMark/>
          </w:tcPr>
          <w:p w14:paraId="18C301F6"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noWrap/>
            <w:vAlign w:val="center"/>
            <w:hideMark/>
          </w:tcPr>
          <w:p w14:paraId="0C2EFD6E" w14:textId="77777777" w:rsidR="003C2672" w:rsidRPr="003C2672" w:rsidRDefault="003C2672" w:rsidP="003C2672">
            <w:pPr>
              <w:spacing w:after="0" w:line="240" w:lineRule="auto"/>
              <w:jc w:val="right"/>
              <w:rPr>
                <w:rFonts w:ascii="Times New Roman" w:hAnsi="Times New Roman" w:cs="Times New Roman"/>
                <w:color w:val="000000"/>
              </w:rPr>
            </w:pPr>
            <w:r w:rsidRPr="003C2672">
              <w:rPr>
                <w:rFonts w:ascii="Times New Roman" w:hAnsi="Times New Roman" w:cs="Times New Roman"/>
                <w:color w:val="000000"/>
              </w:rPr>
              <w:t>к приказу Финансового управления</w:t>
            </w:r>
          </w:p>
        </w:tc>
      </w:tr>
      <w:tr w:rsidR="003C2672" w:rsidRPr="003C2672" w14:paraId="72D19ACF" w14:textId="77777777" w:rsidTr="003C2672">
        <w:trPr>
          <w:gridAfter w:val="1"/>
          <w:wAfter w:w="236" w:type="dxa"/>
          <w:trHeight w:val="300"/>
        </w:trPr>
        <w:tc>
          <w:tcPr>
            <w:tcW w:w="1000" w:type="dxa"/>
            <w:tcBorders>
              <w:top w:val="nil"/>
              <w:left w:val="nil"/>
              <w:bottom w:val="nil"/>
              <w:right w:val="nil"/>
            </w:tcBorders>
            <w:noWrap/>
            <w:vAlign w:val="bottom"/>
            <w:hideMark/>
          </w:tcPr>
          <w:p w14:paraId="51A3CCBA" w14:textId="77777777" w:rsidR="003C2672" w:rsidRPr="003C2672" w:rsidRDefault="003C2672" w:rsidP="003C2672">
            <w:pPr>
              <w:spacing w:after="0" w:line="240" w:lineRule="auto"/>
              <w:jc w:val="right"/>
              <w:rPr>
                <w:rFonts w:ascii="Times New Roman" w:hAnsi="Times New Roman" w:cs="Times New Roman"/>
                <w:color w:val="000000"/>
              </w:rPr>
            </w:pPr>
          </w:p>
        </w:tc>
        <w:tc>
          <w:tcPr>
            <w:tcW w:w="1880" w:type="dxa"/>
            <w:tcBorders>
              <w:top w:val="nil"/>
              <w:left w:val="nil"/>
              <w:bottom w:val="nil"/>
              <w:right w:val="nil"/>
            </w:tcBorders>
            <w:noWrap/>
            <w:vAlign w:val="bottom"/>
            <w:hideMark/>
          </w:tcPr>
          <w:p w14:paraId="13F1CB00"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noWrap/>
            <w:vAlign w:val="center"/>
            <w:hideMark/>
          </w:tcPr>
          <w:p w14:paraId="3E0577CC" w14:textId="77777777" w:rsidR="003C2672" w:rsidRPr="003C2672" w:rsidRDefault="003C2672" w:rsidP="003C2672">
            <w:pPr>
              <w:spacing w:after="0" w:line="240" w:lineRule="auto"/>
              <w:jc w:val="right"/>
              <w:rPr>
                <w:rFonts w:ascii="Times New Roman" w:hAnsi="Times New Roman" w:cs="Times New Roman"/>
                <w:color w:val="000000"/>
              </w:rPr>
            </w:pPr>
            <w:r w:rsidRPr="003C2672">
              <w:rPr>
                <w:rFonts w:ascii="Times New Roman" w:hAnsi="Times New Roman" w:cs="Times New Roman"/>
                <w:color w:val="000000"/>
              </w:rPr>
              <w:t>администрации Карагинского муниципального района</w:t>
            </w:r>
          </w:p>
        </w:tc>
      </w:tr>
      <w:tr w:rsidR="003C2672" w:rsidRPr="003C2672" w14:paraId="25C3F62E" w14:textId="77777777" w:rsidTr="003C2672">
        <w:trPr>
          <w:gridAfter w:val="1"/>
          <w:wAfter w:w="236" w:type="dxa"/>
          <w:trHeight w:val="300"/>
        </w:trPr>
        <w:tc>
          <w:tcPr>
            <w:tcW w:w="1000" w:type="dxa"/>
            <w:tcBorders>
              <w:top w:val="nil"/>
              <w:left w:val="nil"/>
              <w:bottom w:val="nil"/>
              <w:right w:val="nil"/>
            </w:tcBorders>
            <w:noWrap/>
            <w:vAlign w:val="bottom"/>
            <w:hideMark/>
          </w:tcPr>
          <w:p w14:paraId="6E2CDEE6" w14:textId="77777777" w:rsidR="003C2672" w:rsidRPr="003C2672" w:rsidRDefault="003C2672" w:rsidP="003C2672">
            <w:pPr>
              <w:spacing w:after="0" w:line="240" w:lineRule="auto"/>
              <w:jc w:val="right"/>
              <w:rPr>
                <w:rFonts w:ascii="Times New Roman" w:hAnsi="Times New Roman" w:cs="Times New Roman"/>
                <w:color w:val="000000"/>
              </w:rPr>
            </w:pPr>
          </w:p>
        </w:tc>
        <w:tc>
          <w:tcPr>
            <w:tcW w:w="1880" w:type="dxa"/>
            <w:tcBorders>
              <w:top w:val="nil"/>
              <w:left w:val="nil"/>
              <w:bottom w:val="nil"/>
              <w:right w:val="nil"/>
            </w:tcBorders>
            <w:noWrap/>
            <w:vAlign w:val="bottom"/>
            <w:hideMark/>
          </w:tcPr>
          <w:p w14:paraId="4A700661"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noWrap/>
            <w:vAlign w:val="center"/>
            <w:hideMark/>
          </w:tcPr>
          <w:p w14:paraId="46B19593" w14:textId="77777777" w:rsidR="003C2672" w:rsidRPr="003C2672" w:rsidRDefault="003C2672" w:rsidP="003C2672">
            <w:pPr>
              <w:spacing w:after="0" w:line="240" w:lineRule="auto"/>
              <w:jc w:val="right"/>
              <w:rPr>
                <w:rFonts w:ascii="Times New Roman" w:hAnsi="Times New Roman" w:cs="Times New Roman"/>
                <w:color w:val="000000"/>
              </w:rPr>
            </w:pPr>
            <w:r w:rsidRPr="003C2672">
              <w:rPr>
                <w:rFonts w:ascii="Times New Roman" w:hAnsi="Times New Roman" w:cs="Times New Roman"/>
                <w:color w:val="000000"/>
              </w:rPr>
              <w:t>от 06.11.2025 года № 16</w:t>
            </w:r>
          </w:p>
        </w:tc>
      </w:tr>
      <w:tr w:rsidR="003C2672" w:rsidRPr="003C2672" w14:paraId="5DD9A2E8" w14:textId="77777777" w:rsidTr="003C2672">
        <w:trPr>
          <w:gridAfter w:val="1"/>
          <w:wAfter w:w="236" w:type="dxa"/>
          <w:trHeight w:val="300"/>
        </w:trPr>
        <w:tc>
          <w:tcPr>
            <w:tcW w:w="1000" w:type="dxa"/>
            <w:tcBorders>
              <w:top w:val="nil"/>
              <w:left w:val="nil"/>
              <w:bottom w:val="nil"/>
              <w:right w:val="nil"/>
            </w:tcBorders>
            <w:noWrap/>
            <w:vAlign w:val="bottom"/>
            <w:hideMark/>
          </w:tcPr>
          <w:p w14:paraId="69C80B04" w14:textId="77777777" w:rsidR="003C2672" w:rsidRPr="003C2672" w:rsidRDefault="003C2672" w:rsidP="003C2672">
            <w:pPr>
              <w:spacing w:after="0" w:line="240" w:lineRule="auto"/>
              <w:jc w:val="right"/>
              <w:rPr>
                <w:rFonts w:ascii="Times New Roman" w:hAnsi="Times New Roman" w:cs="Times New Roman"/>
                <w:color w:val="000000"/>
              </w:rPr>
            </w:pPr>
          </w:p>
        </w:tc>
        <w:tc>
          <w:tcPr>
            <w:tcW w:w="1880" w:type="dxa"/>
            <w:tcBorders>
              <w:top w:val="nil"/>
              <w:left w:val="nil"/>
              <w:bottom w:val="nil"/>
              <w:right w:val="nil"/>
            </w:tcBorders>
            <w:noWrap/>
            <w:vAlign w:val="bottom"/>
            <w:hideMark/>
          </w:tcPr>
          <w:p w14:paraId="3A5B7D28"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noWrap/>
            <w:vAlign w:val="bottom"/>
            <w:hideMark/>
          </w:tcPr>
          <w:p w14:paraId="62DD462A"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7F2C76F" w14:textId="77777777" w:rsidTr="003C2672">
        <w:trPr>
          <w:gridAfter w:val="1"/>
          <w:wAfter w:w="236" w:type="dxa"/>
          <w:trHeight w:val="300"/>
        </w:trPr>
        <w:tc>
          <w:tcPr>
            <w:tcW w:w="9356" w:type="dxa"/>
            <w:gridSpan w:val="3"/>
            <w:vMerge w:val="restart"/>
            <w:tcBorders>
              <w:top w:val="nil"/>
              <w:left w:val="nil"/>
              <w:bottom w:val="nil"/>
              <w:right w:val="nil"/>
            </w:tcBorders>
            <w:vAlign w:val="center"/>
            <w:hideMark/>
          </w:tcPr>
          <w:p w14:paraId="014B7C78" w14:textId="77777777" w:rsidR="003C2672" w:rsidRPr="003C2672" w:rsidRDefault="003C2672" w:rsidP="003C2672">
            <w:pPr>
              <w:spacing w:after="0" w:line="240" w:lineRule="auto"/>
              <w:jc w:val="center"/>
              <w:rPr>
                <w:rFonts w:ascii="Times New Roman" w:hAnsi="Times New Roman" w:cs="Times New Roman"/>
                <w:b/>
                <w:bCs/>
                <w:color w:val="000000"/>
                <w:sz w:val="24"/>
                <w:szCs w:val="24"/>
              </w:rPr>
            </w:pPr>
            <w:r w:rsidRPr="003C2672">
              <w:rPr>
                <w:rFonts w:ascii="Times New Roman" w:hAnsi="Times New Roman" w:cs="Times New Roman"/>
                <w:b/>
                <w:bCs/>
                <w:color w:val="000000"/>
                <w:sz w:val="24"/>
                <w:szCs w:val="24"/>
              </w:rPr>
              <w:t>Перечень и коды направлений целевых статей расходов местного бюджета, за исключением расходов,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tc>
      </w:tr>
      <w:tr w:rsidR="003C2672" w:rsidRPr="003C2672" w14:paraId="09CE70A0" w14:textId="77777777" w:rsidTr="003C2672">
        <w:trPr>
          <w:trHeight w:val="870"/>
        </w:trPr>
        <w:tc>
          <w:tcPr>
            <w:tcW w:w="9356" w:type="dxa"/>
            <w:gridSpan w:val="3"/>
            <w:vMerge/>
            <w:tcBorders>
              <w:top w:val="nil"/>
              <w:left w:val="nil"/>
              <w:bottom w:val="nil"/>
              <w:right w:val="nil"/>
            </w:tcBorders>
            <w:vAlign w:val="center"/>
            <w:hideMark/>
          </w:tcPr>
          <w:p w14:paraId="47D9BDE0" w14:textId="77777777" w:rsidR="003C2672" w:rsidRPr="003C2672" w:rsidRDefault="003C2672" w:rsidP="003C2672">
            <w:pPr>
              <w:spacing w:after="0" w:line="240" w:lineRule="auto"/>
              <w:rPr>
                <w:rFonts w:ascii="Times New Roman" w:hAnsi="Times New Roman" w:cs="Times New Roman"/>
                <w:b/>
                <w:bCs/>
                <w:color w:val="000000"/>
                <w:sz w:val="24"/>
                <w:szCs w:val="24"/>
              </w:rPr>
            </w:pPr>
          </w:p>
        </w:tc>
        <w:tc>
          <w:tcPr>
            <w:tcW w:w="236" w:type="dxa"/>
            <w:tcBorders>
              <w:top w:val="nil"/>
              <w:left w:val="nil"/>
              <w:bottom w:val="nil"/>
              <w:right w:val="nil"/>
            </w:tcBorders>
            <w:noWrap/>
            <w:vAlign w:val="bottom"/>
            <w:hideMark/>
          </w:tcPr>
          <w:p w14:paraId="0756036F" w14:textId="77777777" w:rsidR="003C2672" w:rsidRPr="003C2672" w:rsidRDefault="003C2672" w:rsidP="003C2672">
            <w:pPr>
              <w:spacing w:after="0" w:line="240" w:lineRule="auto"/>
              <w:jc w:val="center"/>
              <w:rPr>
                <w:rFonts w:ascii="Times New Roman" w:hAnsi="Times New Roman" w:cs="Times New Roman"/>
                <w:b/>
                <w:bCs/>
                <w:color w:val="000000"/>
                <w:sz w:val="24"/>
                <w:szCs w:val="24"/>
              </w:rPr>
            </w:pPr>
          </w:p>
        </w:tc>
      </w:tr>
      <w:tr w:rsidR="003C2672" w:rsidRPr="003C2672" w14:paraId="76128F04" w14:textId="77777777" w:rsidTr="003C2672">
        <w:trPr>
          <w:trHeight w:val="300"/>
        </w:trPr>
        <w:tc>
          <w:tcPr>
            <w:tcW w:w="1000" w:type="dxa"/>
            <w:tcBorders>
              <w:top w:val="nil"/>
              <w:left w:val="nil"/>
              <w:bottom w:val="nil"/>
              <w:right w:val="nil"/>
            </w:tcBorders>
            <w:vAlign w:val="center"/>
            <w:hideMark/>
          </w:tcPr>
          <w:p w14:paraId="4FC35F8C" w14:textId="77777777" w:rsidR="003C2672" w:rsidRPr="003C2672" w:rsidRDefault="003C2672" w:rsidP="003C2672">
            <w:pPr>
              <w:spacing w:after="0" w:line="240" w:lineRule="auto"/>
              <w:rPr>
                <w:rFonts w:ascii="Times New Roman" w:hAnsi="Times New Roman" w:cs="Times New Roman"/>
                <w:sz w:val="20"/>
                <w:szCs w:val="20"/>
              </w:rPr>
            </w:pPr>
          </w:p>
        </w:tc>
        <w:tc>
          <w:tcPr>
            <w:tcW w:w="1880" w:type="dxa"/>
            <w:tcBorders>
              <w:top w:val="nil"/>
              <w:left w:val="nil"/>
              <w:bottom w:val="nil"/>
              <w:right w:val="nil"/>
            </w:tcBorders>
            <w:vAlign w:val="center"/>
            <w:hideMark/>
          </w:tcPr>
          <w:p w14:paraId="15356B42"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vAlign w:val="center"/>
            <w:hideMark/>
          </w:tcPr>
          <w:p w14:paraId="3D607DF2" w14:textId="77777777" w:rsidR="003C2672" w:rsidRPr="003C2672" w:rsidRDefault="003C2672" w:rsidP="003C2672">
            <w:pPr>
              <w:spacing w:after="0" w:line="240" w:lineRule="auto"/>
              <w:rPr>
                <w:rFonts w:ascii="Times New Roman" w:hAnsi="Times New Roman" w:cs="Times New Roman"/>
                <w:sz w:val="20"/>
                <w:szCs w:val="20"/>
              </w:rPr>
            </w:pPr>
          </w:p>
        </w:tc>
        <w:tc>
          <w:tcPr>
            <w:tcW w:w="236" w:type="dxa"/>
            <w:vAlign w:val="center"/>
            <w:hideMark/>
          </w:tcPr>
          <w:p w14:paraId="39CC84E1"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7873D3B" w14:textId="77777777" w:rsidTr="003C2672">
        <w:trPr>
          <w:trHeight w:val="300"/>
        </w:trPr>
        <w:tc>
          <w:tcPr>
            <w:tcW w:w="1000" w:type="dxa"/>
            <w:tcBorders>
              <w:top w:val="nil"/>
              <w:left w:val="nil"/>
              <w:bottom w:val="nil"/>
              <w:right w:val="nil"/>
            </w:tcBorders>
            <w:noWrap/>
            <w:vAlign w:val="bottom"/>
            <w:hideMark/>
          </w:tcPr>
          <w:p w14:paraId="41058025" w14:textId="77777777" w:rsidR="003C2672" w:rsidRPr="003C2672" w:rsidRDefault="003C2672" w:rsidP="003C2672">
            <w:pPr>
              <w:spacing w:after="0" w:line="240" w:lineRule="auto"/>
              <w:rPr>
                <w:rFonts w:ascii="Times New Roman" w:hAnsi="Times New Roman" w:cs="Times New Roman"/>
                <w:sz w:val="20"/>
                <w:szCs w:val="20"/>
              </w:rPr>
            </w:pPr>
          </w:p>
        </w:tc>
        <w:tc>
          <w:tcPr>
            <w:tcW w:w="1880" w:type="dxa"/>
            <w:tcBorders>
              <w:top w:val="nil"/>
              <w:left w:val="nil"/>
              <w:bottom w:val="nil"/>
              <w:right w:val="nil"/>
            </w:tcBorders>
            <w:noWrap/>
            <w:vAlign w:val="bottom"/>
            <w:hideMark/>
          </w:tcPr>
          <w:p w14:paraId="0B11D04E" w14:textId="77777777" w:rsidR="003C2672" w:rsidRPr="003C2672" w:rsidRDefault="003C2672" w:rsidP="003C2672">
            <w:pPr>
              <w:spacing w:after="0" w:line="240" w:lineRule="auto"/>
              <w:rPr>
                <w:rFonts w:ascii="Times New Roman" w:hAnsi="Times New Roman" w:cs="Times New Roman"/>
                <w:sz w:val="20"/>
                <w:szCs w:val="20"/>
              </w:rPr>
            </w:pPr>
          </w:p>
        </w:tc>
        <w:tc>
          <w:tcPr>
            <w:tcW w:w="6476" w:type="dxa"/>
            <w:tcBorders>
              <w:top w:val="nil"/>
              <w:left w:val="nil"/>
              <w:bottom w:val="nil"/>
              <w:right w:val="nil"/>
            </w:tcBorders>
            <w:noWrap/>
            <w:vAlign w:val="bottom"/>
            <w:hideMark/>
          </w:tcPr>
          <w:p w14:paraId="4570F10A" w14:textId="77777777" w:rsidR="003C2672" w:rsidRPr="003C2672" w:rsidRDefault="003C2672" w:rsidP="003C2672">
            <w:pPr>
              <w:spacing w:after="0" w:line="240" w:lineRule="auto"/>
              <w:rPr>
                <w:rFonts w:ascii="Times New Roman" w:hAnsi="Times New Roman" w:cs="Times New Roman"/>
                <w:sz w:val="20"/>
                <w:szCs w:val="20"/>
              </w:rPr>
            </w:pPr>
          </w:p>
        </w:tc>
        <w:tc>
          <w:tcPr>
            <w:tcW w:w="236" w:type="dxa"/>
            <w:vAlign w:val="center"/>
            <w:hideMark/>
          </w:tcPr>
          <w:p w14:paraId="18DBE906"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62D5F50" w14:textId="77777777" w:rsidTr="003C2672">
        <w:trPr>
          <w:trHeight w:val="900"/>
        </w:trPr>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A44E729" w14:textId="77777777" w:rsidR="003C2672" w:rsidRPr="003C2672" w:rsidRDefault="003C2672" w:rsidP="003C2672">
            <w:pPr>
              <w:spacing w:after="0" w:line="240" w:lineRule="auto"/>
              <w:jc w:val="center"/>
              <w:rPr>
                <w:rFonts w:ascii="Times New Roman" w:hAnsi="Times New Roman" w:cs="Times New Roman"/>
                <w:color w:val="000000"/>
                <w:sz w:val="20"/>
                <w:szCs w:val="20"/>
              </w:rPr>
            </w:pPr>
            <w:r w:rsidRPr="003C2672">
              <w:rPr>
                <w:rFonts w:ascii="Times New Roman" w:hAnsi="Times New Roman" w:cs="Times New Roman"/>
                <w:color w:val="000000"/>
                <w:sz w:val="20"/>
                <w:szCs w:val="20"/>
              </w:rPr>
              <w:t>№ п/п</w:t>
            </w:r>
          </w:p>
        </w:tc>
        <w:tc>
          <w:tcPr>
            <w:tcW w:w="1880" w:type="dxa"/>
            <w:tcBorders>
              <w:top w:val="single" w:sz="4" w:space="0" w:color="auto"/>
              <w:left w:val="nil"/>
              <w:bottom w:val="single" w:sz="4" w:space="0" w:color="auto"/>
              <w:right w:val="single" w:sz="4" w:space="0" w:color="auto"/>
            </w:tcBorders>
            <w:vAlign w:val="center"/>
            <w:hideMark/>
          </w:tcPr>
          <w:p w14:paraId="3064EADC" w14:textId="77777777" w:rsidR="003C2672" w:rsidRPr="003C2672" w:rsidRDefault="003C2672" w:rsidP="003C2672">
            <w:pPr>
              <w:spacing w:after="0" w:line="240" w:lineRule="auto"/>
              <w:jc w:val="center"/>
              <w:rPr>
                <w:rFonts w:ascii="Times New Roman" w:hAnsi="Times New Roman" w:cs="Times New Roman"/>
                <w:color w:val="000000"/>
              </w:rPr>
            </w:pPr>
            <w:r w:rsidRPr="003C2672">
              <w:rPr>
                <w:rFonts w:ascii="Times New Roman" w:hAnsi="Times New Roman" w:cs="Times New Roman"/>
                <w:color w:val="000000"/>
              </w:rPr>
              <w:t>Код направления целевой статьи расходов</w:t>
            </w:r>
          </w:p>
        </w:tc>
        <w:tc>
          <w:tcPr>
            <w:tcW w:w="6476" w:type="dxa"/>
            <w:vMerge w:val="restart"/>
            <w:tcBorders>
              <w:top w:val="single" w:sz="4" w:space="0" w:color="auto"/>
              <w:left w:val="single" w:sz="4" w:space="0" w:color="auto"/>
              <w:bottom w:val="single" w:sz="4" w:space="0" w:color="auto"/>
              <w:right w:val="single" w:sz="4" w:space="0" w:color="auto"/>
            </w:tcBorders>
            <w:noWrap/>
            <w:vAlign w:val="center"/>
            <w:hideMark/>
          </w:tcPr>
          <w:p w14:paraId="2A92C108" w14:textId="77777777" w:rsidR="003C2672" w:rsidRPr="003C2672" w:rsidRDefault="003C2672" w:rsidP="003C2672">
            <w:pPr>
              <w:spacing w:after="0" w:line="240" w:lineRule="auto"/>
              <w:jc w:val="center"/>
              <w:rPr>
                <w:rFonts w:ascii="Times New Roman" w:hAnsi="Times New Roman" w:cs="Times New Roman"/>
                <w:color w:val="000000"/>
              </w:rPr>
            </w:pPr>
            <w:r w:rsidRPr="003C2672">
              <w:rPr>
                <w:rFonts w:ascii="Times New Roman" w:hAnsi="Times New Roman" w:cs="Times New Roman"/>
                <w:color w:val="000000"/>
              </w:rPr>
              <w:t>Наименование направления целевой статьи расходов</w:t>
            </w:r>
          </w:p>
        </w:tc>
        <w:tc>
          <w:tcPr>
            <w:tcW w:w="236" w:type="dxa"/>
            <w:vAlign w:val="center"/>
            <w:hideMark/>
          </w:tcPr>
          <w:p w14:paraId="5B0411D8"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7685DAA0" w14:textId="77777777" w:rsidTr="003C2672">
        <w:trPr>
          <w:trHeight w:val="300"/>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55AE63B7" w14:textId="77777777" w:rsidR="003C2672" w:rsidRPr="003C2672" w:rsidRDefault="003C2672" w:rsidP="003C2672">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vAlign w:val="center"/>
            <w:hideMark/>
          </w:tcPr>
          <w:p w14:paraId="1E3453A7" w14:textId="77777777" w:rsidR="003C2672" w:rsidRPr="003C2672" w:rsidRDefault="003C2672" w:rsidP="003C2672">
            <w:pPr>
              <w:spacing w:after="0" w:line="240" w:lineRule="auto"/>
              <w:jc w:val="center"/>
              <w:rPr>
                <w:rFonts w:ascii="Times New Roman" w:hAnsi="Times New Roman" w:cs="Times New Roman"/>
                <w:color w:val="000000"/>
              </w:rPr>
            </w:pPr>
            <w:r w:rsidRPr="003C2672">
              <w:rPr>
                <w:rFonts w:ascii="Times New Roman" w:hAnsi="Times New Roman" w:cs="Times New Roman"/>
                <w:color w:val="000000"/>
              </w:rPr>
              <w:t>(6-10 разряды)</w:t>
            </w:r>
          </w:p>
        </w:tc>
        <w:tc>
          <w:tcPr>
            <w:tcW w:w="6476" w:type="dxa"/>
            <w:vMerge/>
            <w:tcBorders>
              <w:top w:val="single" w:sz="4" w:space="0" w:color="auto"/>
              <w:left w:val="single" w:sz="4" w:space="0" w:color="auto"/>
              <w:bottom w:val="single" w:sz="4" w:space="0" w:color="auto"/>
              <w:right w:val="single" w:sz="4" w:space="0" w:color="auto"/>
            </w:tcBorders>
            <w:vAlign w:val="center"/>
            <w:hideMark/>
          </w:tcPr>
          <w:p w14:paraId="5879DDEC" w14:textId="77777777" w:rsidR="003C2672" w:rsidRPr="003C2672" w:rsidRDefault="003C2672" w:rsidP="003C2672">
            <w:pPr>
              <w:spacing w:after="0" w:line="240" w:lineRule="auto"/>
              <w:rPr>
                <w:rFonts w:ascii="Times New Roman" w:hAnsi="Times New Roman" w:cs="Times New Roman"/>
                <w:color w:val="000000"/>
              </w:rPr>
            </w:pPr>
          </w:p>
        </w:tc>
        <w:tc>
          <w:tcPr>
            <w:tcW w:w="236" w:type="dxa"/>
            <w:vAlign w:val="center"/>
            <w:hideMark/>
          </w:tcPr>
          <w:p w14:paraId="56437FAC"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1F9454F4" w14:textId="77777777" w:rsidTr="003C2672">
        <w:trPr>
          <w:trHeight w:val="300"/>
        </w:trPr>
        <w:tc>
          <w:tcPr>
            <w:tcW w:w="1000" w:type="dxa"/>
            <w:tcBorders>
              <w:top w:val="nil"/>
              <w:left w:val="single" w:sz="4" w:space="0" w:color="auto"/>
              <w:bottom w:val="single" w:sz="4" w:space="0" w:color="auto"/>
              <w:right w:val="single" w:sz="4" w:space="0" w:color="auto"/>
            </w:tcBorders>
            <w:noWrap/>
            <w:vAlign w:val="center"/>
            <w:hideMark/>
          </w:tcPr>
          <w:p w14:paraId="0821109C" w14:textId="77777777" w:rsidR="003C2672" w:rsidRPr="003C2672" w:rsidRDefault="003C2672" w:rsidP="003C2672">
            <w:pPr>
              <w:spacing w:after="0" w:line="240" w:lineRule="auto"/>
              <w:jc w:val="center"/>
              <w:rPr>
                <w:rFonts w:ascii="Times New Roman" w:hAnsi="Times New Roman" w:cs="Times New Roman"/>
                <w:color w:val="000000"/>
                <w:sz w:val="16"/>
                <w:szCs w:val="16"/>
              </w:rPr>
            </w:pPr>
            <w:r w:rsidRPr="003C2672">
              <w:rPr>
                <w:rFonts w:ascii="Times New Roman" w:hAnsi="Times New Roman" w:cs="Times New Roman"/>
                <w:color w:val="000000"/>
                <w:sz w:val="16"/>
                <w:szCs w:val="16"/>
              </w:rPr>
              <w:t>1</w:t>
            </w:r>
          </w:p>
        </w:tc>
        <w:tc>
          <w:tcPr>
            <w:tcW w:w="1880" w:type="dxa"/>
            <w:tcBorders>
              <w:top w:val="nil"/>
              <w:left w:val="nil"/>
              <w:bottom w:val="single" w:sz="4" w:space="0" w:color="auto"/>
              <w:right w:val="single" w:sz="4" w:space="0" w:color="auto"/>
            </w:tcBorders>
            <w:vAlign w:val="center"/>
            <w:hideMark/>
          </w:tcPr>
          <w:p w14:paraId="7786D41C" w14:textId="77777777" w:rsidR="003C2672" w:rsidRPr="003C2672" w:rsidRDefault="003C2672" w:rsidP="003C2672">
            <w:pPr>
              <w:spacing w:after="0" w:line="240" w:lineRule="auto"/>
              <w:jc w:val="center"/>
              <w:rPr>
                <w:rFonts w:ascii="Times New Roman" w:hAnsi="Times New Roman" w:cs="Times New Roman"/>
                <w:color w:val="000000"/>
                <w:sz w:val="16"/>
                <w:szCs w:val="16"/>
              </w:rPr>
            </w:pPr>
            <w:r w:rsidRPr="003C2672">
              <w:rPr>
                <w:rFonts w:ascii="Times New Roman" w:hAnsi="Times New Roman" w:cs="Times New Roman"/>
                <w:color w:val="000000"/>
                <w:sz w:val="16"/>
                <w:szCs w:val="16"/>
              </w:rPr>
              <w:t>2</w:t>
            </w:r>
          </w:p>
        </w:tc>
        <w:tc>
          <w:tcPr>
            <w:tcW w:w="6476" w:type="dxa"/>
            <w:tcBorders>
              <w:top w:val="nil"/>
              <w:left w:val="nil"/>
              <w:bottom w:val="single" w:sz="4" w:space="0" w:color="auto"/>
              <w:right w:val="single" w:sz="4" w:space="0" w:color="auto"/>
            </w:tcBorders>
            <w:noWrap/>
            <w:vAlign w:val="center"/>
            <w:hideMark/>
          </w:tcPr>
          <w:p w14:paraId="0A843328" w14:textId="77777777" w:rsidR="003C2672" w:rsidRPr="003C2672" w:rsidRDefault="003C2672" w:rsidP="003C2672">
            <w:pPr>
              <w:spacing w:after="0" w:line="240" w:lineRule="auto"/>
              <w:jc w:val="center"/>
              <w:rPr>
                <w:rFonts w:ascii="Arial" w:hAnsi="Arial" w:cs="Arial"/>
                <w:color w:val="000000"/>
                <w:sz w:val="16"/>
                <w:szCs w:val="16"/>
              </w:rPr>
            </w:pPr>
            <w:r w:rsidRPr="003C2672">
              <w:rPr>
                <w:rFonts w:ascii="Arial" w:hAnsi="Arial" w:cs="Arial"/>
                <w:color w:val="000000"/>
                <w:sz w:val="16"/>
                <w:szCs w:val="16"/>
              </w:rPr>
              <w:t>3</w:t>
            </w:r>
          </w:p>
        </w:tc>
        <w:tc>
          <w:tcPr>
            <w:tcW w:w="236" w:type="dxa"/>
            <w:vAlign w:val="center"/>
            <w:hideMark/>
          </w:tcPr>
          <w:p w14:paraId="0CAB381C"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77EE3796" w14:textId="77777777" w:rsidTr="003C2672">
        <w:trPr>
          <w:trHeight w:val="750"/>
        </w:trPr>
        <w:tc>
          <w:tcPr>
            <w:tcW w:w="1000" w:type="dxa"/>
            <w:tcBorders>
              <w:top w:val="nil"/>
              <w:left w:val="single" w:sz="4" w:space="0" w:color="auto"/>
              <w:bottom w:val="single" w:sz="4" w:space="0" w:color="auto"/>
              <w:right w:val="single" w:sz="4" w:space="0" w:color="auto"/>
            </w:tcBorders>
            <w:noWrap/>
            <w:vAlign w:val="center"/>
            <w:hideMark/>
          </w:tcPr>
          <w:p w14:paraId="188BD2C2"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vAlign w:val="center"/>
            <w:hideMark/>
          </w:tcPr>
          <w:p w14:paraId="47212635"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09980</w:t>
            </w:r>
          </w:p>
        </w:tc>
        <w:tc>
          <w:tcPr>
            <w:tcW w:w="6476" w:type="dxa"/>
            <w:tcBorders>
              <w:top w:val="nil"/>
              <w:left w:val="nil"/>
              <w:bottom w:val="single" w:sz="4" w:space="0" w:color="auto"/>
              <w:right w:val="single" w:sz="4" w:space="0" w:color="auto"/>
            </w:tcBorders>
            <w:vAlign w:val="center"/>
            <w:hideMark/>
          </w:tcPr>
          <w:p w14:paraId="5DC38EE7"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 xml:space="preserve">Расходы, не включаемые в муниципальные программы, за исключением обособленных расходов, которым присваиваются уникальные коды </w:t>
            </w:r>
          </w:p>
        </w:tc>
        <w:tc>
          <w:tcPr>
            <w:tcW w:w="236" w:type="dxa"/>
            <w:vAlign w:val="center"/>
            <w:hideMark/>
          </w:tcPr>
          <w:p w14:paraId="324E10FB"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6AE646E8"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08D75D7F"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w:t>
            </w:r>
          </w:p>
        </w:tc>
        <w:tc>
          <w:tcPr>
            <w:tcW w:w="1880" w:type="dxa"/>
            <w:tcBorders>
              <w:top w:val="nil"/>
              <w:left w:val="nil"/>
              <w:bottom w:val="single" w:sz="4" w:space="0" w:color="auto"/>
              <w:right w:val="single" w:sz="4" w:space="0" w:color="auto"/>
            </w:tcBorders>
            <w:vAlign w:val="center"/>
            <w:hideMark/>
          </w:tcPr>
          <w:p w14:paraId="492A891C"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09990</w:t>
            </w:r>
          </w:p>
        </w:tc>
        <w:tc>
          <w:tcPr>
            <w:tcW w:w="6476" w:type="dxa"/>
            <w:tcBorders>
              <w:top w:val="nil"/>
              <w:left w:val="nil"/>
              <w:bottom w:val="single" w:sz="4" w:space="0" w:color="auto"/>
              <w:right w:val="single" w:sz="4" w:space="0" w:color="auto"/>
            </w:tcBorders>
            <w:vAlign w:val="center"/>
            <w:hideMark/>
          </w:tcPr>
          <w:p w14:paraId="7FDAC4F2"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 xml:space="preserve">Реализация  мероприятий соответствующей подпрограммы в рамках соответствующей муниципальной программы </w:t>
            </w:r>
          </w:p>
        </w:tc>
        <w:tc>
          <w:tcPr>
            <w:tcW w:w="236" w:type="dxa"/>
            <w:vAlign w:val="center"/>
            <w:hideMark/>
          </w:tcPr>
          <w:p w14:paraId="06C26696"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6D6DC1F0"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1F3B17E3"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3</w:t>
            </w:r>
          </w:p>
        </w:tc>
        <w:tc>
          <w:tcPr>
            <w:tcW w:w="1880" w:type="dxa"/>
            <w:tcBorders>
              <w:top w:val="nil"/>
              <w:left w:val="nil"/>
              <w:bottom w:val="single" w:sz="4" w:space="0" w:color="auto"/>
              <w:right w:val="single" w:sz="4" w:space="0" w:color="auto"/>
            </w:tcBorders>
            <w:vAlign w:val="center"/>
            <w:hideMark/>
          </w:tcPr>
          <w:p w14:paraId="39101EA1"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10030</w:t>
            </w:r>
          </w:p>
        </w:tc>
        <w:tc>
          <w:tcPr>
            <w:tcW w:w="6476" w:type="dxa"/>
            <w:tcBorders>
              <w:top w:val="nil"/>
              <w:left w:val="nil"/>
              <w:bottom w:val="single" w:sz="4" w:space="0" w:color="auto"/>
              <w:right w:val="single" w:sz="4" w:space="0" w:color="auto"/>
            </w:tcBorders>
            <w:vAlign w:val="center"/>
            <w:hideMark/>
          </w:tcPr>
          <w:p w14:paraId="3A73E50C"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Резервный фонд местной администрации</w:t>
            </w:r>
          </w:p>
        </w:tc>
        <w:tc>
          <w:tcPr>
            <w:tcW w:w="236" w:type="dxa"/>
            <w:vAlign w:val="center"/>
            <w:hideMark/>
          </w:tcPr>
          <w:p w14:paraId="0B26E00B"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01D35EA9"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26B5FA04"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4</w:t>
            </w:r>
          </w:p>
        </w:tc>
        <w:tc>
          <w:tcPr>
            <w:tcW w:w="1880" w:type="dxa"/>
            <w:tcBorders>
              <w:top w:val="nil"/>
              <w:left w:val="nil"/>
              <w:bottom w:val="single" w:sz="4" w:space="0" w:color="auto"/>
              <w:right w:val="single" w:sz="4" w:space="0" w:color="auto"/>
            </w:tcBorders>
            <w:vAlign w:val="center"/>
            <w:hideMark/>
          </w:tcPr>
          <w:p w14:paraId="2E453F99"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10050</w:t>
            </w:r>
          </w:p>
        </w:tc>
        <w:tc>
          <w:tcPr>
            <w:tcW w:w="6476" w:type="dxa"/>
            <w:tcBorders>
              <w:top w:val="nil"/>
              <w:left w:val="nil"/>
              <w:bottom w:val="single" w:sz="4" w:space="0" w:color="auto"/>
              <w:right w:val="single" w:sz="4" w:space="0" w:color="auto"/>
            </w:tcBorders>
            <w:vAlign w:val="center"/>
            <w:hideMark/>
          </w:tcPr>
          <w:p w14:paraId="31A5A9BF"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Расходы на общедомовые нужды и взносы в фонд капитального ремонта по муниципальному жилищному фонду</w:t>
            </w:r>
          </w:p>
        </w:tc>
        <w:tc>
          <w:tcPr>
            <w:tcW w:w="236" w:type="dxa"/>
            <w:vAlign w:val="center"/>
            <w:hideMark/>
          </w:tcPr>
          <w:p w14:paraId="3B6DE412"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29026465"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24E31DE3"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5</w:t>
            </w:r>
          </w:p>
        </w:tc>
        <w:tc>
          <w:tcPr>
            <w:tcW w:w="1880" w:type="dxa"/>
            <w:tcBorders>
              <w:top w:val="nil"/>
              <w:left w:val="nil"/>
              <w:bottom w:val="single" w:sz="4" w:space="0" w:color="auto"/>
              <w:right w:val="single" w:sz="4" w:space="0" w:color="auto"/>
            </w:tcBorders>
            <w:vAlign w:val="center"/>
            <w:hideMark/>
          </w:tcPr>
          <w:p w14:paraId="37FE528D"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10070</w:t>
            </w:r>
          </w:p>
        </w:tc>
        <w:tc>
          <w:tcPr>
            <w:tcW w:w="6476" w:type="dxa"/>
            <w:tcBorders>
              <w:top w:val="nil"/>
              <w:left w:val="nil"/>
              <w:bottom w:val="single" w:sz="4" w:space="0" w:color="auto"/>
              <w:right w:val="single" w:sz="4" w:space="0" w:color="auto"/>
            </w:tcBorders>
            <w:vAlign w:val="center"/>
            <w:hideMark/>
          </w:tcPr>
          <w:p w14:paraId="32B1C7D6"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Захоронение безродных граждан</w:t>
            </w:r>
          </w:p>
        </w:tc>
        <w:tc>
          <w:tcPr>
            <w:tcW w:w="236" w:type="dxa"/>
            <w:vAlign w:val="center"/>
            <w:hideMark/>
          </w:tcPr>
          <w:p w14:paraId="694C23B2"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F9945DF"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5BD22C6A"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6</w:t>
            </w:r>
          </w:p>
        </w:tc>
        <w:tc>
          <w:tcPr>
            <w:tcW w:w="1880" w:type="dxa"/>
            <w:tcBorders>
              <w:top w:val="nil"/>
              <w:left w:val="nil"/>
              <w:bottom w:val="single" w:sz="4" w:space="0" w:color="auto"/>
              <w:right w:val="single" w:sz="4" w:space="0" w:color="auto"/>
            </w:tcBorders>
            <w:vAlign w:val="center"/>
            <w:hideMark/>
          </w:tcPr>
          <w:p w14:paraId="28FEC16A"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10080</w:t>
            </w:r>
          </w:p>
        </w:tc>
        <w:tc>
          <w:tcPr>
            <w:tcW w:w="6476" w:type="dxa"/>
            <w:tcBorders>
              <w:top w:val="nil"/>
              <w:left w:val="nil"/>
              <w:bottom w:val="single" w:sz="4" w:space="0" w:color="auto"/>
              <w:right w:val="single" w:sz="4" w:space="0" w:color="auto"/>
            </w:tcBorders>
            <w:vAlign w:val="center"/>
            <w:hideMark/>
          </w:tcPr>
          <w:p w14:paraId="504ED05B"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Проведение выборов и референдумов</w:t>
            </w:r>
          </w:p>
        </w:tc>
        <w:tc>
          <w:tcPr>
            <w:tcW w:w="236" w:type="dxa"/>
            <w:vAlign w:val="center"/>
            <w:hideMark/>
          </w:tcPr>
          <w:p w14:paraId="7A9C0C85"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0A452141" w14:textId="77777777" w:rsidTr="003C2672">
        <w:trPr>
          <w:trHeight w:val="945"/>
        </w:trPr>
        <w:tc>
          <w:tcPr>
            <w:tcW w:w="1000" w:type="dxa"/>
            <w:tcBorders>
              <w:top w:val="nil"/>
              <w:left w:val="single" w:sz="4" w:space="0" w:color="auto"/>
              <w:bottom w:val="single" w:sz="4" w:space="0" w:color="auto"/>
              <w:right w:val="single" w:sz="4" w:space="0" w:color="auto"/>
            </w:tcBorders>
            <w:noWrap/>
            <w:vAlign w:val="center"/>
            <w:hideMark/>
          </w:tcPr>
          <w:p w14:paraId="461A6A15"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7</w:t>
            </w:r>
          </w:p>
        </w:tc>
        <w:tc>
          <w:tcPr>
            <w:tcW w:w="1880" w:type="dxa"/>
            <w:tcBorders>
              <w:top w:val="nil"/>
              <w:left w:val="nil"/>
              <w:bottom w:val="single" w:sz="4" w:space="0" w:color="auto"/>
              <w:right w:val="single" w:sz="4" w:space="0" w:color="auto"/>
            </w:tcBorders>
            <w:vAlign w:val="center"/>
            <w:hideMark/>
          </w:tcPr>
          <w:p w14:paraId="7E647AF2"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10090</w:t>
            </w:r>
          </w:p>
        </w:tc>
        <w:tc>
          <w:tcPr>
            <w:tcW w:w="6476" w:type="dxa"/>
            <w:tcBorders>
              <w:top w:val="nil"/>
              <w:left w:val="nil"/>
              <w:bottom w:val="single" w:sz="4" w:space="0" w:color="auto"/>
              <w:right w:val="single" w:sz="4" w:space="0" w:color="auto"/>
            </w:tcBorders>
            <w:vAlign w:val="center"/>
            <w:hideMark/>
          </w:tcPr>
          <w:p w14:paraId="6FCD9584"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Возмещение недополученных доходов организации в связи с установлением цен на бытовые услуги, реализуемые населению, в величине, не обеспечивающей возмещение издержек</w:t>
            </w:r>
          </w:p>
        </w:tc>
        <w:tc>
          <w:tcPr>
            <w:tcW w:w="236" w:type="dxa"/>
            <w:vAlign w:val="center"/>
            <w:hideMark/>
          </w:tcPr>
          <w:p w14:paraId="3CEDCFAE"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3F1E5B8B"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19196254"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8</w:t>
            </w:r>
          </w:p>
        </w:tc>
        <w:tc>
          <w:tcPr>
            <w:tcW w:w="1880" w:type="dxa"/>
            <w:tcBorders>
              <w:top w:val="nil"/>
              <w:left w:val="nil"/>
              <w:bottom w:val="single" w:sz="4" w:space="0" w:color="auto"/>
              <w:right w:val="single" w:sz="4" w:space="0" w:color="auto"/>
            </w:tcBorders>
            <w:vAlign w:val="center"/>
            <w:hideMark/>
          </w:tcPr>
          <w:p w14:paraId="7DDDEE54"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10100</w:t>
            </w:r>
          </w:p>
        </w:tc>
        <w:tc>
          <w:tcPr>
            <w:tcW w:w="6476" w:type="dxa"/>
            <w:tcBorders>
              <w:top w:val="nil"/>
              <w:left w:val="nil"/>
              <w:bottom w:val="single" w:sz="4" w:space="0" w:color="auto"/>
              <w:right w:val="single" w:sz="4" w:space="0" w:color="auto"/>
            </w:tcBorders>
            <w:vAlign w:val="center"/>
            <w:hideMark/>
          </w:tcPr>
          <w:p w14:paraId="460D0719"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Приобретение дорожно-строительной и коммунальной техники</w:t>
            </w:r>
          </w:p>
        </w:tc>
        <w:tc>
          <w:tcPr>
            <w:tcW w:w="236" w:type="dxa"/>
            <w:vAlign w:val="center"/>
            <w:hideMark/>
          </w:tcPr>
          <w:p w14:paraId="7CD62A36"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03990602"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0AAABC24"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9</w:t>
            </w:r>
          </w:p>
        </w:tc>
        <w:tc>
          <w:tcPr>
            <w:tcW w:w="1880" w:type="dxa"/>
            <w:tcBorders>
              <w:top w:val="nil"/>
              <w:left w:val="nil"/>
              <w:bottom w:val="single" w:sz="4" w:space="0" w:color="auto"/>
              <w:right w:val="single" w:sz="4" w:space="0" w:color="auto"/>
            </w:tcBorders>
            <w:vAlign w:val="center"/>
            <w:hideMark/>
          </w:tcPr>
          <w:p w14:paraId="53005FFB"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10110</w:t>
            </w:r>
          </w:p>
        </w:tc>
        <w:tc>
          <w:tcPr>
            <w:tcW w:w="6476" w:type="dxa"/>
            <w:tcBorders>
              <w:top w:val="nil"/>
              <w:left w:val="nil"/>
              <w:bottom w:val="single" w:sz="4" w:space="0" w:color="auto"/>
              <w:right w:val="single" w:sz="4" w:space="0" w:color="auto"/>
            </w:tcBorders>
            <w:vAlign w:val="center"/>
            <w:hideMark/>
          </w:tcPr>
          <w:p w14:paraId="506F1525"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Доплаты к пенсиям муниципальных служащих</w:t>
            </w:r>
          </w:p>
        </w:tc>
        <w:tc>
          <w:tcPr>
            <w:tcW w:w="236" w:type="dxa"/>
            <w:vAlign w:val="center"/>
            <w:hideMark/>
          </w:tcPr>
          <w:p w14:paraId="508B1B09"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F5D1010"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2088371F"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w:t>
            </w:r>
          </w:p>
        </w:tc>
        <w:tc>
          <w:tcPr>
            <w:tcW w:w="1880" w:type="dxa"/>
            <w:tcBorders>
              <w:top w:val="nil"/>
              <w:left w:val="nil"/>
              <w:bottom w:val="single" w:sz="4" w:space="0" w:color="auto"/>
              <w:right w:val="single" w:sz="4" w:space="0" w:color="auto"/>
            </w:tcBorders>
            <w:vAlign w:val="center"/>
            <w:hideMark/>
          </w:tcPr>
          <w:p w14:paraId="24B7632D"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10120</w:t>
            </w:r>
          </w:p>
        </w:tc>
        <w:tc>
          <w:tcPr>
            <w:tcW w:w="6476" w:type="dxa"/>
            <w:tcBorders>
              <w:top w:val="nil"/>
              <w:left w:val="nil"/>
              <w:bottom w:val="single" w:sz="4" w:space="0" w:color="auto"/>
              <w:right w:val="single" w:sz="4" w:space="0" w:color="auto"/>
            </w:tcBorders>
            <w:vAlign w:val="center"/>
            <w:hideMark/>
          </w:tcPr>
          <w:p w14:paraId="2A6470B1"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Расходы по содержанию (ремонту) недвижимого имущества находящегося в муниципальной собственности</w:t>
            </w:r>
          </w:p>
        </w:tc>
        <w:tc>
          <w:tcPr>
            <w:tcW w:w="236" w:type="dxa"/>
            <w:vAlign w:val="center"/>
            <w:hideMark/>
          </w:tcPr>
          <w:p w14:paraId="6A440ABE"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E73D0A4" w14:textId="77777777" w:rsidTr="003C2672">
        <w:trPr>
          <w:trHeight w:val="1260"/>
        </w:trPr>
        <w:tc>
          <w:tcPr>
            <w:tcW w:w="1000" w:type="dxa"/>
            <w:tcBorders>
              <w:top w:val="nil"/>
              <w:left w:val="single" w:sz="4" w:space="0" w:color="auto"/>
              <w:bottom w:val="single" w:sz="4" w:space="0" w:color="auto"/>
              <w:right w:val="single" w:sz="4" w:space="0" w:color="auto"/>
            </w:tcBorders>
            <w:noWrap/>
            <w:vAlign w:val="center"/>
            <w:hideMark/>
          </w:tcPr>
          <w:p w14:paraId="403E0503"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11</w:t>
            </w:r>
          </w:p>
        </w:tc>
        <w:tc>
          <w:tcPr>
            <w:tcW w:w="1880" w:type="dxa"/>
            <w:tcBorders>
              <w:top w:val="nil"/>
              <w:left w:val="nil"/>
              <w:bottom w:val="single" w:sz="4" w:space="0" w:color="auto"/>
              <w:right w:val="single" w:sz="4" w:space="0" w:color="auto"/>
            </w:tcBorders>
            <w:vAlign w:val="center"/>
            <w:hideMark/>
          </w:tcPr>
          <w:p w14:paraId="26531DB5"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10130</w:t>
            </w:r>
          </w:p>
        </w:tc>
        <w:tc>
          <w:tcPr>
            <w:tcW w:w="6476" w:type="dxa"/>
            <w:tcBorders>
              <w:top w:val="nil"/>
              <w:left w:val="nil"/>
              <w:bottom w:val="single" w:sz="4" w:space="0" w:color="auto"/>
              <w:right w:val="single" w:sz="4" w:space="0" w:color="auto"/>
            </w:tcBorders>
            <w:vAlign w:val="center"/>
            <w:hideMark/>
          </w:tcPr>
          <w:p w14:paraId="5DA76585"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Возмещение затрат организации, связанных с организацией водоотведения в части оказания услуги по вывозу жидких бытовых отходов для населения, проживающего в многоквартирном жилом фонде с нецентрализованной канализацией на территории МО СП «поселок Оссора»</w:t>
            </w:r>
          </w:p>
        </w:tc>
        <w:tc>
          <w:tcPr>
            <w:tcW w:w="236" w:type="dxa"/>
            <w:vAlign w:val="center"/>
            <w:hideMark/>
          </w:tcPr>
          <w:p w14:paraId="79EE8511"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20D98D15"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4C17F9F8"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12</w:t>
            </w:r>
          </w:p>
        </w:tc>
        <w:tc>
          <w:tcPr>
            <w:tcW w:w="1880" w:type="dxa"/>
            <w:tcBorders>
              <w:top w:val="nil"/>
              <w:left w:val="nil"/>
              <w:bottom w:val="single" w:sz="4" w:space="0" w:color="auto"/>
              <w:right w:val="single" w:sz="4" w:space="0" w:color="auto"/>
            </w:tcBorders>
            <w:vAlign w:val="center"/>
            <w:hideMark/>
          </w:tcPr>
          <w:p w14:paraId="4EDD897E"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10140</w:t>
            </w:r>
          </w:p>
        </w:tc>
        <w:tc>
          <w:tcPr>
            <w:tcW w:w="6476" w:type="dxa"/>
            <w:tcBorders>
              <w:top w:val="nil"/>
              <w:left w:val="nil"/>
              <w:bottom w:val="single" w:sz="4" w:space="0" w:color="auto"/>
              <w:right w:val="single" w:sz="4" w:space="0" w:color="auto"/>
            </w:tcBorders>
            <w:vAlign w:val="center"/>
            <w:hideMark/>
          </w:tcPr>
          <w:p w14:paraId="23F07DEB"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 xml:space="preserve">Бюджетные инвестиции иным юридическим лицам, в целях предоставления взноса в уставные (складочные) капиталы </w:t>
            </w:r>
          </w:p>
        </w:tc>
        <w:tc>
          <w:tcPr>
            <w:tcW w:w="236" w:type="dxa"/>
            <w:vAlign w:val="center"/>
            <w:hideMark/>
          </w:tcPr>
          <w:p w14:paraId="5C1B5D5D"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69A6DC0D" w14:textId="77777777" w:rsidTr="003C2672">
        <w:trPr>
          <w:trHeight w:val="1260"/>
        </w:trPr>
        <w:tc>
          <w:tcPr>
            <w:tcW w:w="1000" w:type="dxa"/>
            <w:tcBorders>
              <w:top w:val="nil"/>
              <w:left w:val="single" w:sz="4" w:space="0" w:color="auto"/>
              <w:bottom w:val="single" w:sz="4" w:space="0" w:color="auto"/>
              <w:right w:val="single" w:sz="4" w:space="0" w:color="auto"/>
            </w:tcBorders>
            <w:noWrap/>
            <w:vAlign w:val="center"/>
            <w:hideMark/>
          </w:tcPr>
          <w:p w14:paraId="55061F5E"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13</w:t>
            </w:r>
          </w:p>
        </w:tc>
        <w:tc>
          <w:tcPr>
            <w:tcW w:w="1880" w:type="dxa"/>
            <w:tcBorders>
              <w:top w:val="nil"/>
              <w:left w:val="nil"/>
              <w:bottom w:val="single" w:sz="4" w:space="0" w:color="auto"/>
              <w:right w:val="single" w:sz="4" w:space="0" w:color="auto"/>
            </w:tcBorders>
            <w:vAlign w:val="center"/>
            <w:hideMark/>
          </w:tcPr>
          <w:p w14:paraId="66EE3096"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10150</w:t>
            </w:r>
          </w:p>
        </w:tc>
        <w:tc>
          <w:tcPr>
            <w:tcW w:w="6476" w:type="dxa"/>
            <w:tcBorders>
              <w:top w:val="nil"/>
              <w:left w:val="nil"/>
              <w:bottom w:val="single" w:sz="4" w:space="0" w:color="auto"/>
              <w:right w:val="single" w:sz="4" w:space="0" w:color="auto"/>
            </w:tcBorders>
            <w:vAlign w:val="center"/>
            <w:hideMark/>
          </w:tcPr>
          <w:p w14:paraId="35983B82" w14:textId="77777777" w:rsid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14:paraId="5ACAE9B8" w14:textId="77777777" w:rsidR="003C2672" w:rsidRPr="003C2672" w:rsidRDefault="003C2672" w:rsidP="003C2672">
            <w:pPr>
              <w:spacing w:after="0" w:line="240" w:lineRule="auto"/>
              <w:jc w:val="both"/>
              <w:rPr>
                <w:rFonts w:ascii="Times New Roman" w:hAnsi="Times New Roman" w:cs="Times New Roman"/>
                <w:color w:val="000000"/>
                <w:sz w:val="24"/>
                <w:szCs w:val="24"/>
              </w:rPr>
            </w:pPr>
          </w:p>
        </w:tc>
        <w:tc>
          <w:tcPr>
            <w:tcW w:w="236" w:type="dxa"/>
            <w:vAlign w:val="center"/>
            <w:hideMark/>
          </w:tcPr>
          <w:p w14:paraId="35752205"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763973F3"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4154CE71"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14</w:t>
            </w:r>
          </w:p>
        </w:tc>
        <w:tc>
          <w:tcPr>
            <w:tcW w:w="1880" w:type="dxa"/>
            <w:tcBorders>
              <w:top w:val="nil"/>
              <w:left w:val="nil"/>
              <w:bottom w:val="single" w:sz="4" w:space="0" w:color="auto"/>
              <w:right w:val="single" w:sz="4" w:space="0" w:color="auto"/>
            </w:tcBorders>
            <w:vAlign w:val="center"/>
            <w:hideMark/>
          </w:tcPr>
          <w:p w14:paraId="6D809838"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10160</w:t>
            </w:r>
          </w:p>
        </w:tc>
        <w:tc>
          <w:tcPr>
            <w:tcW w:w="6476" w:type="dxa"/>
            <w:tcBorders>
              <w:top w:val="nil"/>
              <w:left w:val="nil"/>
              <w:bottom w:val="single" w:sz="4" w:space="0" w:color="auto"/>
              <w:right w:val="single" w:sz="4" w:space="0" w:color="auto"/>
            </w:tcBorders>
            <w:vAlign w:val="center"/>
            <w:hideMark/>
          </w:tcPr>
          <w:p w14:paraId="795C8E02"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 xml:space="preserve">Разработка схем теплоснабжения и водоснабжения п. </w:t>
            </w:r>
            <w:r w:rsidRPr="003C2672">
              <w:rPr>
                <w:rFonts w:ascii="Times New Roman" w:hAnsi="Times New Roman" w:cs="Times New Roman"/>
                <w:color w:val="000000"/>
                <w:sz w:val="24"/>
                <w:szCs w:val="24"/>
              </w:rPr>
              <w:lastRenderedPageBreak/>
              <w:t>Оссора</w:t>
            </w:r>
          </w:p>
        </w:tc>
        <w:tc>
          <w:tcPr>
            <w:tcW w:w="236" w:type="dxa"/>
            <w:vAlign w:val="center"/>
            <w:hideMark/>
          </w:tcPr>
          <w:p w14:paraId="6EC0D1B1"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005F5872" w14:textId="77777777" w:rsidTr="003C2672">
        <w:trPr>
          <w:trHeight w:val="945"/>
        </w:trPr>
        <w:tc>
          <w:tcPr>
            <w:tcW w:w="1000" w:type="dxa"/>
            <w:tcBorders>
              <w:top w:val="nil"/>
              <w:left w:val="single" w:sz="4" w:space="0" w:color="auto"/>
              <w:bottom w:val="single" w:sz="4" w:space="0" w:color="auto"/>
              <w:right w:val="single" w:sz="4" w:space="0" w:color="auto"/>
            </w:tcBorders>
            <w:noWrap/>
            <w:vAlign w:val="center"/>
            <w:hideMark/>
          </w:tcPr>
          <w:p w14:paraId="15222CD6"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15</w:t>
            </w:r>
          </w:p>
        </w:tc>
        <w:tc>
          <w:tcPr>
            <w:tcW w:w="1880" w:type="dxa"/>
            <w:tcBorders>
              <w:top w:val="nil"/>
              <w:left w:val="nil"/>
              <w:bottom w:val="single" w:sz="4" w:space="0" w:color="auto"/>
              <w:right w:val="single" w:sz="4" w:space="0" w:color="auto"/>
            </w:tcBorders>
            <w:vAlign w:val="center"/>
            <w:hideMark/>
          </w:tcPr>
          <w:p w14:paraId="5B1ED572"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10170</w:t>
            </w:r>
          </w:p>
        </w:tc>
        <w:tc>
          <w:tcPr>
            <w:tcW w:w="6476" w:type="dxa"/>
            <w:tcBorders>
              <w:top w:val="nil"/>
              <w:left w:val="nil"/>
              <w:bottom w:val="single" w:sz="4" w:space="0" w:color="auto"/>
              <w:right w:val="single" w:sz="4" w:space="0" w:color="auto"/>
            </w:tcBorders>
            <w:vAlign w:val="center"/>
            <w:hideMark/>
          </w:tcPr>
          <w:p w14:paraId="48EF7019"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Финансовое обеспечение мероприятий, связанных с предупреждением и ликвидацией чрезвычайных ситуаций (за исключением средств резервного фонда местной администрации)</w:t>
            </w:r>
          </w:p>
        </w:tc>
        <w:tc>
          <w:tcPr>
            <w:tcW w:w="236" w:type="dxa"/>
            <w:vAlign w:val="center"/>
            <w:hideMark/>
          </w:tcPr>
          <w:p w14:paraId="24AC4853"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0AAB5111" w14:textId="77777777" w:rsidTr="003C2672">
        <w:trPr>
          <w:trHeight w:val="750"/>
        </w:trPr>
        <w:tc>
          <w:tcPr>
            <w:tcW w:w="1000" w:type="dxa"/>
            <w:tcBorders>
              <w:top w:val="nil"/>
              <w:left w:val="single" w:sz="4" w:space="0" w:color="auto"/>
              <w:bottom w:val="single" w:sz="4" w:space="0" w:color="auto"/>
              <w:right w:val="single" w:sz="4" w:space="0" w:color="auto"/>
            </w:tcBorders>
            <w:noWrap/>
            <w:vAlign w:val="center"/>
            <w:hideMark/>
          </w:tcPr>
          <w:p w14:paraId="64D0BB0B"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16</w:t>
            </w:r>
          </w:p>
        </w:tc>
        <w:tc>
          <w:tcPr>
            <w:tcW w:w="1880" w:type="dxa"/>
            <w:tcBorders>
              <w:top w:val="nil"/>
              <w:left w:val="nil"/>
              <w:bottom w:val="single" w:sz="4" w:space="0" w:color="auto"/>
              <w:right w:val="single" w:sz="4" w:space="0" w:color="auto"/>
            </w:tcBorders>
            <w:vAlign w:val="center"/>
            <w:hideMark/>
          </w:tcPr>
          <w:p w14:paraId="36A48697"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10180</w:t>
            </w:r>
          </w:p>
        </w:tc>
        <w:tc>
          <w:tcPr>
            <w:tcW w:w="6476" w:type="dxa"/>
            <w:tcBorders>
              <w:top w:val="nil"/>
              <w:left w:val="nil"/>
              <w:bottom w:val="single" w:sz="4" w:space="0" w:color="auto"/>
              <w:right w:val="single" w:sz="4" w:space="0" w:color="auto"/>
            </w:tcBorders>
            <w:vAlign w:val="center"/>
            <w:hideMark/>
          </w:tcPr>
          <w:p w14:paraId="60CC1ECD"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Бюджетные инвестиции, направленные на изъятие (выкуп) земельных участков, а также строений и сооружений, расположенных на них</w:t>
            </w:r>
          </w:p>
        </w:tc>
        <w:tc>
          <w:tcPr>
            <w:tcW w:w="236" w:type="dxa"/>
            <w:vAlign w:val="center"/>
            <w:hideMark/>
          </w:tcPr>
          <w:p w14:paraId="11C69769"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722F07F9" w14:textId="77777777" w:rsidTr="003C2672">
        <w:trPr>
          <w:trHeight w:val="315"/>
        </w:trPr>
        <w:tc>
          <w:tcPr>
            <w:tcW w:w="1000" w:type="dxa"/>
            <w:tcBorders>
              <w:top w:val="nil"/>
              <w:left w:val="single" w:sz="4" w:space="0" w:color="auto"/>
              <w:bottom w:val="single" w:sz="4" w:space="0" w:color="auto"/>
              <w:right w:val="single" w:sz="4" w:space="0" w:color="auto"/>
            </w:tcBorders>
            <w:noWrap/>
            <w:vAlign w:val="center"/>
            <w:hideMark/>
          </w:tcPr>
          <w:p w14:paraId="6951BC4F"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17</w:t>
            </w:r>
          </w:p>
        </w:tc>
        <w:tc>
          <w:tcPr>
            <w:tcW w:w="1880" w:type="dxa"/>
            <w:tcBorders>
              <w:top w:val="nil"/>
              <w:left w:val="nil"/>
              <w:bottom w:val="single" w:sz="4" w:space="0" w:color="auto"/>
              <w:right w:val="single" w:sz="4" w:space="0" w:color="auto"/>
            </w:tcBorders>
            <w:vAlign w:val="center"/>
            <w:hideMark/>
          </w:tcPr>
          <w:p w14:paraId="7FB2194F"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10190</w:t>
            </w:r>
          </w:p>
        </w:tc>
        <w:tc>
          <w:tcPr>
            <w:tcW w:w="6476" w:type="dxa"/>
            <w:tcBorders>
              <w:top w:val="nil"/>
              <w:left w:val="nil"/>
              <w:bottom w:val="single" w:sz="4" w:space="0" w:color="auto"/>
              <w:right w:val="single" w:sz="4" w:space="0" w:color="auto"/>
            </w:tcBorders>
            <w:vAlign w:val="center"/>
            <w:hideMark/>
          </w:tcPr>
          <w:p w14:paraId="6E81DA24"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Реализация проекта "Сила Севера"</w:t>
            </w:r>
          </w:p>
        </w:tc>
        <w:tc>
          <w:tcPr>
            <w:tcW w:w="236" w:type="dxa"/>
            <w:vAlign w:val="center"/>
            <w:hideMark/>
          </w:tcPr>
          <w:p w14:paraId="069A8D65"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3C8A1D33"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1151C2B6"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18</w:t>
            </w:r>
          </w:p>
        </w:tc>
        <w:tc>
          <w:tcPr>
            <w:tcW w:w="1880" w:type="dxa"/>
            <w:tcBorders>
              <w:top w:val="nil"/>
              <w:left w:val="nil"/>
              <w:bottom w:val="single" w:sz="4" w:space="0" w:color="auto"/>
              <w:right w:val="single" w:sz="4" w:space="0" w:color="auto"/>
            </w:tcBorders>
            <w:vAlign w:val="center"/>
            <w:hideMark/>
          </w:tcPr>
          <w:p w14:paraId="08A77F49"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10200</w:t>
            </w:r>
          </w:p>
        </w:tc>
        <w:tc>
          <w:tcPr>
            <w:tcW w:w="6476" w:type="dxa"/>
            <w:tcBorders>
              <w:top w:val="nil"/>
              <w:left w:val="nil"/>
              <w:bottom w:val="single" w:sz="4" w:space="0" w:color="auto"/>
              <w:right w:val="single" w:sz="4" w:space="0" w:color="auto"/>
            </w:tcBorders>
            <w:vAlign w:val="center"/>
            <w:hideMark/>
          </w:tcPr>
          <w:p w14:paraId="1CCACBB8"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Расходы на обеспечение деятельности учреждения "Аварийно-ремонтная служба п. Оссора"</w:t>
            </w:r>
          </w:p>
        </w:tc>
        <w:tc>
          <w:tcPr>
            <w:tcW w:w="236" w:type="dxa"/>
            <w:vAlign w:val="center"/>
            <w:hideMark/>
          </w:tcPr>
          <w:p w14:paraId="2AF60E2A"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1956BF7B" w14:textId="77777777" w:rsidTr="003C2672">
        <w:trPr>
          <w:trHeight w:val="1260"/>
        </w:trPr>
        <w:tc>
          <w:tcPr>
            <w:tcW w:w="1000" w:type="dxa"/>
            <w:tcBorders>
              <w:top w:val="nil"/>
              <w:left w:val="single" w:sz="4" w:space="0" w:color="auto"/>
              <w:bottom w:val="single" w:sz="4" w:space="0" w:color="auto"/>
              <w:right w:val="single" w:sz="4" w:space="0" w:color="auto"/>
            </w:tcBorders>
            <w:noWrap/>
            <w:vAlign w:val="center"/>
            <w:hideMark/>
          </w:tcPr>
          <w:p w14:paraId="198F135C"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19</w:t>
            </w:r>
          </w:p>
        </w:tc>
        <w:tc>
          <w:tcPr>
            <w:tcW w:w="1880" w:type="dxa"/>
            <w:tcBorders>
              <w:top w:val="nil"/>
              <w:left w:val="nil"/>
              <w:bottom w:val="single" w:sz="4" w:space="0" w:color="auto"/>
              <w:right w:val="single" w:sz="4" w:space="0" w:color="auto"/>
            </w:tcBorders>
            <w:vAlign w:val="center"/>
            <w:hideMark/>
          </w:tcPr>
          <w:p w14:paraId="20E65E21"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10210</w:t>
            </w:r>
          </w:p>
        </w:tc>
        <w:tc>
          <w:tcPr>
            <w:tcW w:w="6476" w:type="dxa"/>
            <w:tcBorders>
              <w:top w:val="nil"/>
              <w:left w:val="nil"/>
              <w:bottom w:val="single" w:sz="4" w:space="0" w:color="auto"/>
              <w:right w:val="single" w:sz="4" w:space="0" w:color="auto"/>
            </w:tcBorders>
            <w:hideMark/>
          </w:tcPr>
          <w:p w14:paraId="40B5EA2F" w14:textId="77777777" w:rsidR="003C2672" w:rsidRPr="003C2672" w:rsidRDefault="003C2672" w:rsidP="003C2672">
            <w:pPr>
              <w:spacing w:after="0" w:line="240" w:lineRule="auto"/>
              <w:jc w:val="both"/>
              <w:rPr>
                <w:rFonts w:ascii="Times New Roman" w:hAnsi="Times New Roman" w:cs="Times New Roman"/>
                <w:sz w:val="24"/>
                <w:szCs w:val="24"/>
              </w:rPr>
            </w:pPr>
            <w:r w:rsidRPr="003C2672">
              <w:rPr>
                <w:rFonts w:ascii="Times New Roman" w:hAnsi="Times New Roman" w:cs="Times New Roman"/>
                <w:sz w:val="24"/>
                <w:szCs w:val="24"/>
              </w:rPr>
              <w:t>Расходы на оснащение мест, организованных на счетных участках, для голосования жителей за инициативные проекты, выдвигаемые муниципальными образованиями для получения финансовой помощи из краевого бюджета</w:t>
            </w:r>
          </w:p>
        </w:tc>
        <w:tc>
          <w:tcPr>
            <w:tcW w:w="236" w:type="dxa"/>
            <w:vAlign w:val="center"/>
            <w:hideMark/>
          </w:tcPr>
          <w:p w14:paraId="1DE5F0E2"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43E89A4" w14:textId="77777777" w:rsidTr="003C2672">
        <w:trPr>
          <w:trHeight w:val="945"/>
        </w:trPr>
        <w:tc>
          <w:tcPr>
            <w:tcW w:w="1000" w:type="dxa"/>
            <w:tcBorders>
              <w:top w:val="nil"/>
              <w:left w:val="single" w:sz="4" w:space="0" w:color="auto"/>
              <w:bottom w:val="single" w:sz="4" w:space="0" w:color="auto"/>
              <w:right w:val="single" w:sz="4" w:space="0" w:color="auto"/>
            </w:tcBorders>
            <w:noWrap/>
            <w:vAlign w:val="center"/>
            <w:hideMark/>
          </w:tcPr>
          <w:p w14:paraId="2FFCA00F"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20</w:t>
            </w:r>
          </w:p>
        </w:tc>
        <w:tc>
          <w:tcPr>
            <w:tcW w:w="1880" w:type="dxa"/>
            <w:tcBorders>
              <w:top w:val="nil"/>
              <w:left w:val="nil"/>
              <w:bottom w:val="single" w:sz="4" w:space="0" w:color="auto"/>
              <w:right w:val="single" w:sz="4" w:space="0" w:color="auto"/>
            </w:tcBorders>
            <w:vAlign w:val="center"/>
            <w:hideMark/>
          </w:tcPr>
          <w:p w14:paraId="09953924"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9Д001</w:t>
            </w:r>
          </w:p>
        </w:tc>
        <w:tc>
          <w:tcPr>
            <w:tcW w:w="6476" w:type="dxa"/>
            <w:tcBorders>
              <w:top w:val="nil"/>
              <w:left w:val="nil"/>
              <w:bottom w:val="single" w:sz="4" w:space="0" w:color="auto"/>
              <w:right w:val="single" w:sz="4" w:space="0" w:color="auto"/>
            </w:tcBorders>
            <w:hideMark/>
          </w:tcPr>
          <w:p w14:paraId="3CBDDDD0" w14:textId="066CD8A6" w:rsidR="003C2672" w:rsidRPr="003C2672" w:rsidRDefault="003C2672" w:rsidP="003C2672">
            <w:pPr>
              <w:spacing w:after="0" w:line="240" w:lineRule="auto"/>
              <w:jc w:val="both"/>
              <w:rPr>
                <w:rFonts w:ascii="Times New Roman" w:hAnsi="Times New Roman" w:cs="Times New Roman"/>
                <w:sz w:val="24"/>
                <w:szCs w:val="24"/>
              </w:rPr>
            </w:pPr>
            <w:r w:rsidRPr="003C2672">
              <w:rPr>
                <w:rFonts w:ascii="Times New Roman" w:hAnsi="Times New Roman" w:cs="Times New Roman"/>
                <w:sz w:val="24"/>
                <w:szCs w:val="24"/>
              </w:rPr>
              <w:t>Проектирование, строительство, реконструкци</w:t>
            </w:r>
            <w:r w:rsidR="006C0117">
              <w:rPr>
                <w:rFonts w:ascii="Times New Roman" w:hAnsi="Times New Roman" w:cs="Times New Roman"/>
                <w:sz w:val="24"/>
                <w:szCs w:val="24"/>
              </w:rPr>
              <w:t>я</w:t>
            </w:r>
            <w:r w:rsidRPr="003C2672">
              <w:rPr>
                <w:rFonts w:ascii="Times New Roman" w:hAnsi="Times New Roman" w:cs="Times New Roman"/>
                <w:sz w:val="24"/>
                <w:szCs w:val="24"/>
              </w:rPr>
              <w:t>, капитальный ремонт, ремонт и содержание автомобильных дорог общего пользования и искусственных дорожных сооружений на них</w:t>
            </w:r>
          </w:p>
        </w:tc>
        <w:tc>
          <w:tcPr>
            <w:tcW w:w="236" w:type="dxa"/>
            <w:vAlign w:val="center"/>
            <w:hideMark/>
          </w:tcPr>
          <w:p w14:paraId="5AF35631"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0D3D503E" w14:textId="77777777" w:rsidTr="003C2672">
        <w:trPr>
          <w:trHeight w:val="945"/>
        </w:trPr>
        <w:tc>
          <w:tcPr>
            <w:tcW w:w="1000" w:type="dxa"/>
            <w:tcBorders>
              <w:top w:val="nil"/>
              <w:left w:val="single" w:sz="4" w:space="0" w:color="auto"/>
              <w:bottom w:val="single" w:sz="4" w:space="0" w:color="auto"/>
              <w:right w:val="single" w:sz="4" w:space="0" w:color="auto"/>
            </w:tcBorders>
            <w:noWrap/>
            <w:vAlign w:val="center"/>
            <w:hideMark/>
          </w:tcPr>
          <w:p w14:paraId="2E332B60"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21</w:t>
            </w:r>
          </w:p>
        </w:tc>
        <w:tc>
          <w:tcPr>
            <w:tcW w:w="1880" w:type="dxa"/>
            <w:tcBorders>
              <w:top w:val="nil"/>
              <w:left w:val="nil"/>
              <w:bottom w:val="single" w:sz="4" w:space="0" w:color="auto"/>
              <w:right w:val="single" w:sz="4" w:space="0" w:color="auto"/>
            </w:tcBorders>
            <w:vAlign w:val="center"/>
            <w:hideMark/>
          </w:tcPr>
          <w:p w14:paraId="7C13D0B2"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9Д201</w:t>
            </w:r>
          </w:p>
        </w:tc>
        <w:tc>
          <w:tcPr>
            <w:tcW w:w="6476" w:type="dxa"/>
            <w:tcBorders>
              <w:top w:val="nil"/>
              <w:left w:val="nil"/>
              <w:bottom w:val="single" w:sz="4" w:space="0" w:color="auto"/>
              <w:right w:val="single" w:sz="4" w:space="0" w:color="auto"/>
            </w:tcBorders>
            <w:hideMark/>
          </w:tcPr>
          <w:p w14:paraId="1F3A402A" w14:textId="77777777" w:rsidR="003C2672" w:rsidRPr="003C2672" w:rsidRDefault="003C2672" w:rsidP="003C2672">
            <w:pPr>
              <w:spacing w:after="0" w:line="240" w:lineRule="auto"/>
              <w:jc w:val="both"/>
              <w:rPr>
                <w:rFonts w:ascii="Times New Roman" w:hAnsi="Times New Roman" w:cs="Times New Roman"/>
                <w:sz w:val="24"/>
                <w:szCs w:val="24"/>
              </w:rPr>
            </w:pPr>
            <w:r w:rsidRPr="003C2672">
              <w:rPr>
                <w:rFonts w:ascii="Times New Roman" w:hAnsi="Times New Roman" w:cs="Times New Roman"/>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236" w:type="dxa"/>
            <w:vAlign w:val="center"/>
            <w:hideMark/>
          </w:tcPr>
          <w:p w14:paraId="18BC5CB5"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41462663" w14:textId="77777777" w:rsidTr="003C2672">
        <w:trPr>
          <w:trHeight w:val="3150"/>
        </w:trPr>
        <w:tc>
          <w:tcPr>
            <w:tcW w:w="1000" w:type="dxa"/>
            <w:tcBorders>
              <w:top w:val="nil"/>
              <w:left w:val="single" w:sz="4" w:space="0" w:color="auto"/>
              <w:bottom w:val="single" w:sz="4" w:space="0" w:color="auto"/>
              <w:right w:val="single" w:sz="4" w:space="0" w:color="auto"/>
            </w:tcBorders>
            <w:noWrap/>
            <w:vAlign w:val="center"/>
            <w:hideMark/>
          </w:tcPr>
          <w:p w14:paraId="043C0EC1"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22</w:t>
            </w:r>
          </w:p>
        </w:tc>
        <w:tc>
          <w:tcPr>
            <w:tcW w:w="1880" w:type="dxa"/>
            <w:tcBorders>
              <w:top w:val="nil"/>
              <w:left w:val="nil"/>
              <w:bottom w:val="single" w:sz="4" w:space="0" w:color="auto"/>
              <w:right w:val="single" w:sz="4" w:space="0" w:color="auto"/>
            </w:tcBorders>
            <w:vAlign w:val="center"/>
            <w:hideMark/>
          </w:tcPr>
          <w:p w14:paraId="0F0EA662"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9Д401</w:t>
            </w:r>
          </w:p>
        </w:tc>
        <w:tc>
          <w:tcPr>
            <w:tcW w:w="6476" w:type="dxa"/>
            <w:tcBorders>
              <w:top w:val="nil"/>
              <w:left w:val="nil"/>
              <w:bottom w:val="single" w:sz="4" w:space="0" w:color="auto"/>
              <w:right w:val="single" w:sz="4" w:space="0" w:color="auto"/>
            </w:tcBorders>
            <w:hideMark/>
          </w:tcPr>
          <w:p w14:paraId="4011ADC8" w14:textId="77777777" w:rsidR="003C2672" w:rsidRPr="003C2672" w:rsidRDefault="003C2672" w:rsidP="003C2672">
            <w:pPr>
              <w:spacing w:after="0" w:line="240" w:lineRule="auto"/>
              <w:jc w:val="both"/>
              <w:rPr>
                <w:rFonts w:ascii="Times New Roman" w:hAnsi="Times New Roman" w:cs="Times New Roman"/>
                <w:sz w:val="24"/>
                <w:szCs w:val="24"/>
              </w:rPr>
            </w:pPr>
            <w:r w:rsidRPr="003C2672">
              <w:rPr>
                <w:rFonts w:ascii="Times New Roman" w:hAnsi="Times New Roman" w:cs="Times New Roman"/>
                <w:sz w:val="24"/>
                <w:szCs w:val="24"/>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236" w:type="dxa"/>
            <w:vAlign w:val="center"/>
            <w:hideMark/>
          </w:tcPr>
          <w:p w14:paraId="0144A3A2"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60F5F652"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3B3B8812"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23</w:t>
            </w:r>
          </w:p>
        </w:tc>
        <w:tc>
          <w:tcPr>
            <w:tcW w:w="1880" w:type="dxa"/>
            <w:tcBorders>
              <w:top w:val="nil"/>
              <w:left w:val="nil"/>
              <w:bottom w:val="single" w:sz="4" w:space="0" w:color="auto"/>
              <w:right w:val="single" w:sz="4" w:space="0" w:color="auto"/>
            </w:tcBorders>
            <w:vAlign w:val="center"/>
            <w:hideMark/>
          </w:tcPr>
          <w:p w14:paraId="75DFF340" w14:textId="77777777" w:rsidR="003C2672" w:rsidRPr="003C2672" w:rsidRDefault="003C2672" w:rsidP="003C2672">
            <w:pPr>
              <w:spacing w:after="0" w:line="240" w:lineRule="auto"/>
              <w:jc w:val="center"/>
              <w:rPr>
                <w:rFonts w:ascii="Times New Roman" w:hAnsi="Times New Roman" w:cs="Times New Roman"/>
                <w:sz w:val="24"/>
                <w:szCs w:val="24"/>
              </w:rPr>
            </w:pPr>
            <w:r w:rsidRPr="003C2672">
              <w:rPr>
                <w:rFonts w:ascii="Times New Roman" w:hAnsi="Times New Roman" w:cs="Times New Roman"/>
                <w:sz w:val="24"/>
                <w:szCs w:val="24"/>
              </w:rPr>
              <w:t>9Д801</w:t>
            </w:r>
          </w:p>
        </w:tc>
        <w:tc>
          <w:tcPr>
            <w:tcW w:w="6476" w:type="dxa"/>
            <w:tcBorders>
              <w:top w:val="nil"/>
              <w:left w:val="nil"/>
              <w:bottom w:val="single" w:sz="4" w:space="0" w:color="auto"/>
              <w:right w:val="single" w:sz="4" w:space="0" w:color="auto"/>
            </w:tcBorders>
            <w:vAlign w:val="bottom"/>
            <w:hideMark/>
          </w:tcPr>
          <w:p w14:paraId="2B83E0DA" w14:textId="77777777" w:rsidR="003C2672" w:rsidRPr="003C2672" w:rsidRDefault="003C2672" w:rsidP="003C2672">
            <w:pPr>
              <w:spacing w:after="0" w:line="240" w:lineRule="auto"/>
              <w:jc w:val="both"/>
              <w:rPr>
                <w:rFonts w:ascii="Times New Roman" w:hAnsi="Times New Roman" w:cs="Times New Roman"/>
                <w:sz w:val="24"/>
                <w:szCs w:val="24"/>
              </w:rPr>
            </w:pPr>
            <w:r w:rsidRPr="003C2672">
              <w:rPr>
                <w:rFonts w:ascii="Times New Roman" w:hAnsi="Times New Roman" w:cs="Times New Roman"/>
                <w:sz w:val="24"/>
                <w:szCs w:val="24"/>
              </w:rPr>
              <w:t>Прочие расходы за счет бюджетных ассигнований муниципального дорожного фонда</w:t>
            </w:r>
          </w:p>
        </w:tc>
        <w:tc>
          <w:tcPr>
            <w:tcW w:w="236" w:type="dxa"/>
            <w:vAlign w:val="center"/>
            <w:hideMark/>
          </w:tcPr>
          <w:p w14:paraId="7D55D5BF"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55B62539" w14:textId="77777777" w:rsidTr="003C2672">
        <w:trPr>
          <w:trHeight w:val="630"/>
        </w:trPr>
        <w:tc>
          <w:tcPr>
            <w:tcW w:w="1000" w:type="dxa"/>
            <w:tcBorders>
              <w:top w:val="nil"/>
              <w:left w:val="single" w:sz="4" w:space="0" w:color="auto"/>
              <w:bottom w:val="single" w:sz="4" w:space="0" w:color="auto"/>
              <w:right w:val="single" w:sz="4" w:space="0" w:color="auto"/>
            </w:tcBorders>
            <w:noWrap/>
            <w:vAlign w:val="center"/>
            <w:hideMark/>
          </w:tcPr>
          <w:p w14:paraId="56F7A465"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24</w:t>
            </w:r>
          </w:p>
        </w:tc>
        <w:tc>
          <w:tcPr>
            <w:tcW w:w="1880" w:type="dxa"/>
            <w:tcBorders>
              <w:top w:val="nil"/>
              <w:left w:val="nil"/>
              <w:bottom w:val="single" w:sz="4" w:space="0" w:color="auto"/>
              <w:right w:val="single" w:sz="4" w:space="0" w:color="auto"/>
            </w:tcBorders>
            <w:vAlign w:val="center"/>
            <w:hideMark/>
          </w:tcPr>
          <w:p w14:paraId="756A9326"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T0430</w:t>
            </w:r>
          </w:p>
        </w:tc>
        <w:tc>
          <w:tcPr>
            <w:tcW w:w="6476" w:type="dxa"/>
            <w:tcBorders>
              <w:top w:val="nil"/>
              <w:left w:val="nil"/>
              <w:bottom w:val="single" w:sz="4" w:space="0" w:color="auto"/>
              <w:right w:val="single" w:sz="4" w:space="0" w:color="auto"/>
            </w:tcBorders>
            <w:vAlign w:val="center"/>
            <w:hideMark/>
          </w:tcPr>
          <w:p w14:paraId="149C1E8E"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Проведение ремонта ветхих и аварийных сетей «софинансирование за счет средств местного бюджета»</w:t>
            </w:r>
          </w:p>
        </w:tc>
        <w:tc>
          <w:tcPr>
            <w:tcW w:w="236" w:type="dxa"/>
            <w:vAlign w:val="center"/>
            <w:hideMark/>
          </w:tcPr>
          <w:p w14:paraId="444CE9E7" w14:textId="77777777" w:rsidR="003C2672" w:rsidRPr="003C2672" w:rsidRDefault="003C2672" w:rsidP="003C2672">
            <w:pPr>
              <w:spacing w:after="0" w:line="240" w:lineRule="auto"/>
              <w:rPr>
                <w:rFonts w:ascii="Times New Roman" w:hAnsi="Times New Roman" w:cs="Times New Roman"/>
                <w:sz w:val="20"/>
                <w:szCs w:val="20"/>
              </w:rPr>
            </w:pPr>
          </w:p>
        </w:tc>
      </w:tr>
      <w:tr w:rsidR="003C2672" w:rsidRPr="003C2672" w14:paraId="3712A089" w14:textId="77777777" w:rsidTr="003C2672">
        <w:trPr>
          <w:trHeight w:val="945"/>
        </w:trPr>
        <w:tc>
          <w:tcPr>
            <w:tcW w:w="1000" w:type="dxa"/>
            <w:tcBorders>
              <w:top w:val="nil"/>
              <w:left w:val="single" w:sz="4" w:space="0" w:color="auto"/>
              <w:bottom w:val="single" w:sz="4" w:space="0" w:color="auto"/>
              <w:right w:val="single" w:sz="4" w:space="0" w:color="auto"/>
            </w:tcBorders>
            <w:noWrap/>
            <w:vAlign w:val="center"/>
            <w:hideMark/>
          </w:tcPr>
          <w:p w14:paraId="47BEE189"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25</w:t>
            </w:r>
          </w:p>
        </w:tc>
        <w:tc>
          <w:tcPr>
            <w:tcW w:w="1880" w:type="dxa"/>
            <w:tcBorders>
              <w:top w:val="nil"/>
              <w:left w:val="nil"/>
              <w:bottom w:val="single" w:sz="4" w:space="0" w:color="auto"/>
              <w:right w:val="single" w:sz="4" w:space="0" w:color="auto"/>
            </w:tcBorders>
            <w:vAlign w:val="center"/>
            <w:hideMark/>
          </w:tcPr>
          <w:p w14:paraId="00DF18D8" w14:textId="77777777" w:rsidR="003C2672" w:rsidRPr="003C2672" w:rsidRDefault="003C2672" w:rsidP="003C2672">
            <w:pPr>
              <w:spacing w:after="0" w:line="240" w:lineRule="auto"/>
              <w:jc w:val="center"/>
              <w:rPr>
                <w:rFonts w:ascii="Times New Roman" w:hAnsi="Times New Roman" w:cs="Times New Roman"/>
                <w:color w:val="000000"/>
                <w:sz w:val="24"/>
                <w:szCs w:val="24"/>
              </w:rPr>
            </w:pPr>
            <w:r w:rsidRPr="003C2672">
              <w:rPr>
                <w:rFonts w:ascii="Times New Roman" w:hAnsi="Times New Roman" w:cs="Times New Roman"/>
                <w:color w:val="000000"/>
                <w:sz w:val="24"/>
                <w:szCs w:val="24"/>
              </w:rPr>
              <w:t>TД040</w:t>
            </w:r>
          </w:p>
        </w:tc>
        <w:tc>
          <w:tcPr>
            <w:tcW w:w="6476" w:type="dxa"/>
            <w:tcBorders>
              <w:top w:val="nil"/>
              <w:left w:val="nil"/>
              <w:bottom w:val="single" w:sz="4" w:space="0" w:color="auto"/>
              <w:right w:val="single" w:sz="4" w:space="0" w:color="auto"/>
            </w:tcBorders>
            <w:vAlign w:val="center"/>
            <w:hideMark/>
          </w:tcPr>
          <w:p w14:paraId="09C8C24E" w14:textId="77777777" w:rsidR="003C2672" w:rsidRPr="003C2672" w:rsidRDefault="003C2672" w:rsidP="003C2672">
            <w:pPr>
              <w:spacing w:after="0" w:line="240" w:lineRule="auto"/>
              <w:jc w:val="both"/>
              <w:rPr>
                <w:rFonts w:ascii="Times New Roman" w:hAnsi="Times New Roman" w:cs="Times New Roman"/>
                <w:color w:val="000000"/>
                <w:sz w:val="24"/>
                <w:szCs w:val="24"/>
              </w:rPr>
            </w:pPr>
            <w:r w:rsidRPr="003C2672">
              <w:rPr>
                <w:rFonts w:ascii="Times New Roman" w:hAnsi="Times New Roman" w:cs="Times New Roman"/>
                <w:color w:val="000000"/>
                <w:sz w:val="24"/>
                <w:szCs w:val="24"/>
              </w:rPr>
              <w:t>Реализация мероприятий по капитальному ремонту, ремонту, содержанию автомобильных дорог общего пользования местного значения «софинансирование за счет средств местного бюджета»</w:t>
            </w:r>
          </w:p>
        </w:tc>
        <w:tc>
          <w:tcPr>
            <w:tcW w:w="236" w:type="dxa"/>
            <w:vAlign w:val="center"/>
            <w:hideMark/>
          </w:tcPr>
          <w:p w14:paraId="75D2E7C6" w14:textId="77777777" w:rsidR="003C2672" w:rsidRPr="003C2672" w:rsidRDefault="003C2672" w:rsidP="003C2672">
            <w:pPr>
              <w:spacing w:after="0" w:line="240" w:lineRule="auto"/>
              <w:rPr>
                <w:rFonts w:ascii="Times New Roman" w:hAnsi="Times New Roman" w:cs="Times New Roman"/>
                <w:sz w:val="20"/>
                <w:szCs w:val="20"/>
              </w:rPr>
            </w:pPr>
          </w:p>
        </w:tc>
      </w:tr>
    </w:tbl>
    <w:p w14:paraId="774BC747" w14:textId="77777777" w:rsidR="00481DC6" w:rsidRPr="001E37AA" w:rsidRDefault="00481DC6" w:rsidP="000B2510">
      <w:pPr>
        <w:spacing w:after="0" w:line="240" w:lineRule="auto"/>
        <w:rPr>
          <w:rFonts w:ascii="Times New Roman" w:hAnsi="Times New Roman" w:cs="Times New Roman"/>
          <w:sz w:val="24"/>
          <w:szCs w:val="24"/>
        </w:rPr>
      </w:pPr>
    </w:p>
    <w:p w14:paraId="277CA7CD" w14:textId="77777777" w:rsidR="000A38F1" w:rsidRPr="001E37AA" w:rsidRDefault="000A38F1" w:rsidP="000B2510">
      <w:pPr>
        <w:spacing w:after="0" w:line="240" w:lineRule="auto"/>
        <w:rPr>
          <w:rFonts w:ascii="Times New Roman" w:hAnsi="Times New Roman" w:cs="Times New Roman"/>
          <w:sz w:val="24"/>
          <w:szCs w:val="24"/>
        </w:rPr>
      </w:pPr>
    </w:p>
    <w:p w14:paraId="743E221C" w14:textId="77777777" w:rsidR="000A38F1" w:rsidRPr="001E37AA" w:rsidRDefault="000A38F1" w:rsidP="000B2510">
      <w:pPr>
        <w:spacing w:after="0" w:line="240" w:lineRule="auto"/>
        <w:rPr>
          <w:rFonts w:ascii="Times New Roman" w:hAnsi="Times New Roman" w:cs="Times New Roman"/>
          <w:sz w:val="24"/>
          <w:szCs w:val="24"/>
        </w:rPr>
      </w:pPr>
    </w:p>
    <w:p w14:paraId="0EAF86AF" w14:textId="77777777" w:rsidR="00330D46" w:rsidRDefault="00330D46" w:rsidP="000B2510">
      <w:pPr>
        <w:spacing w:after="0" w:line="240" w:lineRule="auto"/>
        <w:rPr>
          <w:rFonts w:ascii="Times New Roman" w:hAnsi="Times New Roman" w:cs="Times New Roman"/>
          <w:sz w:val="24"/>
          <w:szCs w:val="24"/>
        </w:rPr>
      </w:pPr>
    </w:p>
    <w:p w14:paraId="7ECE9A72" w14:textId="77777777" w:rsidR="000A38F1" w:rsidRPr="00FD42C0" w:rsidRDefault="000A38F1" w:rsidP="000B2510">
      <w:pPr>
        <w:spacing w:after="0" w:line="240" w:lineRule="auto"/>
        <w:rPr>
          <w:rFonts w:ascii="Times New Roman" w:hAnsi="Times New Roman" w:cs="Times New Roman"/>
          <w:sz w:val="24"/>
          <w:szCs w:val="24"/>
        </w:rPr>
      </w:pPr>
    </w:p>
    <w:p w14:paraId="64786EA5" w14:textId="77777777" w:rsidR="00D81A43" w:rsidRPr="00D81A43" w:rsidRDefault="00D81A43" w:rsidP="000B2510">
      <w:pPr>
        <w:spacing w:after="0" w:line="240" w:lineRule="auto"/>
        <w:rPr>
          <w:rFonts w:ascii="Times New Roman" w:hAnsi="Times New Roman" w:cs="Times New Roman"/>
          <w:sz w:val="28"/>
          <w:szCs w:val="28"/>
        </w:rPr>
      </w:pPr>
    </w:p>
    <w:sectPr w:rsidR="00D81A43" w:rsidRPr="00D81A43" w:rsidSect="00F17C4A">
      <w:pgSz w:w="11906" w:h="16838"/>
      <w:pgMar w:top="1134" w:right="851"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6"/>
    <w:lvl w:ilvl="0">
      <w:start w:val="4"/>
      <w:numFmt w:val="upperRoman"/>
      <w:lvlText w:val="%1."/>
      <w:lvlJc w:val="left"/>
      <w:pPr>
        <w:tabs>
          <w:tab w:val="num" w:pos="1260"/>
        </w:tabs>
        <w:ind w:left="1260" w:hanging="720"/>
      </w:pPr>
    </w:lvl>
  </w:abstractNum>
  <w:abstractNum w:abstractNumId="1" w15:restartNumberingAfterBreak="0">
    <w:nsid w:val="31F96AF2"/>
    <w:multiLevelType w:val="hybridMultilevel"/>
    <w:tmpl w:val="28A0E178"/>
    <w:lvl w:ilvl="0" w:tplc="9F46E9D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71D591E"/>
    <w:multiLevelType w:val="hybridMultilevel"/>
    <w:tmpl w:val="EA80F75A"/>
    <w:lvl w:ilvl="0" w:tplc="C1DE1C0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0758777">
    <w:abstractNumId w:val="2"/>
  </w:num>
  <w:num w:numId="2" w16cid:durableId="767774558">
    <w:abstractNumId w:val="0"/>
    <w:lvlOverride w:ilvl="0">
      <w:startOverride w:val="4"/>
    </w:lvlOverride>
  </w:num>
  <w:num w:numId="3" w16cid:durableId="20552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E03"/>
    <w:rsid w:val="000013D3"/>
    <w:rsid w:val="000104D5"/>
    <w:rsid w:val="00015D2D"/>
    <w:rsid w:val="00016EA2"/>
    <w:rsid w:val="00036B93"/>
    <w:rsid w:val="0005565D"/>
    <w:rsid w:val="00063F85"/>
    <w:rsid w:val="00087EF8"/>
    <w:rsid w:val="00095E64"/>
    <w:rsid w:val="000A2D8F"/>
    <w:rsid w:val="000A38F1"/>
    <w:rsid w:val="000B2510"/>
    <w:rsid w:val="000B7FB7"/>
    <w:rsid w:val="000C094F"/>
    <w:rsid w:val="000D27F8"/>
    <w:rsid w:val="000D7F93"/>
    <w:rsid w:val="000E7F40"/>
    <w:rsid w:val="0011624E"/>
    <w:rsid w:val="00121E46"/>
    <w:rsid w:val="001243A8"/>
    <w:rsid w:val="001270DA"/>
    <w:rsid w:val="00135B40"/>
    <w:rsid w:val="00140FA8"/>
    <w:rsid w:val="001436F0"/>
    <w:rsid w:val="001439AB"/>
    <w:rsid w:val="001618CD"/>
    <w:rsid w:val="00162268"/>
    <w:rsid w:val="00183051"/>
    <w:rsid w:val="0018734E"/>
    <w:rsid w:val="00197730"/>
    <w:rsid w:val="001C5203"/>
    <w:rsid w:val="001E37AA"/>
    <w:rsid w:val="001F3465"/>
    <w:rsid w:val="00205DF2"/>
    <w:rsid w:val="00220CDB"/>
    <w:rsid w:val="00225A67"/>
    <w:rsid w:val="00235CCF"/>
    <w:rsid w:val="00236DA5"/>
    <w:rsid w:val="00244798"/>
    <w:rsid w:val="00261D24"/>
    <w:rsid w:val="0027369E"/>
    <w:rsid w:val="00295109"/>
    <w:rsid w:val="002976E2"/>
    <w:rsid w:val="002B7CE3"/>
    <w:rsid w:val="002D1BF1"/>
    <w:rsid w:val="002E420F"/>
    <w:rsid w:val="0030643B"/>
    <w:rsid w:val="00314436"/>
    <w:rsid w:val="00317AB1"/>
    <w:rsid w:val="00322F1B"/>
    <w:rsid w:val="00323869"/>
    <w:rsid w:val="0032446E"/>
    <w:rsid w:val="00330D46"/>
    <w:rsid w:val="00357A49"/>
    <w:rsid w:val="00371A8E"/>
    <w:rsid w:val="00372F5A"/>
    <w:rsid w:val="00395777"/>
    <w:rsid w:val="003A2F30"/>
    <w:rsid w:val="003A6305"/>
    <w:rsid w:val="003C2672"/>
    <w:rsid w:val="003C7956"/>
    <w:rsid w:val="003E4E5C"/>
    <w:rsid w:val="003F13FA"/>
    <w:rsid w:val="003F23B3"/>
    <w:rsid w:val="00423D22"/>
    <w:rsid w:val="00424095"/>
    <w:rsid w:val="00426831"/>
    <w:rsid w:val="00476DB0"/>
    <w:rsid w:val="00481DC6"/>
    <w:rsid w:val="004A1CD8"/>
    <w:rsid w:val="004A22BF"/>
    <w:rsid w:val="004A7504"/>
    <w:rsid w:val="004C710B"/>
    <w:rsid w:val="004C7237"/>
    <w:rsid w:val="004D207B"/>
    <w:rsid w:val="004E5F21"/>
    <w:rsid w:val="0051062F"/>
    <w:rsid w:val="00511435"/>
    <w:rsid w:val="00514082"/>
    <w:rsid w:val="0052775D"/>
    <w:rsid w:val="00537972"/>
    <w:rsid w:val="0054660D"/>
    <w:rsid w:val="005630C1"/>
    <w:rsid w:val="0056378A"/>
    <w:rsid w:val="00583584"/>
    <w:rsid w:val="00592BC5"/>
    <w:rsid w:val="005A5F08"/>
    <w:rsid w:val="005A62EA"/>
    <w:rsid w:val="005A7D68"/>
    <w:rsid w:val="005D6C6C"/>
    <w:rsid w:val="005D76AD"/>
    <w:rsid w:val="005E3DD4"/>
    <w:rsid w:val="006027B6"/>
    <w:rsid w:val="0060511E"/>
    <w:rsid w:val="00625ACB"/>
    <w:rsid w:val="00630665"/>
    <w:rsid w:val="0064083F"/>
    <w:rsid w:val="006A3A24"/>
    <w:rsid w:val="006A5263"/>
    <w:rsid w:val="006B39F6"/>
    <w:rsid w:val="006C0117"/>
    <w:rsid w:val="006C15F2"/>
    <w:rsid w:val="006C1C79"/>
    <w:rsid w:val="006C2BFF"/>
    <w:rsid w:val="006C4C56"/>
    <w:rsid w:val="006D376E"/>
    <w:rsid w:val="006F3365"/>
    <w:rsid w:val="00712A4B"/>
    <w:rsid w:val="00721DE9"/>
    <w:rsid w:val="00735BED"/>
    <w:rsid w:val="00735E8D"/>
    <w:rsid w:val="00752EC3"/>
    <w:rsid w:val="00753F6A"/>
    <w:rsid w:val="00755F8B"/>
    <w:rsid w:val="00761CAA"/>
    <w:rsid w:val="00791BA5"/>
    <w:rsid w:val="0079533B"/>
    <w:rsid w:val="007B0D68"/>
    <w:rsid w:val="007B5513"/>
    <w:rsid w:val="007C32CD"/>
    <w:rsid w:val="007C5872"/>
    <w:rsid w:val="007D5F8F"/>
    <w:rsid w:val="007E300B"/>
    <w:rsid w:val="007F4520"/>
    <w:rsid w:val="00803332"/>
    <w:rsid w:val="00816E8D"/>
    <w:rsid w:val="00830609"/>
    <w:rsid w:val="00830EA5"/>
    <w:rsid w:val="0083595F"/>
    <w:rsid w:val="00840C2B"/>
    <w:rsid w:val="00843945"/>
    <w:rsid w:val="00852CB4"/>
    <w:rsid w:val="00854C5C"/>
    <w:rsid w:val="00865A24"/>
    <w:rsid w:val="00867454"/>
    <w:rsid w:val="00873348"/>
    <w:rsid w:val="00873872"/>
    <w:rsid w:val="00882558"/>
    <w:rsid w:val="008C7854"/>
    <w:rsid w:val="008E0801"/>
    <w:rsid w:val="008E1591"/>
    <w:rsid w:val="008E33AE"/>
    <w:rsid w:val="008F63C8"/>
    <w:rsid w:val="0090640A"/>
    <w:rsid w:val="00925923"/>
    <w:rsid w:val="00935E03"/>
    <w:rsid w:val="00935F74"/>
    <w:rsid w:val="009460E8"/>
    <w:rsid w:val="00951C5C"/>
    <w:rsid w:val="00971949"/>
    <w:rsid w:val="00985A46"/>
    <w:rsid w:val="00987757"/>
    <w:rsid w:val="00996D36"/>
    <w:rsid w:val="009A1D24"/>
    <w:rsid w:val="009A623F"/>
    <w:rsid w:val="009C709F"/>
    <w:rsid w:val="009D4D7E"/>
    <w:rsid w:val="009E255F"/>
    <w:rsid w:val="009E46B2"/>
    <w:rsid w:val="009F499F"/>
    <w:rsid w:val="00A12F67"/>
    <w:rsid w:val="00A20650"/>
    <w:rsid w:val="00A236DB"/>
    <w:rsid w:val="00A24035"/>
    <w:rsid w:val="00A4564A"/>
    <w:rsid w:val="00A6465E"/>
    <w:rsid w:val="00A720DB"/>
    <w:rsid w:val="00A77550"/>
    <w:rsid w:val="00A85E51"/>
    <w:rsid w:val="00AA5766"/>
    <w:rsid w:val="00AA5BA9"/>
    <w:rsid w:val="00AB3770"/>
    <w:rsid w:val="00AB4F9C"/>
    <w:rsid w:val="00AC0568"/>
    <w:rsid w:val="00AD6A80"/>
    <w:rsid w:val="00AE5A4B"/>
    <w:rsid w:val="00AE64C1"/>
    <w:rsid w:val="00AE7DA5"/>
    <w:rsid w:val="00B45A2B"/>
    <w:rsid w:val="00B657C6"/>
    <w:rsid w:val="00B70B92"/>
    <w:rsid w:val="00B774E3"/>
    <w:rsid w:val="00B90ADC"/>
    <w:rsid w:val="00B94988"/>
    <w:rsid w:val="00BD009C"/>
    <w:rsid w:val="00BE14BA"/>
    <w:rsid w:val="00BE48E8"/>
    <w:rsid w:val="00BF7284"/>
    <w:rsid w:val="00C23948"/>
    <w:rsid w:val="00C242CE"/>
    <w:rsid w:val="00C3589F"/>
    <w:rsid w:val="00C37DF5"/>
    <w:rsid w:val="00C4054A"/>
    <w:rsid w:val="00C519A8"/>
    <w:rsid w:val="00C5682C"/>
    <w:rsid w:val="00C90861"/>
    <w:rsid w:val="00CA61FD"/>
    <w:rsid w:val="00CB7040"/>
    <w:rsid w:val="00CD6B35"/>
    <w:rsid w:val="00CF0D18"/>
    <w:rsid w:val="00CF22E6"/>
    <w:rsid w:val="00CF3CBA"/>
    <w:rsid w:val="00CF6811"/>
    <w:rsid w:val="00D26C6D"/>
    <w:rsid w:val="00D30654"/>
    <w:rsid w:val="00D554AA"/>
    <w:rsid w:val="00D75872"/>
    <w:rsid w:val="00D81A43"/>
    <w:rsid w:val="00D83B7E"/>
    <w:rsid w:val="00D86F2A"/>
    <w:rsid w:val="00D90A76"/>
    <w:rsid w:val="00DB32AF"/>
    <w:rsid w:val="00DC7EAB"/>
    <w:rsid w:val="00DD0609"/>
    <w:rsid w:val="00DE73BE"/>
    <w:rsid w:val="00DF36FF"/>
    <w:rsid w:val="00E04F4F"/>
    <w:rsid w:val="00E06821"/>
    <w:rsid w:val="00E15199"/>
    <w:rsid w:val="00E21A8A"/>
    <w:rsid w:val="00E50004"/>
    <w:rsid w:val="00E56A2A"/>
    <w:rsid w:val="00E57150"/>
    <w:rsid w:val="00E713A8"/>
    <w:rsid w:val="00E72EB3"/>
    <w:rsid w:val="00EA3F20"/>
    <w:rsid w:val="00EB0E29"/>
    <w:rsid w:val="00EB0E44"/>
    <w:rsid w:val="00EC1DE7"/>
    <w:rsid w:val="00ED2CBE"/>
    <w:rsid w:val="00ED44E4"/>
    <w:rsid w:val="00ED4F43"/>
    <w:rsid w:val="00EF045C"/>
    <w:rsid w:val="00F15B11"/>
    <w:rsid w:val="00F15B39"/>
    <w:rsid w:val="00F16DDF"/>
    <w:rsid w:val="00F17C4A"/>
    <w:rsid w:val="00F2137B"/>
    <w:rsid w:val="00F217A0"/>
    <w:rsid w:val="00F36346"/>
    <w:rsid w:val="00F413E5"/>
    <w:rsid w:val="00F66F3F"/>
    <w:rsid w:val="00F9105D"/>
    <w:rsid w:val="00FA2075"/>
    <w:rsid w:val="00FB40E2"/>
    <w:rsid w:val="00FB41C4"/>
    <w:rsid w:val="00FB604E"/>
    <w:rsid w:val="00FB7558"/>
    <w:rsid w:val="00FD42C0"/>
    <w:rsid w:val="00FF09AB"/>
    <w:rsid w:val="00FF1456"/>
    <w:rsid w:val="00FF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29CD5"/>
  <w15:docId w15:val="{31C0EB53-7491-4E83-8BBD-65F91857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E46"/>
    <w:pPr>
      <w:spacing w:after="200" w:line="276" w:lineRule="auto"/>
    </w:pPr>
    <w:rPr>
      <w:rFonts w:cs="Calibri"/>
      <w:sz w:val="22"/>
      <w:szCs w:val="22"/>
    </w:rPr>
  </w:style>
  <w:style w:type="paragraph" w:styleId="1">
    <w:name w:val="heading 1"/>
    <w:basedOn w:val="a"/>
    <w:next w:val="a"/>
    <w:link w:val="10"/>
    <w:uiPriority w:val="99"/>
    <w:qFormat/>
    <w:rsid w:val="008E0801"/>
    <w:pPr>
      <w:keepNext/>
      <w:keepLines/>
      <w:spacing w:before="480" w:after="0"/>
      <w:outlineLvl w:val="0"/>
    </w:pPr>
    <w:rPr>
      <w:rFonts w:ascii="Cambria" w:hAnsi="Cambria" w:cs="Cambria"/>
      <w:b/>
      <w:bCs/>
      <w:color w:val="365F91"/>
      <w:sz w:val="28"/>
      <w:szCs w:val="28"/>
    </w:rPr>
  </w:style>
  <w:style w:type="paragraph" w:styleId="2">
    <w:name w:val="heading 2"/>
    <w:basedOn w:val="1"/>
    <w:next w:val="a"/>
    <w:link w:val="20"/>
    <w:uiPriority w:val="99"/>
    <w:qFormat/>
    <w:locked/>
    <w:rsid w:val="00D81A43"/>
    <w:pPr>
      <w:keepNext w:val="0"/>
      <w:keepLines w:val="0"/>
      <w:autoSpaceDE w:val="0"/>
      <w:autoSpaceDN w:val="0"/>
      <w:adjustRightInd w:val="0"/>
      <w:spacing w:before="108" w:after="108" w:line="240" w:lineRule="auto"/>
      <w:jc w:val="center"/>
      <w:outlineLvl w:val="1"/>
    </w:pPr>
    <w:rPr>
      <w:rFonts w:ascii="Arial" w:hAnsi="Arial" w:cs="Arial"/>
      <w:color w:val="26282F"/>
      <w:sz w:val="24"/>
      <w:szCs w:val="24"/>
    </w:rPr>
  </w:style>
  <w:style w:type="paragraph" w:styleId="3">
    <w:name w:val="heading 3"/>
    <w:basedOn w:val="2"/>
    <w:next w:val="a"/>
    <w:link w:val="30"/>
    <w:uiPriority w:val="99"/>
    <w:qFormat/>
    <w:locked/>
    <w:rsid w:val="00D81A43"/>
    <w:pPr>
      <w:outlineLvl w:val="2"/>
    </w:pPr>
  </w:style>
  <w:style w:type="paragraph" w:styleId="4">
    <w:name w:val="heading 4"/>
    <w:basedOn w:val="3"/>
    <w:next w:val="a"/>
    <w:link w:val="40"/>
    <w:uiPriority w:val="99"/>
    <w:qFormat/>
    <w:locked/>
    <w:rsid w:val="00D81A4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801"/>
    <w:rPr>
      <w:rFonts w:ascii="Cambria" w:hAnsi="Cambria" w:cs="Cambria"/>
      <w:b/>
      <w:bCs/>
      <w:color w:val="365F91"/>
      <w:sz w:val="28"/>
      <w:szCs w:val="28"/>
    </w:rPr>
  </w:style>
  <w:style w:type="paragraph" w:customStyle="1" w:styleId="ConsPlusNormal">
    <w:name w:val="ConsPlusNormal"/>
    <w:uiPriority w:val="99"/>
    <w:rsid w:val="00D83B7E"/>
    <w:pPr>
      <w:widowControl w:val="0"/>
      <w:autoSpaceDE w:val="0"/>
      <w:autoSpaceDN w:val="0"/>
      <w:adjustRightInd w:val="0"/>
      <w:ind w:firstLine="720"/>
    </w:pPr>
    <w:rPr>
      <w:rFonts w:ascii="Arial" w:hAnsi="Arial" w:cs="Arial"/>
    </w:rPr>
  </w:style>
  <w:style w:type="character" w:styleId="a3">
    <w:name w:val="Hyperlink"/>
    <w:uiPriority w:val="99"/>
    <w:rsid w:val="00D26C6D"/>
    <w:rPr>
      <w:color w:val="0000FF"/>
      <w:u w:val="single"/>
    </w:rPr>
  </w:style>
  <w:style w:type="paragraph" w:customStyle="1" w:styleId="ConsPlusTitle">
    <w:name w:val="ConsPlusTitle"/>
    <w:uiPriority w:val="99"/>
    <w:rsid w:val="00511435"/>
    <w:pPr>
      <w:widowControl w:val="0"/>
      <w:autoSpaceDE w:val="0"/>
      <w:autoSpaceDN w:val="0"/>
      <w:adjustRightInd w:val="0"/>
    </w:pPr>
    <w:rPr>
      <w:rFonts w:ascii="Arial" w:hAnsi="Arial" w:cs="Arial"/>
      <w:b/>
      <w:bCs/>
    </w:rPr>
  </w:style>
  <w:style w:type="paragraph" w:styleId="a4">
    <w:name w:val="Body Text Indent"/>
    <w:basedOn w:val="a"/>
    <w:link w:val="a5"/>
    <w:uiPriority w:val="99"/>
    <w:semiHidden/>
    <w:rsid w:val="004A22BF"/>
    <w:pPr>
      <w:spacing w:after="120"/>
      <w:ind w:left="360"/>
    </w:pPr>
  </w:style>
  <w:style w:type="character" w:customStyle="1" w:styleId="a5">
    <w:name w:val="Основной текст с отступом Знак"/>
    <w:basedOn w:val="a0"/>
    <w:link w:val="a4"/>
    <w:uiPriority w:val="99"/>
    <w:semiHidden/>
    <w:locked/>
    <w:rsid w:val="004A22BF"/>
  </w:style>
  <w:style w:type="paragraph" w:styleId="21">
    <w:name w:val="Body Text First Indent 2"/>
    <w:basedOn w:val="a4"/>
    <w:link w:val="22"/>
    <w:uiPriority w:val="99"/>
    <w:semiHidden/>
    <w:rsid w:val="004A22BF"/>
    <w:pPr>
      <w:suppressAutoHyphens/>
      <w:ind w:left="283" w:firstLine="210"/>
    </w:pPr>
    <w:rPr>
      <w:lang w:eastAsia="ar-SA"/>
    </w:rPr>
  </w:style>
  <w:style w:type="character" w:customStyle="1" w:styleId="22">
    <w:name w:val="Красная строка 2 Знак"/>
    <w:link w:val="21"/>
    <w:uiPriority w:val="99"/>
    <w:semiHidden/>
    <w:locked/>
    <w:rsid w:val="004A22BF"/>
    <w:rPr>
      <w:rFonts w:ascii="Calibri" w:eastAsia="Times New Roman" w:hAnsi="Calibri" w:cs="Calibri"/>
      <w:lang w:eastAsia="ar-SA" w:bidi="ar-SA"/>
    </w:rPr>
  </w:style>
  <w:style w:type="table" w:styleId="a6">
    <w:name w:val="Table Grid"/>
    <w:basedOn w:val="a1"/>
    <w:uiPriority w:val="99"/>
    <w:rsid w:val="00A6465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9"/>
    <w:rsid w:val="00D81A43"/>
    <w:rPr>
      <w:rFonts w:ascii="Arial" w:hAnsi="Arial" w:cs="Arial"/>
      <w:b/>
      <w:bCs/>
      <w:color w:val="26282F"/>
      <w:sz w:val="24"/>
      <w:szCs w:val="24"/>
    </w:rPr>
  </w:style>
  <w:style w:type="character" w:customStyle="1" w:styleId="30">
    <w:name w:val="Заголовок 3 Знак"/>
    <w:link w:val="3"/>
    <w:uiPriority w:val="99"/>
    <w:rsid w:val="00D81A43"/>
    <w:rPr>
      <w:rFonts w:ascii="Arial" w:hAnsi="Arial" w:cs="Arial"/>
      <w:b/>
      <w:bCs/>
      <w:color w:val="26282F"/>
      <w:sz w:val="24"/>
      <w:szCs w:val="24"/>
    </w:rPr>
  </w:style>
  <w:style w:type="character" w:customStyle="1" w:styleId="40">
    <w:name w:val="Заголовок 4 Знак"/>
    <w:link w:val="4"/>
    <w:uiPriority w:val="99"/>
    <w:rsid w:val="00D81A43"/>
    <w:rPr>
      <w:rFonts w:ascii="Arial" w:hAnsi="Arial" w:cs="Arial"/>
      <w:b/>
      <w:bCs/>
      <w:color w:val="26282F"/>
      <w:sz w:val="24"/>
      <w:szCs w:val="24"/>
    </w:rPr>
  </w:style>
  <w:style w:type="paragraph" w:styleId="a7">
    <w:name w:val="Balloon Text"/>
    <w:basedOn w:val="a"/>
    <w:link w:val="a8"/>
    <w:uiPriority w:val="99"/>
    <w:semiHidden/>
    <w:unhideWhenUsed/>
    <w:rsid w:val="0083595F"/>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35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667">
      <w:bodyDiv w:val="1"/>
      <w:marLeft w:val="0"/>
      <w:marRight w:val="0"/>
      <w:marTop w:val="0"/>
      <w:marBottom w:val="0"/>
      <w:divBdr>
        <w:top w:val="none" w:sz="0" w:space="0" w:color="auto"/>
        <w:left w:val="none" w:sz="0" w:space="0" w:color="auto"/>
        <w:bottom w:val="none" w:sz="0" w:space="0" w:color="auto"/>
        <w:right w:val="none" w:sz="0" w:space="0" w:color="auto"/>
      </w:divBdr>
    </w:div>
    <w:div w:id="505172976">
      <w:marLeft w:val="0"/>
      <w:marRight w:val="0"/>
      <w:marTop w:val="0"/>
      <w:marBottom w:val="0"/>
      <w:divBdr>
        <w:top w:val="none" w:sz="0" w:space="0" w:color="auto"/>
        <w:left w:val="none" w:sz="0" w:space="0" w:color="auto"/>
        <w:bottom w:val="none" w:sz="0" w:space="0" w:color="auto"/>
        <w:right w:val="none" w:sz="0" w:space="0" w:color="auto"/>
      </w:divBdr>
    </w:div>
    <w:div w:id="505172977">
      <w:marLeft w:val="0"/>
      <w:marRight w:val="0"/>
      <w:marTop w:val="0"/>
      <w:marBottom w:val="0"/>
      <w:divBdr>
        <w:top w:val="none" w:sz="0" w:space="0" w:color="auto"/>
        <w:left w:val="none" w:sz="0" w:space="0" w:color="auto"/>
        <w:bottom w:val="none" w:sz="0" w:space="0" w:color="auto"/>
        <w:right w:val="none" w:sz="0" w:space="0" w:color="auto"/>
      </w:divBdr>
    </w:div>
    <w:div w:id="505172978">
      <w:marLeft w:val="0"/>
      <w:marRight w:val="0"/>
      <w:marTop w:val="0"/>
      <w:marBottom w:val="0"/>
      <w:divBdr>
        <w:top w:val="none" w:sz="0" w:space="0" w:color="auto"/>
        <w:left w:val="none" w:sz="0" w:space="0" w:color="auto"/>
        <w:bottom w:val="none" w:sz="0" w:space="0" w:color="auto"/>
        <w:right w:val="none" w:sz="0" w:space="0" w:color="auto"/>
      </w:divBdr>
    </w:div>
    <w:div w:id="505172979">
      <w:marLeft w:val="0"/>
      <w:marRight w:val="0"/>
      <w:marTop w:val="0"/>
      <w:marBottom w:val="0"/>
      <w:divBdr>
        <w:top w:val="none" w:sz="0" w:space="0" w:color="auto"/>
        <w:left w:val="none" w:sz="0" w:space="0" w:color="auto"/>
        <w:bottom w:val="none" w:sz="0" w:space="0" w:color="auto"/>
        <w:right w:val="none" w:sz="0" w:space="0" w:color="auto"/>
      </w:divBdr>
    </w:div>
    <w:div w:id="505172980">
      <w:marLeft w:val="0"/>
      <w:marRight w:val="0"/>
      <w:marTop w:val="0"/>
      <w:marBottom w:val="0"/>
      <w:divBdr>
        <w:top w:val="none" w:sz="0" w:space="0" w:color="auto"/>
        <w:left w:val="none" w:sz="0" w:space="0" w:color="auto"/>
        <w:bottom w:val="none" w:sz="0" w:space="0" w:color="auto"/>
        <w:right w:val="none" w:sz="0" w:space="0" w:color="auto"/>
      </w:divBdr>
    </w:div>
    <w:div w:id="505172981">
      <w:marLeft w:val="0"/>
      <w:marRight w:val="0"/>
      <w:marTop w:val="0"/>
      <w:marBottom w:val="0"/>
      <w:divBdr>
        <w:top w:val="none" w:sz="0" w:space="0" w:color="auto"/>
        <w:left w:val="none" w:sz="0" w:space="0" w:color="auto"/>
        <w:bottom w:val="none" w:sz="0" w:space="0" w:color="auto"/>
        <w:right w:val="none" w:sz="0" w:space="0" w:color="auto"/>
      </w:divBdr>
    </w:div>
    <w:div w:id="505172982">
      <w:marLeft w:val="0"/>
      <w:marRight w:val="0"/>
      <w:marTop w:val="0"/>
      <w:marBottom w:val="0"/>
      <w:divBdr>
        <w:top w:val="none" w:sz="0" w:space="0" w:color="auto"/>
        <w:left w:val="none" w:sz="0" w:space="0" w:color="auto"/>
        <w:bottom w:val="none" w:sz="0" w:space="0" w:color="auto"/>
        <w:right w:val="none" w:sz="0" w:space="0" w:color="auto"/>
      </w:divBdr>
    </w:div>
    <w:div w:id="505172983">
      <w:marLeft w:val="0"/>
      <w:marRight w:val="0"/>
      <w:marTop w:val="0"/>
      <w:marBottom w:val="0"/>
      <w:divBdr>
        <w:top w:val="none" w:sz="0" w:space="0" w:color="auto"/>
        <w:left w:val="none" w:sz="0" w:space="0" w:color="auto"/>
        <w:bottom w:val="none" w:sz="0" w:space="0" w:color="auto"/>
        <w:right w:val="none" w:sz="0" w:space="0" w:color="auto"/>
      </w:divBdr>
    </w:div>
    <w:div w:id="505172984">
      <w:marLeft w:val="0"/>
      <w:marRight w:val="0"/>
      <w:marTop w:val="0"/>
      <w:marBottom w:val="0"/>
      <w:divBdr>
        <w:top w:val="none" w:sz="0" w:space="0" w:color="auto"/>
        <w:left w:val="none" w:sz="0" w:space="0" w:color="auto"/>
        <w:bottom w:val="none" w:sz="0" w:space="0" w:color="auto"/>
        <w:right w:val="none" w:sz="0" w:space="0" w:color="auto"/>
      </w:divBdr>
    </w:div>
    <w:div w:id="505172985">
      <w:marLeft w:val="0"/>
      <w:marRight w:val="0"/>
      <w:marTop w:val="0"/>
      <w:marBottom w:val="0"/>
      <w:divBdr>
        <w:top w:val="none" w:sz="0" w:space="0" w:color="auto"/>
        <w:left w:val="none" w:sz="0" w:space="0" w:color="auto"/>
        <w:bottom w:val="none" w:sz="0" w:space="0" w:color="auto"/>
        <w:right w:val="none" w:sz="0" w:space="0" w:color="auto"/>
      </w:divBdr>
    </w:div>
    <w:div w:id="505172986">
      <w:marLeft w:val="0"/>
      <w:marRight w:val="0"/>
      <w:marTop w:val="0"/>
      <w:marBottom w:val="0"/>
      <w:divBdr>
        <w:top w:val="none" w:sz="0" w:space="0" w:color="auto"/>
        <w:left w:val="none" w:sz="0" w:space="0" w:color="auto"/>
        <w:bottom w:val="none" w:sz="0" w:space="0" w:color="auto"/>
        <w:right w:val="none" w:sz="0" w:space="0" w:color="auto"/>
      </w:divBdr>
    </w:div>
    <w:div w:id="505172987">
      <w:marLeft w:val="0"/>
      <w:marRight w:val="0"/>
      <w:marTop w:val="0"/>
      <w:marBottom w:val="0"/>
      <w:divBdr>
        <w:top w:val="none" w:sz="0" w:space="0" w:color="auto"/>
        <w:left w:val="none" w:sz="0" w:space="0" w:color="auto"/>
        <w:bottom w:val="none" w:sz="0" w:space="0" w:color="auto"/>
        <w:right w:val="none" w:sz="0" w:space="0" w:color="auto"/>
      </w:divBdr>
    </w:div>
    <w:div w:id="505172988">
      <w:marLeft w:val="0"/>
      <w:marRight w:val="0"/>
      <w:marTop w:val="0"/>
      <w:marBottom w:val="0"/>
      <w:divBdr>
        <w:top w:val="none" w:sz="0" w:space="0" w:color="auto"/>
        <w:left w:val="none" w:sz="0" w:space="0" w:color="auto"/>
        <w:bottom w:val="none" w:sz="0" w:space="0" w:color="auto"/>
        <w:right w:val="none" w:sz="0" w:space="0" w:color="auto"/>
      </w:divBdr>
    </w:div>
    <w:div w:id="505172989">
      <w:marLeft w:val="0"/>
      <w:marRight w:val="0"/>
      <w:marTop w:val="0"/>
      <w:marBottom w:val="0"/>
      <w:divBdr>
        <w:top w:val="none" w:sz="0" w:space="0" w:color="auto"/>
        <w:left w:val="none" w:sz="0" w:space="0" w:color="auto"/>
        <w:bottom w:val="none" w:sz="0" w:space="0" w:color="auto"/>
        <w:right w:val="none" w:sz="0" w:space="0" w:color="auto"/>
      </w:divBdr>
    </w:div>
    <w:div w:id="505172990">
      <w:marLeft w:val="0"/>
      <w:marRight w:val="0"/>
      <w:marTop w:val="0"/>
      <w:marBottom w:val="0"/>
      <w:divBdr>
        <w:top w:val="none" w:sz="0" w:space="0" w:color="auto"/>
        <w:left w:val="none" w:sz="0" w:space="0" w:color="auto"/>
        <w:bottom w:val="none" w:sz="0" w:space="0" w:color="auto"/>
        <w:right w:val="none" w:sz="0" w:space="0" w:color="auto"/>
      </w:divBdr>
    </w:div>
    <w:div w:id="505172991">
      <w:marLeft w:val="0"/>
      <w:marRight w:val="0"/>
      <w:marTop w:val="0"/>
      <w:marBottom w:val="0"/>
      <w:divBdr>
        <w:top w:val="none" w:sz="0" w:space="0" w:color="auto"/>
        <w:left w:val="none" w:sz="0" w:space="0" w:color="auto"/>
        <w:bottom w:val="none" w:sz="0" w:space="0" w:color="auto"/>
        <w:right w:val="none" w:sz="0" w:space="0" w:color="auto"/>
      </w:divBdr>
    </w:div>
    <w:div w:id="505172992">
      <w:marLeft w:val="0"/>
      <w:marRight w:val="0"/>
      <w:marTop w:val="0"/>
      <w:marBottom w:val="0"/>
      <w:divBdr>
        <w:top w:val="none" w:sz="0" w:space="0" w:color="auto"/>
        <w:left w:val="none" w:sz="0" w:space="0" w:color="auto"/>
        <w:bottom w:val="none" w:sz="0" w:space="0" w:color="auto"/>
        <w:right w:val="none" w:sz="0" w:space="0" w:color="auto"/>
      </w:divBdr>
    </w:div>
    <w:div w:id="505172993">
      <w:marLeft w:val="0"/>
      <w:marRight w:val="0"/>
      <w:marTop w:val="0"/>
      <w:marBottom w:val="0"/>
      <w:divBdr>
        <w:top w:val="none" w:sz="0" w:space="0" w:color="auto"/>
        <w:left w:val="none" w:sz="0" w:space="0" w:color="auto"/>
        <w:bottom w:val="none" w:sz="0" w:space="0" w:color="auto"/>
        <w:right w:val="none" w:sz="0" w:space="0" w:color="auto"/>
      </w:divBdr>
    </w:div>
    <w:div w:id="505172994">
      <w:marLeft w:val="0"/>
      <w:marRight w:val="0"/>
      <w:marTop w:val="0"/>
      <w:marBottom w:val="0"/>
      <w:divBdr>
        <w:top w:val="none" w:sz="0" w:space="0" w:color="auto"/>
        <w:left w:val="none" w:sz="0" w:space="0" w:color="auto"/>
        <w:bottom w:val="none" w:sz="0" w:space="0" w:color="auto"/>
        <w:right w:val="none" w:sz="0" w:space="0" w:color="auto"/>
      </w:divBdr>
    </w:div>
    <w:div w:id="505172995">
      <w:marLeft w:val="0"/>
      <w:marRight w:val="0"/>
      <w:marTop w:val="0"/>
      <w:marBottom w:val="0"/>
      <w:divBdr>
        <w:top w:val="none" w:sz="0" w:space="0" w:color="auto"/>
        <w:left w:val="none" w:sz="0" w:space="0" w:color="auto"/>
        <w:bottom w:val="none" w:sz="0" w:space="0" w:color="auto"/>
        <w:right w:val="none" w:sz="0" w:space="0" w:color="auto"/>
      </w:divBdr>
    </w:div>
    <w:div w:id="505172996">
      <w:marLeft w:val="0"/>
      <w:marRight w:val="0"/>
      <w:marTop w:val="0"/>
      <w:marBottom w:val="0"/>
      <w:divBdr>
        <w:top w:val="none" w:sz="0" w:space="0" w:color="auto"/>
        <w:left w:val="none" w:sz="0" w:space="0" w:color="auto"/>
        <w:bottom w:val="none" w:sz="0" w:space="0" w:color="auto"/>
        <w:right w:val="none" w:sz="0" w:space="0" w:color="auto"/>
      </w:divBdr>
    </w:div>
    <w:div w:id="505172997">
      <w:marLeft w:val="0"/>
      <w:marRight w:val="0"/>
      <w:marTop w:val="0"/>
      <w:marBottom w:val="0"/>
      <w:divBdr>
        <w:top w:val="none" w:sz="0" w:space="0" w:color="auto"/>
        <w:left w:val="none" w:sz="0" w:space="0" w:color="auto"/>
        <w:bottom w:val="none" w:sz="0" w:space="0" w:color="auto"/>
        <w:right w:val="none" w:sz="0" w:space="0" w:color="auto"/>
      </w:divBdr>
    </w:div>
    <w:div w:id="505172998">
      <w:marLeft w:val="0"/>
      <w:marRight w:val="0"/>
      <w:marTop w:val="0"/>
      <w:marBottom w:val="0"/>
      <w:divBdr>
        <w:top w:val="none" w:sz="0" w:space="0" w:color="auto"/>
        <w:left w:val="none" w:sz="0" w:space="0" w:color="auto"/>
        <w:bottom w:val="none" w:sz="0" w:space="0" w:color="auto"/>
        <w:right w:val="none" w:sz="0" w:space="0" w:color="auto"/>
      </w:divBdr>
    </w:div>
    <w:div w:id="505172999">
      <w:marLeft w:val="0"/>
      <w:marRight w:val="0"/>
      <w:marTop w:val="0"/>
      <w:marBottom w:val="0"/>
      <w:divBdr>
        <w:top w:val="none" w:sz="0" w:space="0" w:color="auto"/>
        <w:left w:val="none" w:sz="0" w:space="0" w:color="auto"/>
        <w:bottom w:val="none" w:sz="0" w:space="0" w:color="auto"/>
        <w:right w:val="none" w:sz="0" w:space="0" w:color="auto"/>
      </w:divBdr>
    </w:div>
    <w:div w:id="505173000">
      <w:marLeft w:val="0"/>
      <w:marRight w:val="0"/>
      <w:marTop w:val="0"/>
      <w:marBottom w:val="0"/>
      <w:divBdr>
        <w:top w:val="none" w:sz="0" w:space="0" w:color="auto"/>
        <w:left w:val="none" w:sz="0" w:space="0" w:color="auto"/>
        <w:bottom w:val="none" w:sz="0" w:space="0" w:color="auto"/>
        <w:right w:val="none" w:sz="0" w:space="0" w:color="auto"/>
      </w:divBdr>
    </w:div>
    <w:div w:id="505173001">
      <w:marLeft w:val="0"/>
      <w:marRight w:val="0"/>
      <w:marTop w:val="0"/>
      <w:marBottom w:val="0"/>
      <w:divBdr>
        <w:top w:val="none" w:sz="0" w:space="0" w:color="auto"/>
        <w:left w:val="none" w:sz="0" w:space="0" w:color="auto"/>
        <w:bottom w:val="none" w:sz="0" w:space="0" w:color="auto"/>
        <w:right w:val="none" w:sz="0" w:space="0" w:color="auto"/>
      </w:divBdr>
    </w:div>
    <w:div w:id="544951655">
      <w:bodyDiv w:val="1"/>
      <w:marLeft w:val="0"/>
      <w:marRight w:val="0"/>
      <w:marTop w:val="0"/>
      <w:marBottom w:val="0"/>
      <w:divBdr>
        <w:top w:val="none" w:sz="0" w:space="0" w:color="auto"/>
        <w:left w:val="none" w:sz="0" w:space="0" w:color="auto"/>
        <w:bottom w:val="none" w:sz="0" w:space="0" w:color="auto"/>
        <w:right w:val="none" w:sz="0" w:space="0" w:color="auto"/>
      </w:divBdr>
    </w:div>
    <w:div w:id="572662167">
      <w:bodyDiv w:val="1"/>
      <w:marLeft w:val="0"/>
      <w:marRight w:val="0"/>
      <w:marTop w:val="0"/>
      <w:marBottom w:val="0"/>
      <w:divBdr>
        <w:top w:val="none" w:sz="0" w:space="0" w:color="auto"/>
        <w:left w:val="none" w:sz="0" w:space="0" w:color="auto"/>
        <w:bottom w:val="none" w:sz="0" w:space="0" w:color="auto"/>
        <w:right w:val="none" w:sz="0" w:space="0" w:color="auto"/>
      </w:divBdr>
    </w:div>
    <w:div w:id="738015438">
      <w:bodyDiv w:val="1"/>
      <w:marLeft w:val="0"/>
      <w:marRight w:val="0"/>
      <w:marTop w:val="0"/>
      <w:marBottom w:val="0"/>
      <w:divBdr>
        <w:top w:val="none" w:sz="0" w:space="0" w:color="auto"/>
        <w:left w:val="none" w:sz="0" w:space="0" w:color="auto"/>
        <w:bottom w:val="none" w:sz="0" w:space="0" w:color="auto"/>
        <w:right w:val="none" w:sz="0" w:space="0" w:color="auto"/>
      </w:divBdr>
    </w:div>
    <w:div w:id="818350897">
      <w:bodyDiv w:val="1"/>
      <w:marLeft w:val="0"/>
      <w:marRight w:val="0"/>
      <w:marTop w:val="0"/>
      <w:marBottom w:val="0"/>
      <w:divBdr>
        <w:top w:val="none" w:sz="0" w:space="0" w:color="auto"/>
        <w:left w:val="none" w:sz="0" w:space="0" w:color="auto"/>
        <w:bottom w:val="none" w:sz="0" w:space="0" w:color="auto"/>
        <w:right w:val="none" w:sz="0" w:space="0" w:color="auto"/>
      </w:divBdr>
    </w:div>
    <w:div w:id="823660924">
      <w:bodyDiv w:val="1"/>
      <w:marLeft w:val="0"/>
      <w:marRight w:val="0"/>
      <w:marTop w:val="0"/>
      <w:marBottom w:val="0"/>
      <w:divBdr>
        <w:top w:val="none" w:sz="0" w:space="0" w:color="auto"/>
        <w:left w:val="none" w:sz="0" w:space="0" w:color="auto"/>
        <w:bottom w:val="none" w:sz="0" w:space="0" w:color="auto"/>
        <w:right w:val="none" w:sz="0" w:space="0" w:color="auto"/>
      </w:divBdr>
    </w:div>
    <w:div w:id="844172098">
      <w:bodyDiv w:val="1"/>
      <w:marLeft w:val="0"/>
      <w:marRight w:val="0"/>
      <w:marTop w:val="0"/>
      <w:marBottom w:val="0"/>
      <w:divBdr>
        <w:top w:val="none" w:sz="0" w:space="0" w:color="auto"/>
        <w:left w:val="none" w:sz="0" w:space="0" w:color="auto"/>
        <w:bottom w:val="none" w:sz="0" w:space="0" w:color="auto"/>
        <w:right w:val="none" w:sz="0" w:space="0" w:color="auto"/>
      </w:divBdr>
    </w:div>
    <w:div w:id="13342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35D-106A-475A-972D-2D9400C2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1</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Тихонова Елена Александровна</cp:lastModifiedBy>
  <cp:revision>117</cp:revision>
  <cp:lastPrinted>2024-11-13T00:19:00Z</cp:lastPrinted>
  <dcterms:created xsi:type="dcterms:W3CDTF">2012-07-17T22:28:00Z</dcterms:created>
  <dcterms:modified xsi:type="dcterms:W3CDTF">2025-11-06T05:47:00Z</dcterms:modified>
</cp:coreProperties>
</file>