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8B08" w14:textId="77777777" w:rsidR="00EA5B70" w:rsidRPr="0004137F" w:rsidRDefault="00EA5B70" w:rsidP="00EA5B7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F">
        <w:rPr>
          <w:rFonts w:ascii="Times New Roman" w:hAnsi="Times New Roman" w:cs="Times New Roman"/>
          <w:b/>
          <w:sz w:val="28"/>
          <w:szCs w:val="28"/>
        </w:rPr>
        <w:t xml:space="preserve">Интервью об инвестиционном потенциале Карагинского муниципального района с Главой Карагинского муниципального района, инвестиционным уполномоченным – Владиславом Николаевичем Гавриловым </w:t>
      </w:r>
    </w:p>
    <w:p w14:paraId="1EE28C32" w14:textId="77777777" w:rsidR="00EA5B70" w:rsidRPr="0004137F" w:rsidRDefault="00EA5B70" w:rsidP="00EA5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292F48" w14:textId="77777777" w:rsidR="00EA5B70" w:rsidRPr="0004137F" w:rsidRDefault="00EA5B70" w:rsidP="00EA5B7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7F">
        <w:rPr>
          <w:rFonts w:ascii="Times New Roman" w:hAnsi="Times New Roman" w:cs="Times New Roman"/>
          <w:i/>
          <w:sz w:val="28"/>
          <w:szCs w:val="28"/>
        </w:rPr>
        <w:t xml:space="preserve">1. Какие отрасли экономики являются основными для Вашего муниципального образования? </w:t>
      </w:r>
    </w:p>
    <w:p w14:paraId="6B07C42E" w14:textId="77777777" w:rsidR="0004137F" w:rsidRPr="0004137F" w:rsidRDefault="0004137F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В нашем районе 6 населенных пунктов, на 1 января 2024 года численность населения района составила 3454 человека, что оказалось даже больше чем на 01 января 2023 года на 50 человек. </w:t>
      </w:r>
    </w:p>
    <w:p w14:paraId="23FE0FA0" w14:textId="77777777" w:rsidR="0004137F" w:rsidRPr="0004137F" w:rsidRDefault="0004137F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На территории Карагинского района действуют три предприятия включенных в Перечень системообразующих предприятий и организаций, имеющих региональное значение и оказывающих существенное влияние на экономику, занятость населения и социальную стабильность в Камчатском крае, утверждённый распоряжением Губернатора Камчатского края от 14.06.2022г. № 368-Р включены 3 юридических лица, занимающихся: </w:t>
      </w:r>
    </w:p>
    <w:p w14:paraId="64AA2ACA" w14:textId="77777777" w:rsidR="0004137F" w:rsidRPr="0004137F" w:rsidRDefault="0004137F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-добычей и переработкой рыбы (ООО «Тымлатский рыбокомбинат» и ООО «Укинский лиман»);</w:t>
      </w:r>
    </w:p>
    <w:p w14:paraId="6F387407" w14:textId="77777777" w:rsidR="0004137F" w:rsidRPr="0004137F" w:rsidRDefault="0004137F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- добычей полезных ископаемых (АО «СиГМА»).</w:t>
      </w:r>
    </w:p>
    <w:p w14:paraId="63C818EB" w14:textId="52DE021F" w:rsidR="0004137F" w:rsidRPr="0004137F" w:rsidRDefault="0004137F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Ключевой отраслью экономики в нашем районе является конечно же рыболовство. Флагманом среди основных бюджетообразующих предприятий является </w:t>
      </w:r>
      <w:r w:rsidR="00475B4B">
        <w:rPr>
          <w:rFonts w:ascii="Times New Roman" w:hAnsi="Times New Roman" w:cs="Times New Roman"/>
          <w:sz w:val="28"/>
          <w:szCs w:val="28"/>
        </w:rPr>
        <w:t>ООО «</w:t>
      </w:r>
      <w:r w:rsidRPr="0004137F">
        <w:rPr>
          <w:rFonts w:ascii="Times New Roman" w:hAnsi="Times New Roman" w:cs="Times New Roman"/>
          <w:sz w:val="28"/>
          <w:szCs w:val="28"/>
        </w:rPr>
        <w:t>Тымлатский рыбокомбинат</w:t>
      </w:r>
      <w:r w:rsidR="00475B4B">
        <w:rPr>
          <w:rFonts w:ascii="Times New Roman" w:hAnsi="Times New Roman" w:cs="Times New Roman"/>
          <w:sz w:val="28"/>
          <w:szCs w:val="28"/>
        </w:rPr>
        <w:t>»</w:t>
      </w:r>
      <w:r w:rsidRPr="0004137F">
        <w:rPr>
          <w:rFonts w:ascii="Times New Roman" w:hAnsi="Times New Roman" w:cs="Times New Roman"/>
          <w:sz w:val="28"/>
          <w:szCs w:val="28"/>
        </w:rPr>
        <w:t xml:space="preserve"> и </w:t>
      </w:r>
      <w:r w:rsidR="00475B4B">
        <w:rPr>
          <w:rFonts w:ascii="Times New Roman" w:hAnsi="Times New Roman" w:cs="Times New Roman"/>
          <w:sz w:val="28"/>
          <w:szCs w:val="28"/>
        </w:rPr>
        <w:t>ОАО «К</w:t>
      </w:r>
      <w:r w:rsidRPr="0004137F">
        <w:rPr>
          <w:rFonts w:ascii="Times New Roman" w:hAnsi="Times New Roman" w:cs="Times New Roman"/>
          <w:sz w:val="28"/>
          <w:szCs w:val="28"/>
        </w:rPr>
        <w:t>олхоз им Бекерев</w:t>
      </w:r>
      <w:r w:rsidR="00475B4B">
        <w:rPr>
          <w:rFonts w:ascii="Times New Roman" w:hAnsi="Times New Roman" w:cs="Times New Roman"/>
          <w:sz w:val="28"/>
          <w:szCs w:val="28"/>
        </w:rPr>
        <w:t>а»</w:t>
      </w:r>
      <w:r w:rsidRPr="0004137F">
        <w:rPr>
          <w:rFonts w:ascii="Times New Roman" w:hAnsi="Times New Roman" w:cs="Times New Roman"/>
          <w:sz w:val="28"/>
          <w:szCs w:val="28"/>
        </w:rPr>
        <w:t xml:space="preserve">, чуть менее значимые по налоговым отчислениям в бюджет являются </w:t>
      </w:r>
      <w:r w:rsidR="00475B4B">
        <w:rPr>
          <w:rFonts w:ascii="Times New Roman" w:hAnsi="Times New Roman" w:cs="Times New Roman"/>
          <w:sz w:val="28"/>
          <w:szCs w:val="28"/>
        </w:rPr>
        <w:t>ООО «</w:t>
      </w:r>
      <w:r w:rsidRPr="0004137F">
        <w:rPr>
          <w:rFonts w:ascii="Times New Roman" w:hAnsi="Times New Roman" w:cs="Times New Roman"/>
          <w:sz w:val="28"/>
          <w:szCs w:val="28"/>
        </w:rPr>
        <w:t>Восточный берег</w:t>
      </w:r>
      <w:r w:rsidR="00475B4B">
        <w:rPr>
          <w:rFonts w:ascii="Times New Roman" w:hAnsi="Times New Roman" w:cs="Times New Roman"/>
          <w:sz w:val="28"/>
          <w:szCs w:val="28"/>
        </w:rPr>
        <w:t>»</w:t>
      </w:r>
      <w:r w:rsidRPr="0004137F">
        <w:rPr>
          <w:rFonts w:ascii="Times New Roman" w:hAnsi="Times New Roman" w:cs="Times New Roman"/>
          <w:sz w:val="28"/>
          <w:szCs w:val="28"/>
        </w:rPr>
        <w:t xml:space="preserve">, </w:t>
      </w:r>
      <w:r w:rsidR="00475B4B">
        <w:rPr>
          <w:rFonts w:ascii="Times New Roman" w:hAnsi="Times New Roman" w:cs="Times New Roman"/>
          <w:sz w:val="28"/>
          <w:szCs w:val="28"/>
        </w:rPr>
        <w:t>ООО РПЗ «</w:t>
      </w:r>
      <w:r w:rsidRPr="0004137F">
        <w:rPr>
          <w:rFonts w:ascii="Times New Roman" w:hAnsi="Times New Roman" w:cs="Times New Roman"/>
          <w:sz w:val="28"/>
          <w:szCs w:val="28"/>
        </w:rPr>
        <w:t>Максимовск</w:t>
      </w:r>
      <w:r w:rsidR="00475B4B">
        <w:rPr>
          <w:rFonts w:ascii="Times New Roman" w:hAnsi="Times New Roman" w:cs="Times New Roman"/>
          <w:sz w:val="28"/>
          <w:szCs w:val="28"/>
        </w:rPr>
        <w:t>ий»</w:t>
      </w:r>
      <w:r w:rsidRPr="0004137F">
        <w:rPr>
          <w:rFonts w:ascii="Times New Roman" w:hAnsi="Times New Roman" w:cs="Times New Roman"/>
          <w:sz w:val="28"/>
          <w:szCs w:val="28"/>
        </w:rPr>
        <w:t xml:space="preserve">, </w:t>
      </w:r>
      <w:r w:rsidR="00475B4B">
        <w:rPr>
          <w:rFonts w:ascii="Times New Roman" w:hAnsi="Times New Roman" w:cs="Times New Roman"/>
          <w:sz w:val="28"/>
          <w:szCs w:val="28"/>
        </w:rPr>
        <w:t>ООО «</w:t>
      </w:r>
      <w:r w:rsidRPr="0004137F">
        <w:rPr>
          <w:rFonts w:ascii="Times New Roman" w:hAnsi="Times New Roman" w:cs="Times New Roman"/>
          <w:sz w:val="28"/>
          <w:szCs w:val="28"/>
        </w:rPr>
        <w:t>Корякморепродукт</w:t>
      </w:r>
      <w:r w:rsidR="00475B4B">
        <w:rPr>
          <w:rFonts w:ascii="Times New Roman" w:hAnsi="Times New Roman" w:cs="Times New Roman"/>
          <w:sz w:val="28"/>
          <w:szCs w:val="28"/>
        </w:rPr>
        <w:t>»</w:t>
      </w:r>
      <w:r w:rsidRPr="0004137F">
        <w:rPr>
          <w:rFonts w:ascii="Times New Roman" w:hAnsi="Times New Roman" w:cs="Times New Roman"/>
          <w:sz w:val="28"/>
          <w:szCs w:val="28"/>
        </w:rPr>
        <w:t xml:space="preserve">, </w:t>
      </w:r>
      <w:r w:rsidR="00475B4B">
        <w:rPr>
          <w:rFonts w:ascii="Times New Roman" w:hAnsi="Times New Roman" w:cs="Times New Roman"/>
          <w:sz w:val="28"/>
          <w:szCs w:val="28"/>
        </w:rPr>
        <w:t>ООО «</w:t>
      </w:r>
      <w:r w:rsidRPr="0004137F">
        <w:rPr>
          <w:rFonts w:ascii="Times New Roman" w:hAnsi="Times New Roman" w:cs="Times New Roman"/>
          <w:sz w:val="28"/>
          <w:szCs w:val="28"/>
        </w:rPr>
        <w:t>Северо</w:t>
      </w:r>
      <w:r w:rsidR="00475B4B" w:rsidRPr="00475B4B">
        <w:rPr>
          <w:rFonts w:ascii="Times New Roman" w:hAnsi="Times New Roman" w:cs="Times New Roman"/>
          <w:sz w:val="28"/>
          <w:szCs w:val="28"/>
        </w:rPr>
        <w:t>-</w:t>
      </w:r>
      <w:r w:rsidRPr="0004137F">
        <w:rPr>
          <w:rFonts w:ascii="Times New Roman" w:hAnsi="Times New Roman" w:cs="Times New Roman"/>
          <w:sz w:val="28"/>
          <w:szCs w:val="28"/>
        </w:rPr>
        <w:t>восточная компания</w:t>
      </w:r>
      <w:r w:rsidR="00475B4B">
        <w:rPr>
          <w:rFonts w:ascii="Times New Roman" w:hAnsi="Times New Roman" w:cs="Times New Roman"/>
          <w:sz w:val="28"/>
          <w:szCs w:val="28"/>
        </w:rPr>
        <w:t>»</w:t>
      </w:r>
      <w:r w:rsidRPr="0004137F">
        <w:rPr>
          <w:rFonts w:ascii="Times New Roman" w:hAnsi="Times New Roman" w:cs="Times New Roman"/>
          <w:sz w:val="28"/>
          <w:szCs w:val="28"/>
        </w:rPr>
        <w:t xml:space="preserve">, </w:t>
      </w:r>
      <w:r w:rsidR="00475B4B">
        <w:rPr>
          <w:rFonts w:ascii="Times New Roman" w:hAnsi="Times New Roman" w:cs="Times New Roman"/>
          <w:sz w:val="28"/>
          <w:szCs w:val="28"/>
        </w:rPr>
        <w:t>ООО «</w:t>
      </w:r>
      <w:r w:rsidRPr="0004137F">
        <w:rPr>
          <w:rFonts w:ascii="Times New Roman" w:hAnsi="Times New Roman" w:cs="Times New Roman"/>
          <w:sz w:val="28"/>
          <w:szCs w:val="28"/>
        </w:rPr>
        <w:t>Укинский лиман</w:t>
      </w:r>
      <w:r w:rsidR="00475B4B">
        <w:rPr>
          <w:rFonts w:ascii="Times New Roman" w:hAnsi="Times New Roman" w:cs="Times New Roman"/>
          <w:sz w:val="28"/>
          <w:szCs w:val="28"/>
        </w:rPr>
        <w:t>»</w:t>
      </w:r>
      <w:r w:rsidRPr="0004137F">
        <w:rPr>
          <w:rFonts w:ascii="Times New Roman" w:hAnsi="Times New Roman" w:cs="Times New Roman"/>
          <w:sz w:val="28"/>
          <w:szCs w:val="28"/>
        </w:rPr>
        <w:t xml:space="preserve"> и </w:t>
      </w:r>
      <w:r w:rsidR="00475B4B">
        <w:rPr>
          <w:rFonts w:ascii="Times New Roman" w:hAnsi="Times New Roman" w:cs="Times New Roman"/>
          <w:sz w:val="28"/>
          <w:szCs w:val="28"/>
        </w:rPr>
        <w:t>ООО «</w:t>
      </w:r>
      <w:r w:rsidRPr="0004137F">
        <w:rPr>
          <w:rFonts w:ascii="Times New Roman" w:hAnsi="Times New Roman" w:cs="Times New Roman"/>
          <w:sz w:val="28"/>
          <w:szCs w:val="28"/>
        </w:rPr>
        <w:t>Белореченск</w:t>
      </w:r>
      <w:r w:rsidR="00475B4B">
        <w:rPr>
          <w:rFonts w:ascii="Times New Roman" w:hAnsi="Times New Roman" w:cs="Times New Roman"/>
          <w:sz w:val="28"/>
          <w:szCs w:val="28"/>
        </w:rPr>
        <w:t>»</w:t>
      </w:r>
      <w:r w:rsidRPr="00041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70CA43" w14:textId="46755110" w:rsidR="0004137F" w:rsidRPr="0004137F" w:rsidRDefault="00475B4B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04137F" w:rsidRPr="0004137F">
        <w:rPr>
          <w:rFonts w:ascii="Times New Roman" w:hAnsi="Times New Roman" w:cs="Times New Roman"/>
          <w:sz w:val="28"/>
          <w:szCs w:val="28"/>
        </w:rPr>
        <w:t>Колхоз Ударник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137F" w:rsidRPr="0004137F">
        <w:rPr>
          <w:rFonts w:ascii="Times New Roman" w:hAnsi="Times New Roman" w:cs="Times New Roman"/>
          <w:sz w:val="28"/>
          <w:szCs w:val="28"/>
        </w:rPr>
        <w:t>, ранее стоявший в одном ряду с бюджетообразующими предприятиями восьмой год никак не может построить и запустить береговую обработку, но мы надеемся, что это случится в ближайшем будущем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137F" w:rsidRPr="0004137F">
        <w:rPr>
          <w:rFonts w:ascii="Times New Roman" w:hAnsi="Times New Roman" w:cs="Times New Roman"/>
          <w:sz w:val="28"/>
          <w:szCs w:val="28"/>
        </w:rPr>
        <w:t xml:space="preserve"> так как это будет единственный завод, перерабатывающий на берегу как красную, так и белую рыбу, что повлечет за собой круглогодичную работу, увеличение занятости населения и соответственно рост доходов нашего бюджета.</w:t>
      </w:r>
    </w:p>
    <w:p w14:paraId="180C2C7B" w14:textId="2A0449E3" w:rsidR="0004137F" w:rsidRPr="0004137F" w:rsidRDefault="0004137F" w:rsidP="0004137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37F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на ряду с уже реализованными инвестиционными проектами (это рыбозавод в районе с. Красное (ООО «Тымлатский рыбокомбинат 2020г.), два рыбозавода в с. Ивашка (ООО РПЗ «Максимовски</w:t>
      </w:r>
      <w:r w:rsidR="00475B4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2020г., ООО «Русак» 2021г., цех по переработке оленины в </w:t>
      </w:r>
      <w:r w:rsidRPr="000413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районе с. Красное (ООО «Тымлатский рыбокомбинат 2022г.) есть и инвестиционные проекты в реализации: рыбозавод в с. Кострома, строительство 2-й очереди горнорудного предприятия АО «Сигма», строительство  </w:t>
      </w:r>
      <w:r w:rsidRPr="0004137F">
        <w:rPr>
          <w:rFonts w:ascii="Times New Roman" w:hAnsi="Times New Roman" w:cs="Times New Roman"/>
          <w:sz w:val="28"/>
          <w:szCs w:val="28"/>
        </w:rPr>
        <w:t xml:space="preserve">ветродизельного комплекса ПАО «Передвижная энергетика» в п. Оссора. </w:t>
      </w:r>
    </w:p>
    <w:p w14:paraId="261330BE" w14:textId="77777777" w:rsidR="008720AC" w:rsidRPr="0004137F" w:rsidRDefault="00386F0E" w:rsidP="008720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7F">
        <w:rPr>
          <w:rFonts w:ascii="Times New Roman" w:hAnsi="Times New Roman" w:cs="Times New Roman"/>
          <w:i/>
          <w:sz w:val="28"/>
          <w:szCs w:val="28"/>
        </w:rPr>
        <w:t>2</w:t>
      </w:r>
      <w:r w:rsidR="008720AC" w:rsidRPr="0004137F">
        <w:rPr>
          <w:rFonts w:ascii="Times New Roman" w:hAnsi="Times New Roman" w:cs="Times New Roman"/>
          <w:i/>
          <w:sz w:val="28"/>
          <w:szCs w:val="28"/>
        </w:rPr>
        <w:t>. Какие ключевые перспективные направления «инвестиционные ниши» развития муниципального образования определены на ближайшие 5 лет?</w:t>
      </w:r>
    </w:p>
    <w:p w14:paraId="4941BC7E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1.Строительство школы п. Оссора. </w:t>
      </w:r>
    </w:p>
    <w:p w14:paraId="79E914F2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В настоящее время, в связи с сокращением учащихся в МБОУ "Оссорская средняя школа" (год постройки – 1939) - нецелесообразно содержание данного здания. Прогнозируемое снижение численности детей школьного возраста в ОНП к 2031 году составляет с 204 до 180 человек.                                                                                                    </w:t>
      </w:r>
    </w:p>
    <w:p w14:paraId="7DD58CAF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 Фактическая мощность школы на 2024-2025 учебный год составляла 600 мест, фактическое количество учащихся – 204 человека. </w:t>
      </w:r>
    </w:p>
    <w:p w14:paraId="048310AF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2. Строительство многофункционального спортивного объекта позволит</w:t>
      </w:r>
      <w:r w:rsidRPr="0004137F">
        <w:rPr>
          <w:rFonts w:ascii="Times New Roman" w:hAnsi="Times New Roman" w:cs="Times New Roman"/>
          <w:sz w:val="28"/>
          <w:szCs w:val="28"/>
          <w:shd w:val="clear" w:color="auto" w:fill="FEFEFA"/>
        </w:rPr>
        <w:t> создать доступную спортивную среду для всех – как любителей, так и просто желающих посвятить какую-то часть своего досуга спорту, показать преимущества здорового образа жизни, популяризировать спорт как образ жизни.</w:t>
      </w:r>
    </w:p>
    <w:p w14:paraId="3323CDD6" w14:textId="70F590C5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3.</w:t>
      </w:r>
      <w:r w:rsidRPr="00041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37F">
        <w:rPr>
          <w:rFonts w:ascii="Times New Roman" w:hAnsi="Times New Roman" w:cs="Times New Roman"/>
          <w:sz w:val="28"/>
          <w:szCs w:val="28"/>
        </w:rPr>
        <w:t>Прокладка оптоволокна в населенные пункты Карагинского муниципального района в с. Ивашка, в с. Ильпырское обеспечит получение высокоскоростного интернета.</w:t>
      </w:r>
    </w:p>
    <w:p w14:paraId="7F9C506C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4. Строительство МКД п. Оссора позволит обеспечить комфортные и безопасные условия проживания.</w:t>
      </w:r>
    </w:p>
    <w:p w14:paraId="2AC63C97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5. Реконструкция дорожного полотна п. Оссора, в целом, улучшит комфортные условия и обеспечит безопасность дорожного движения.</w:t>
      </w:r>
    </w:p>
    <w:p w14:paraId="120F425A" w14:textId="17BFC3A4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6. Строительство причального сооружения п. Оссора </w:t>
      </w:r>
      <w:r w:rsidRPr="000413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позволит</w:t>
      </w:r>
      <w:r w:rsidRPr="000413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413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повысить</w:t>
      </w:r>
      <w:r w:rsidRPr="0004137F">
        <w:rPr>
          <w:rFonts w:ascii="Times New Roman" w:hAnsi="Times New Roman" w:cs="Times New Roman"/>
          <w:sz w:val="28"/>
          <w:szCs w:val="28"/>
          <w:shd w:val="clear" w:color="auto" w:fill="FFFFFF"/>
        </w:rPr>
        <w:t> конкурентоспособность Карагинского муниципального района и сделать его более привлекательным для бизнеса и новых инвестиций</w:t>
      </w:r>
    </w:p>
    <w:p w14:paraId="6E7133D6" w14:textId="77777777" w:rsidR="008720AC" w:rsidRPr="0004137F" w:rsidRDefault="008720AC" w:rsidP="00872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7. Строительство полигона ТКО для с. Карага, Кострома, п. Оссора. В соответствии с требованиями нормативно-технической документации РФ в области охраны окружающей среды строительство полигона улучшит экологическую ситуацию в районе, исключит возможность загрязнения акватории рек и территорий.</w:t>
      </w:r>
    </w:p>
    <w:p w14:paraId="07DE7AFA" w14:textId="77777777" w:rsidR="00EA5B70" w:rsidRPr="0004137F" w:rsidRDefault="00386F0E" w:rsidP="00EA5B7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7F">
        <w:rPr>
          <w:rFonts w:ascii="Times New Roman" w:hAnsi="Times New Roman" w:cs="Times New Roman"/>
          <w:i/>
          <w:sz w:val="28"/>
          <w:szCs w:val="28"/>
        </w:rPr>
        <w:t>3</w:t>
      </w:r>
      <w:r w:rsidR="00EA5B70" w:rsidRPr="0004137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137F">
        <w:rPr>
          <w:rFonts w:ascii="Times New Roman" w:hAnsi="Times New Roman" w:cs="Times New Roman"/>
          <w:i/>
          <w:sz w:val="28"/>
          <w:szCs w:val="28"/>
        </w:rPr>
        <w:t xml:space="preserve">Где инвесторы могут ознакомится с информацией?  </w:t>
      </w:r>
      <w:r w:rsidR="00EA5B70" w:rsidRPr="0004137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D208163" w14:textId="77777777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</w:pPr>
      <w:r w:rsidRPr="0004137F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администрации Карагинского муниципального района создан раздел Инвестиционная деятельность района (</w:t>
      </w:r>
      <w:hyperlink r:id="rId5" w:history="1">
        <w:r w:rsidRPr="0004137F">
          <w:rPr>
            <w:rStyle w:val="a4"/>
            <w:rFonts w:ascii="Times New Roman" w:hAnsi="Times New Roman" w:cs="Times New Roman"/>
            <w:sz w:val="28"/>
            <w:szCs w:val="28"/>
            <w:lang w:eastAsia="zh-CN" w:bidi="hi-IN"/>
          </w:rPr>
          <w:t>https://xn--80aajuagbe0a0ap.xn--p1ai/adm-krg/invest-deyatelnosty/</w:t>
        </w:r>
      </w:hyperlink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), где размещена вся информация, касаемая инвестиций. </w:t>
      </w:r>
    </w:p>
    <w:p w14:paraId="6310B87C" w14:textId="77777777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В подразделе «информация об инвестиционной </w:t>
      </w:r>
      <w:proofErr w:type="gramStart"/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>деятельности»  размещен</w:t>
      </w:r>
      <w:proofErr w:type="gramEnd"/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 инвестиционный профиль Карагинского муниципального района, после получения информации от </w:t>
      </w:r>
      <w:r w:rsidRPr="0004137F">
        <w:rPr>
          <w:rFonts w:ascii="Times New Roman" w:hAnsi="Times New Roman" w:cs="Times New Roman"/>
          <w:sz w:val="28"/>
          <w:szCs w:val="28"/>
        </w:rPr>
        <w:t>Территориальный орган Федеральная службы государственной статистики по Камчатскому краю будет актуализирован.</w:t>
      </w:r>
    </w:p>
    <w:p w14:paraId="13826144" w14:textId="77777777" w:rsidR="00386F0E" w:rsidRPr="0004137F" w:rsidRDefault="00386F0E" w:rsidP="00386F0E">
      <w:pPr>
        <w:widowControl w:val="0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</w:pP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Для прямой </w:t>
      </w:r>
      <w:r w:rsidRPr="0004137F">
        <w:rPr>
          <w:rFonts w:ascii="Times New Roman" w:hAnsi="Times New Roman" w:cs="Times New Roman"/>
          <w:sz w:val="28"/>
          <w:szCs w:val="28"/>
        </w:rPr>
        <w:t xml:space="preserve">между инвесторами и местной администрацией на официальном сайте создана интернет приемная </w:t>
      </w:r>
      <w:hyperlink r:id="rId6" w:history="1">
        <w:r w:rsidRPr="0004137F">
          <w:rPr>
            <w:rStyle w:val="a4"/>
            <w:rFonts w:ascii="Times New Roman" w:hAnsi="Times New Roman" w:cs="Times New Roman"/>
            <w:sz w:val="28"/>
            <w:szCs w:val="28"/>
            <w:lang w:eastAsia="zh-CN" w:bidi="hi-IN"/>
          </w:rPr>
          <w:t>https://xn--80aajuagbe0a0ap.xn--p1ai/feedback/</w:t>
        </w:r>
      </w:hyperlink>
    </w:p>
    <w:p w14:paraId="0BDA169E" w14:textId="77777777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</w:pP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Распоряжением администрации Карагинского муниципального района от 17.04.2023г. № 102 назначен ответственный по вопросам инвестиционной деятельности – начальник отдела по экономическому развитию и инвестициям Кривозубова А.С. </w:t>
      </w:r>
    </w:p>
    <w:p w14:paraId="48A2659E" w14:textId="77777777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</w:pP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Распоряжением администрации Карагинского муниципального района от 18.12.2024г. № 401 назначен инвестиционный </w:t>
      </w:r>
      <w:proofErr w:type="gramStart"/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>уполномоченный  –</w:t>
      </w:r>
      <w:proofErr w:type="gramEnd"/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 Глава Карагинского муниципального района Гаврилов В.Н. </w:t>
      </w:r>
    </w:p>
    <w:p w14:paraId="19213D69" w14:textId="77777777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Карагинского муниципального </w:t>
      </w:r>
      <w:proofErr w:type="gramStart"/>
      <w:r w:rsidRPr="0004137F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Pr="0004137F">
        <w:rPr>
          <w:rFonts w:ascii="Times New Roman" w:hAnsi="Times New Roman" w:cs="Times New Roman"/>
          <w:sz w:val="28"/>
          <w:szCs w:val="28"/>
        </w:rPr>
        <w:t xml:space="preserve"> 06.06.2023г. № 213 </w:t>
      </w:r>
      <w:r w:rsidRPr="0004137F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 порядок сопровождения инвестиционных проектов, планируемых или реализуемых на территории Карагинского муниципального района</w:t>
      </w:r>
      <w:r w:rsidRPr="0004137F">
        <w:rPr>
          <w:rFonts w:ascii="Times New Roman" w:hAnsi="Times New Roman" w:cs="Times New Roman"/>
          <w:sz w:val="28"/>
          <w:szCs w:val="28"/>
        </w:rPr>
        <w:t>.</w:t>
      </w:r>
    </w:p>
    <w:p w14:paraId="2B3DA4E9" w14:textId="77777777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Постановлением администрации Карагинского муниципального от 25.12.2019 г. № 458 </w:t>
      </w:r>
      <w:r w:rsidRPr="0004137F">
        <w:rPr>
          <w:rFonts w:ascii="Times New Roman" w:hAnsi="Times New Roman" w:cs="Times New Roman"/>
          <w:sz w:val="28"/>
          <w:szCs w:val="28"/>
        </w:rPr>
        <w:t>утверждена Стратегия социально-экономического развития Карагинского</w:t>
      </w:r>
    </w:p>
    <w:p w14:paraId="76EC4839" w14:textId="08FCD5D6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Актуализирован</w:t>
      </w: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04137F">
        <w:rPr>
          <w:rFonts w:ascii="Times New Roman" w:hAnsi="Times New Roman" w:cs="Times New Roman"/>
          <w:sz w:val="28"/>
          <w:szCs w:val="28"/>
        </w:rPr>
        <w:t>инвестиционный паспорт Карагинского муниципального района (</w:t>
      </w:r>
      <w:r w:rsidRPr="0004137F">
        <w:rPr>
          <w:rFonts w:ascii="Times New Roman" w:hAnsi="Times New Roman" w:cs="Times New Roman"/>
          <w:color w:val="000000"/>
          <w:sz w:val="28"/>
          <w:szCs w:val="28"/>
          <w:lang w:eastAsia="zh-CN" w:bidi="hi-IN"/>
        </w:rPr>
        <w:t xml:space="preserve">постановление администрации Карагинского муниципального от 07.04.2023 г.) № 148 и положение об инвестиционном Совете администрации Карагинского муниципального района (постановление администрации Карагинского муниципального от 31.05.2023 г. № 221) </w:t>
      </w:r>
    </w:p>
    <w:p w14:paraId="619B9AC8" w14:textId="5062635B" w:rsidR="00386F0E" w:rsidRPr="0004137F" w:rsidRDefault="00386F0E" w:rsidP="00386F0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37F">
        <w:rPr>
          <w:rFonts w:ascii="Times New Roman" w:hAnsi="Times New Roman" w:cs="Times New Roman"/>
          <w:sz w:val="28"/>
          <w:szCs w:val="28"/>
        </w:rPr>
        <w:t>Решением Совета депутатов Карагинского муниципального района № 136 от 11.07.2024 г. утверждены</w:t>
      </w:r>
      <w:r w:rsidRPr="0004137F">
        <w:rPr>
          <w:rFonts w:ascii="Times New Roman" w:hAnsi="Times New Roman" w:cs="Times New Roman"/>
          <w:bCs/>
          <w:sz w:val="28"/>
          <w:szCs w:val="28"/>
        </w:rPr>
        <w:t xml:space="preserve"> ключевые показатели эффективности деятельности Главы Карагинского муниципального района и инвестиционного уполномоченного в Карагинском муниципальном районе в сфере сопровождения инвестиционных проектов с привлечением частных инвестиций.</w:t>
      </w:r>
    </w:p>
    <w:p w14:paraId="298DD009" w14:textId="77777777" w:rsidR="006E7F1F" w:rsidRPr="00EA5B70" w:rsidRDefault="006E7F1F" w:rsidP="00EA5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7F1F" w:rsidRPr="00EA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29DB"/>
    <w:multiLevelType w:val="hybridMultilevel"/>
    <w:tmpl w:val="0094901C"/>
    <w:lvl w:ilvl="0" w:tplc="EB7E0032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2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70"/>
    <w:rsid w:val="0004137F"/>
    <w:rsid w:val="001819E4"/>
    <w:rsid w:val="00386F0E"/>
    <w:rsid w:val="00475B4B"/>
    <w:rsid w:val="00567ABD"/>
    <w:rsid w:val="006E7F1F"/>
    <w:rsid w:val="007C24B5"/>
    <w:rsid w:val="0082078B"/>
    <w:rsid w:val="008720AC"/>
    <w:rsid w:val="00E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6235"/>
  <w15:chartTrackingRefBased/>
  <w15:docId w15:val="{2A4A7B73-630D-46C1-80DE-CEACB969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B70"/>
    <w:pPr>
      <w:ind w:left="720"/>
      <w:contextualSpacing/>
    </w:pPr>
  </w:style>
  <w:style w:type="character" w:styleId="a4">
    <w:name w:val="Hyperlink"/>
    <w:uiPriority w:val="99"/>
    <w:rsid w:val="00386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juagbe0a0ap.xn--p1ai/feedback/" TargetMode="External"/><Relationship Id="rId5" Type="http://schemas.openxmlformats.org/officeDocument/2006/relationships/hyperlink" Target="https://xn--80aajuagbe0a0ap.xn--p1ai/adm-krg/invest-deyatelnos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Кривозубова Анна Сергеевна</dc:creator>
  <cp:keywords/>
  <dc:description/>
  <cp:lastModifiedBy>Хайруллина Анастасия Алексеевна</cp:lastModifiedBy>
  <cp:revision>4</cp:revision>
  <dcterms:created xsi:type="dcterms:W3CDTF">2025-12-26T00:23:00Z</dcterms:created>
  <dcterms:modified xsi:type="dcterms:W3CDTF">2025-12-28T21:31:00Z</dcterms:modified>
</cp:coreProperties>
</file>