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6D4" w:rsidRPr="008F52C7" w:rsidRDefault="005526D4" w:rsidP="005526D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2C7">
        <w:rPr>
          <w:rFonts w:ascii="Times New Roman" w:hAnsi="Times New Roman" w:cs="Times New Roman"/>
          <w:sz w:val="28"/>
          <w:szCs w:val="28"/>
        </w:rPr>
        <w:t>ФИНАНСОВОЕ УПРАВЛЕНИЕ</w:t>
      </w:r>
    </w:p>
    <w:p w:rsidR="005526D4" w:rsidRPr="008F52C7" w:rsidRDefault="005526D4" w:rsidP="005526D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2C7">
        <w:rPr>
          <w:rFonts w:ascii="Times New Roman" w:hAnsi="Times New Roman" w:cs="Times New Roman"/>
          <w:sz w:val="28"/>
          <w:szCs w:val="28"/>
        </w:rPr>
        <w:t>АДМИНИСТРАЦИИ  КАРАГИНСКОГО МУНИЦИПАЛЬНОГО РАЙОНА</w:t>
      </w:r>
    </w:p>
    <w:p w:rsidR="005526D4" w:rsidRPr="008F52C7" w:rsidRDefault="005526D4" w:rsidP="005526D4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8F52C7">
        <w:rPr>
          <w:rFonts w:ascii="Times New Roman" w:hAnsi="Times New Roman" w:cs="Times New Roman"/>
          <w:b/>
          <w:sz w:val="40"/>
          <w:szCs w:val="40"/>
        </w:rPr>
        <w:t>П</w:t>
      </w:r>
      <w:proofErr w:type="gramEnd"/>
      <w:r w:rsidRPr="008F52C7">
        <w:rPr>
          <w:rFonts w:ascii="Times New Roman" w:hAnsi="Times New Roman" w:cs="Times New Roman"/>
          <w:b/>
          <w:sz w:val="40"/>
          <w:szCs w:val="40"/>
        </w:rPr>
        <w:t xml:space="preserve"> Р И К А З</w:t>
      </w:r>
    </w:p>
    <w:p w:rsidR="005526D4" w:rsidRDefault="005526D4" w:rsidP="005526D4">
      <w:pPr>
        <w:jc w:val="center"/>
        <w:rPr>
          <w:sz w:val="44"/>
          <w:szCs w:val="44"/>
        </w:rPr>
      </w:pPr>
    </w:p>
    <w:p w:rsidR="005526D4" w:rsidRDefault="005526D4" w:rsidP="005526D4">
      <w:pPr>
        <w:jc w:val="center"/>
        <w:rPr>
          <w:sz w:val="28"/>
          <w:szCs w:val="28"/>
        </w:rPr>
      </w:pPr>
      <w:r>
        <w:rPr>
          <w:sz w:val="28"/>
          <w:szCs w:val="28"/>
        </w:rPr>
        <w:t>От  30.12.2011 г.                              №  101</w:t>
      </w:r>
    </w:p>
    <w:p w:rsidR="005526D4" w:rsidRDefault="005526D4" w:rsidP="005526D4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Look w:val="01E0"/>
      </w:tblPr>
      <w:tblGrid>
        <w:gridCol w:w="4503"/>
      </w:tblGrid>
      <w:tr w:rsidR="005526D4" w:rsidRPr="005B6137" w:rsidTr="00894F48">
        <w:tc>
          <w:tcPr>
            <w:tcW w:w="4503" w:type="dxa"/>
          </w:tcPr>
          <w:p w:rsidR="005526D4" w:rsidRPr="0006165A" w:rsidRDefault="005526D4" w:rsidP="00894F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Порядка исполнения исполнительных документов судебных органов по искам, предъявляемым к бюджету Карагинского муниципального района о взыскании денежных средств за счет средств казны Карагинского муниципального района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</w:tr>
    </w:tbl>
    <w:p w:rsidR="005526D4" w:rsidRDefault="005526D4" w:rsidP="005526D4">
      <w:pPr>
        <w:pStyle w:val="ConsNormal"/>
        <w:widowControl/>
        <w:spacing w:before="60"/>
        <w:ind w:firstLine="680"/>
        <w:jc w:val="both"/>
        <w:rPr>
          <w:rFonts w:ascii="Times New Roman" w:hAnsi="Times New Roman"/>
          <w:sz w:val="28"/>
        </w:rPr>
      </w:pPr>
    </w:p>
    <w:p w:rsidR="005526D4" w:rsidRDefault="005526D4" w:rsidP="005526D4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соответствии с главой 24</w:t>
      </w:r>
      <w:r w:rsidRPr="00344F36">
        <w:rPr>
          <w:rFonts w:ascii="Times New Roman" w:hAnsi="Times New Roman" w:cs="Times New Roman"/>
          <w:sz w:val="28"/>
          <w:szCs w:val="28"/>
        </w:rPr>
        <w:t xml:space="preserve"> Бюджетног</w:t>
      </w:r>
      <w:r>
        <w:rPr>
          <w:rFonts w:ascii="Times New Roman" w:hAnsi="Times New Roman" w:cs="Times New Roman"/>
          <w:sz w:val="28"/>
          <w:szCs w:val="28"/>
        </w:rPr>
        <w:t>о кодекса Российской Федерации</w:t>
      </w:r>
    </w:p>
    <w:p w:rsidR="005526D4" w:rsidRDefault="005526D4" w:rsidP="005526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26D4" w:rsidRDefault="005526D4" w:rsidP="005526D4">
      <w:pPr>
        <w:adjustRightInd w:val="0"/>
        <w:spacing w:before="60" w:after="60"/>
        <w:jc w:val="both"/>
        <w:rPr>
          <w:sz w:val="28"/>
        </w:rPr>
      </w:pPr>
      <w:r>
        <w:rPr>
          <w:sz w:val="28"/>
        </w:rPr>
        <w:t xml:space="preserve"> ПРИКАЗЫВАЮ:</w:t>
      </w:r>
    </w:p>
    <w:p w:rsidR="005526D4" w:rsidRDefault="005526D4" w:rsidP="005526D4">
      <w:pPr>
        <w:adjustRightInd w:val="0"/>
        <w:spacing w:before="60" w:after="60"/>
        <w:jc w:val="both"/>
        <w:rPr>
          <w:sz w:val="28"/>
        </w:rPr>
      </w:pPr>
    </w:p>
    <w:p w:rsidR="005526D4" w:rsidRPr="0096001F" w:rsidRDefault="005526D4" w:rsidP="005526D4">
      <w:pPr>
        <w:pStyle w:val="ConsTitle"/>
        <w:widowControl/>
        <w:ind w:firstLine="567"/>
        <w:jc w:val="both"/>
        <w:rPr>
          <w:rFonts w:ascii="Times New Roman" w:hAnsi="Times New Roman"/>
          <w:b w:val="0"/>
          <w:sz w:val="28"/>
        </w:rPr>
      </w:pPr>
      <w:r w:rsidRPr="0096001F">
        <w:rPr>
          <w:rFonts w:ascii="Times New Roman" w:hAnsi="Times New Roman"/>
          <w:b w:val="0"/>
          <w:sz w:val="28"/>
        </w:rPr>
        <w:t xml:space="preserve">1. Утвердить </w:t>
      </w:r>
      <w:r w:rsidRPr="00BC6B0C">
        <w:rPr>
          <w:rFonts w:ascii="Times New Roman" w:hAnsi="Times New Roman"/>
          <w:b w:val="0"/>
          <w:sz w:val="28"/>
          <w:szCs w:val="28"/>
        </w:rPr>
        <w:t>Поряд</w:t>
      </w:r>
      <w:r>
        <w:rPr>
          <w:rFonts w:ascii="Times New Roman" w:hAnsi="Times New Roman"/>
          <w:b w:val="0"/>
          <w:sz w:val="28"/>
          <w:szCs w:val="28"/>
        </w:rPr>
        <w:t>о</w:t>
      </w:r>
      <w:r w:rsidRPr="00BC6B0C">
        <w:rPr>
          <w:rFonts w:ascii="Times New Roman" w:hAnsi="Times New Roman"/>
          <w:b w:val="0"/>
          <w:sz w:val="28"/>
          <w:szCs w:val="28"/>
        </w:rPr>
        <w:t>к</w:t>
      </w:r>
      <w:r w:rsidRPr="008F7C10">
        <w:rPr>
          <w:rFonts w:ascii="Times New Roman" w:hAnsi="Times New Roman"/>
          <w:b w:val="0"/>
          <w:sz w:val="28"/>
          <w:szCs w:val="28"/>
        </w:rPr>
        <w:t xml:space="preserve"> исполнения исполнительных документов судебных органов по искам, предъявляемым к бюджету Карагинского муниципального района о взыскании денежных средств за счет средств казны Карагинского муниципального района</w:t>
      </w:r>
      <w:r w:rsidRPr="0096001F">
        <w:rPr>
          <w:rFonts w:ascii="Times New Roman" w:hAnsi="Times New Roman"/>
          <w:b w:val="0"/>
          <w:sz w:val="28"/>
        </w:rPr>
        <w:t>.</w:t>
      </w:r>
    </w:p>
    <w:p w:rsidR="005526D4" w:rsidRDefault="005526D4" w:rsidP="005526D4">
      <w:pPr>
        <w:pStyle w:val="ConsNormal"/>
        <w:widowControl/>
        <w:spacing w:before="6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исполнением настоящего приказа возложить на </w:t>
      </w:r>
      <w:r w:rsidRPr="00DE2E51">
        <w:rPr>
          <w:rFonts w:ascii="Times New Roman" w:hAnsi="Times New Roman"/>
          <w:sz w:val="28"/>
        </w:rPr>
        <w:t>заместителя руководителя финансового управления-начальника отдела бюджетного планирования и анализа.</w:t>
      </w:r>
    </w:p>
    <w:p w:rsidR="005526D4" w:rsidRDefault="005526D4" w:rsidP="005526D4">
      <w:pPr>
        <w:pStyle w:val="Con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5B7F3D">
        <w:rPr>
          <w:rFonts w:ascii="Times New Roman" w:hAnsi="Times New Roman"/>
          <w:sz w:val="28"/>
          <w:szCs w:val="28"/>
        </w:rPr>
        <w:t>4.  Настоящий приказ вступа</w:t>
      </w:r>
      <w:r>
        <w:rPr>
          <w:rFonts w:ascii="Times New Roman" w:hAnsi="Times New Roman"/>
          <w:sz w:val="28"/>
          <w:szCs w:val="28"/>
        </w:rPr>
        <w:t>ет в силу со дня его подписания.</w:t>
      </w:r>
    </w:p>
    <w:p w:rsidR="005526D4" w:rsidRDefault="005526D4" w:rsidP="005526D4">
      <w:pPr>
        <w:pStyle w:val="Con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</w:p>
    <w:p w:rsidR="005526D4" w:rsidRDefault="005526D4" w:rsidP="005526D4">
      <w:pPr>
        <w:pStyle w:val="Con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</w:p>
    <w:p w:rsidR="005526D4" w:rsidRPr="005B7F3D" w:rsidRDefault="005526D4" w:rsidP="005526D4">
      <w:pPr>
        <w:pStyle w:val="Con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</w:p>
    <w:p w:rsidR="005526D4" w:rsidRDefault="005526D4" w:rsidP="005526D4">
      <w:pPr>
        <w:pStyle w:val="ConsNormal"/>
        <w:widowControl/>
        <w:ind w:firstLine="0"/>
        <w:jc w:val="both"/>
        <w:rPr>
          <w:rFonts w:ascii="Times New Roman" w:hAnsi="Times New Roman"/>
          <w:sz w:val="28"/>
        </w:rPr>
      </w:pPr>
    </w:p>
    <w:p w:rsidR="005526D4" w:rsidRDefault="005526D4" w:rsidP="005526D4">
      <w:pPr>
        <w:pStyle w:val="ConsNormal"/>
        <w:widowControl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Руководитель финансового управления</w:t>
      </w:r>
    </w:p>
    <w:p w:rsidR="005526D4" w:rsidRDefault="005526D4" w:rsidP="005526D4">
      <w:pPr>
        <w:pStyle w:val="ConsNormal"/>
        <w:widowControl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администрации Карагинского </w:t>
      </w:r>
    </w:p>
    <w:p w:rsidR="005526D4" w:rsidRDefault="005526D4" w:rsidP="005526D4">
      <w:pPr>
        <w:pStyle w:val="ConsNormal"/>
        <w:widowControl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района                                                             Е.А. Тихонова</w:t>
      </w:r>
    </w:p>
    <w:p w:rsidR="005526D4" w:rsidRDefault="005526D4" w:rsidP="005526D4">
      <w:pPr>
        <w:pStyle w:val="ConsNormal"/>
        <w:widowControl/>
        <w:ind w:firstLine="0"/>
        <w:jc w:val="both"/>
        <w:rPr>
          <w:rFonts w:ascii="Times New Roman" w:hAnsi="Times New Roman"/>
          <w:sz w:val="28"/>
        </w:rPr>
      </w:pPr>
    </w:p>
    <w:p w:rsidR="005526D4" w:rsidRPr="00675F6D" w:rsidRDefault="005526D4" w:rsidP="005526D4">
      <w:pPr>
        <w:pStyle w:val="ConsNormal"/>
        <w:widowControl/>
        <w:ind w:firstLine="0"/>
        <w:jc w:val="both"/>
        <w:rPr>
          <w:rFonts w:ascii="Times New Roman" w:hAnsi="Times New Roman"/>
          <w:sz w:val="28"/>
        </w:rPr>
      </w:pPr>
    </w:p>
    <w:p w:rsidR="005526D4" w:rsidRPr="008F52C7" w:rsidRDefault="005526D4" w:rsidP="005526D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F52C7"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Pr="008F52C7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5526D4" w:rsidRPr="008F52C7" w:rsidRDefault="005526D4" w:rsidP="005526D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F52C7">
        <w:rPr>
          <w:rFonts w:ascii="Times New Roman" w:hAnsi="Times New Roman" w:cs="Times New Roman"/>
          <w:sz w:val="28"/>
          <w:szCs w:val="28"/>
        </w:rPr>
        <w:t>к приказу Финансового управления</w:t>
      </w:r>
    </w:p>
    <w:p w:rsidR="005526D4" w:rsidRPr="008F52C7" w:rsidRDefault="005526D4" w:rsidP="005526D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F52C7">
        <w:rPr>
          <w:rFonts w:ascii="Times New Roman" w:hAnsi="Times New Roman" w:cs="Times New Roman"/>
          <w:sz w:val="28"/>
          <w:szCs w:val="28"/>
        </w:rPr>
        <w:t>администрации Карагинского</w:t>
      </w:r>
    </w:p>
    <w:p w:rsidR="005526D4" w:rsidRPr="008F52C7" w:rsidRDefault="005526D4" w:rsidP="005526D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F52C7">
        <w:rPr>
          <w:rFonts w:ascii="Times New Roman" w:hAnsi="Times New Roman" w:cs="Times New Roman"/>
          <w:sz w:val="28"/>
          <w:szCs w:val="28"/>
        </w:rPr>
        <w:t xml:space="preserve"> муниципального  района</w:t>
      </w:r>
    </w:p>
    <w:p w:rsidR="005526D4" w:rsidRPr="008F52C7" w:rsidRDefault="005526D4" w:rsidP="005526D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8F52C7">
        <w:rPr>
          <w:rFonts w:ascii="Times New Roman" w:hAnsi="Times New Roman" w:cs="Times New Roman"/>
          <w:sz w:val="28"/>
          <w:szCs w:val="28"/>
        </w:rPr>
        <w:t xml:space="preserve"> от  </w:t>
      </w:r>
      <w:r>
        <w:rPr>
          <w:rFonts w:ascii="Times New Roman" w:hAnsi="Times New Roman" w:cs="Times New Roman"/>
          <w:sz w:val="28"/>
          <w:szCs w:val="28"/>
          <w:u w:val="single"/>
        </w:rPr>
        <w:t>30</w:t>
      </w:r>
      <w:r w:rsidRPr="008F52C7">
        <w:rPr>
          <w:rFonts w:ascii="Times New Roman" w:hAnsi="Times New Roman" w:cs="Times New Roman"/>
          <w:sz w:val="28"/>
          <w:szCs w:val="28"/>
          <w:u w:val="single"/>
        </w:rPr>
        <w:t xml:space="preserve"> декабря</w:t>
      </w:r>
      <w:r w:rsidRPr="008F52C7">
        <w:rPr>
          <w:rFonts w:ascii="Times New Roman" w:hAnsi="Times New Roman" w:cs="Times New Roman"/>
          <w:sz w:val="28"/>
          <w:szCs w:val="28"/>
        </w:rPr>
        <w:t xml:space="preserve">  2011 года № </w:t>
      </w:r>
      <w:r>
        <w:rPr>
          <w:rFonts w:ascii="Times New Roman" w:hAnsi="Times New Roman" w:cs="Times New Roman"/>
          <w:sz w:val="28"/>
          <w:szCs w:val="28"/>
          <w:u w:val="single"/>
        </w:rPr>
        <w:t>101</w:t>
      </w:r>
    </w:p>
    <w:p w:rsidR="005526D4" w:rsidRPr="008F52C7" w:rsidRDefault="005526D4" w:rsidP="005526D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526D4" w:rsidRPr="008F52C7" w:rsidRDefault="005526D4" w:rsidP="005526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526D4" w:rsidRDefault="005526D4" w:rsidP="005526D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C10">
        <w:rPr>
          <w:rFonts w:ascii="Times New Roman" w:hAnsi="Times New Roman"/>
          <w:b/>
          <w:sz w:val="28"/>
          <w:szCs w:val="28"/>
        </w:rPr>
        <w:t xml:space="preserve">Порядок </w:t>
      </w:r>
      <w:r w:rsidRPr="008F7C10">
        <w:rPr>
          <w:rFonts w:ascii="Times New Roman" w:hAnsi="Times New Roman" w:cs="Times New Roman"/>
          <w:b/>
          <w:sz w:val="28"/>
          <w:szCs w:val="28"/>
        </w:rPr>
        <w:t>исполнения исполнительных документов</w:t>
      </w:r>
    </w:p>
    <w:p w:rsidR="005526D4" w:rsidRDefault="005526D4" w:rsidP="005526D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C10">
        <w:rPr>
          <w:rFonts w:ascii="Times New Roman" w:hAnsi="Times New Roman" w:cs="Times New Roman"/>
          <w:b/>
          <w:sz w:val="28"/>
          <w:szCs w:val="28"/>
        </w:rPr>
        <w:t xml:space="preserve"> судебных органов по искам, предъявляемым к бюджету Карагинского муниципального района о взыскании денежных средств за счет</w:t>
      </w:r>
      <w:r w:rsidRPr="008F7C10">
        <w:rPr>
          <w:rFonts w:ascii="Times New Roman" w:hAnsi="Times New Roman"/>
          <w:b/>
          <w:sz w:val="28"/>
          <w:szCs w:val="28"/>
        </w:rPr>
        <w:t xml:space="preserve"> </w:t>
      </w:r>
      <w:r w:rsidRPr="008F7C10">
        <w:rPr>
          <w:rFonts w:ascii="Times New Roman" w:hAnsi="Times New Roman" w:cs="Times New Roman"/>
          <w:b/>
          <w:sz w:val="28"/>
          <w:szCs w:val="28"/>
        </w:rPr>
        <w:t>средств казны Карагинского муниципального района</w:t>
      </w:r>
    </w:p>
    <w:p w:rsidR="005526D4" w:rsidRPr="008F52C7" w:rsidRDefault="005526D4" w:rsidP="005526D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526D4" w:rsidRDefault="005526D4" w:rsidP="005526D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Настоящий Порядок разработан в соответствии с Бюджетным кодексом Российской Федерации, и определяет функции и обязанности Финансового управления администрации Карагинского муниципального района (далее – Финансовое управление), а также устанавливает порядок и сроки документооборота при организации работы по взысканию денежных средств с казны Карагинского муниципального района (далее – местный бюджет) на основании исполнительных документов судебных органов.</w:t>
      </w:r>
      <w:proofErr w:type="gramEnd"/>
    </w:p>
    <w:p w:rsidR="005526D4" w:rsidRPr="00EA1CCA" w:rsidRDefault="005526D4" w:rsidP="005526D4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A1CCA">
        <w:rPr>
          <w:rFonts w:ascii="Times New Roman" w:hAnsi="Times New Roman" w:cs="Times New Roman"/>
          <w:b/>
          <w:bCs/>
          <w:sz w:val="28"/>
          <w:szCs w:val="28"/>
        </w:rPr>
        <w:t xml:space="preserve">1. Организация приёма, учёта и хранения исполнительных документов. </w:t>
      </w:r>
    </w:p>
    <w:p w:rsidR="005526D4" w:rsidRPr="00EA1CCA" w:rsidRDefault="005526D4" w:rsidP="005526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CCA">
        <w:rPr>
          <w:rFonts w:ascii="Times New Roman" w:hAnsi="Times New Roman" w:cs="Times New Roman"/>
          <w:sz w:val="28"/>
          <w:szCs w:val="28"/>
        </w:rPr>
        <w:t xml:space="preserve">1.1. В целях исполнения судебного акта взыскатель представляет исполнительный документ (исполнительный лист, судебный приказ) в </w:t>
      </w:r>
      <w:r>
        <w:rPr>
          <w:rFonts w:ascii="Times New Roman" w:hAnsi="Times New Roman" w:cs="Times New Roman"/>
          <w:sz w:val="28"/>
          <w:szCs w:val="28"/>
        </w:rPr>
        <w:t>Финансовое у</w:t>
      </w:r>
      <w:r w:rsidRPr="00EA1CCA">
        <w:rPr>
          <w:rFonts w:ascii="Times New Roman" w:hAnsi="Times New Roman" w:cs="Times New Roman"/>
          <w:sz w:val="28"/>
          <w:szCs w:val="28"/>
        </w:rPr>
        <w:t>правление.</w:t>
      </w:r>
    </w:p>
    <w:p w:rsidR="005526D4" w:rsidRDefault="005526D4" w:rsidP="005526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CCA">
        <w:rPr>
          <w:rFonts w:ascii="Times New Roman" w:hAnsi="Times New Roman" w:cs="Times New Roman"/>
          <w:sz w:val="28"/>
          <w:szCs w:val="28"/>
        </w:rPr>
        <w:t>1.2. К исполнительному документу (за исключением судебного приказа</w:t>
      </w:r>
      <w:r>
        <w:rPr>
          <w:rFonts w:ascii="Times New Roman" w:hAnsi="Times New Roman" w:cs="Times New Roman"/>
          <w:sz w:val="28"/>
          <w:szCs w:val="28"/>
        </w:rPr>
        <w:t xml:space="preserve">), направляемому для исполнения судом по просьбе взыскателя или самим взыскателем, должны быть приложены надлежащим образом заверенная судом копия судебного акта, на основании которого он выдан, а также заявление взыскателя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указанием реквизитов банковского счета взыскателя, на который должны быть перечислены средства, подлежащие взысканию.</w:t>
      </w:r>
    </w:p>
    <w:p w:rsidR="005526D4" w:rsidRPr="00EA1CCA" w:rsidRDefault="005526D4" w:rsidP="005526D4">
      <w:pPr>
        <w:autoSpaceDE w:val="0"/>
        <w:autoSpaceDN w:val="0"/>
        <w:adjustRightInd w:val="0"/>
        <w:ind w:firstLine="567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EA1CCA">
        <w:rPr>
          <w:rFonts w:ascii="Times New Roman" w:hAnsi="Times New Roman" w:cs="Times New Roman"/>
          <w:sz w:val="28"/>
          <w:szCs w:val="28"/>
        </w:rPr>
        <w:t>Заявление подписывается взыскателем либо его представителем с приложением доверенности или нотариально удостоверенной копии доверенности или иного документа, удостоверяющего полномочия представителя.</w:t>
      </w:r>
    </w:p>
    <w:p w:rsidR="005526D4" w:rsidRPr="00EA1CCA" w:rsidRDefault="005526D4" w:rsidP="005526D4">
      <w:pPr>
        <w:autoSpaceDE w:val="0"/>
        <w:autoSpaceDN w:val="0"/>
        <w:adjustRightInd w:val="0"/>
        <w:ind w:firstLine="567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EA1CCA">
        <w:rPr>
          <w:rFonts w:ascii="Times New Roman" w:hAnsi="Times New Roman" w:cs="Times New Roman"/>
          <w:sz w:val="28"/>
          <w:szCs w:val="28"/>
        </w:rPr>
        <w:t>Дубликат исполнительного листа направляется на исполнение вместе с надлежащим образом заверенной судом копией определения суда о его выдаче.</w:t>
      </w:r>
    </w:p>
    <w:p w:rsidR="005526D4" w:rsidRPr="00EA1CCA" w:rsidRDefault="005526D4" w:rsidP="005526D4">
      <w:pPr>
        <w:autoSpaceDE w:val="0"/>
        <w:autoSpaceDN w:val="0"/>
        <w:adjustRightInd w:val="0"/>
        <w:ind w:firstLine="567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EA1CCA">
        <w:rPr>
          <w:rFonts w:ascii="Times New Roman" w:hAnsi="Times New Roman" w:cs="Times New Roman"/>
          <w:sz w:val="28"/>
          <w:szCs w:val="28"/>
        </w:rPr>
        <w:t xml:space="preserve">Исполнительный документ, выданный на основании судебного акта о присуждении компенсации за нарушение права на судопроизводство в разумный срок или права на исполнение судебного акта в разумный срок, направляется на исполнение судом независимо от просьбы взыскателя. К такому исполнительному </w:t>
      </w:r>
      <w:r w:rsidRPr="00EA1CCA">
        <w:rPr>
          <w:rFonts w:ascii="Times New Roman" w:hAnsi="Times New Roman" w:cs="Times New Roman"/>
          <w:sz w:val="28"/>
          <w:szCs w:val="28"/>
        </w:rPr>
        <w:lastRenderedPageBreak/>
        <w:t>документу должна быть приложена надлежащим образом заверенная копия судебного акта, на основании которого он выдан.</w:t>
      </w:r>
    </w:p>
    <w:p w:rsidR="005526D4" w:rsidRPr="00EA1CCA" w:rsidRDefault="005526D4" w:rsidP="005526D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Отдел, осуществляющий обработку почтовой корреспонденции, оформляет опись поступивших исполнительных документов с приложениями (далее — опись) и в день их поступления передает поступившие документы в подлиннике вместе с описью в Правовой отдел администрации Карагинского муниципального района, а в копии — заместителю руководителя Финансового управления – начальнику отдела бюджетного планирования и анализа.</w:t>
      </w:r>
      <w:r w:rsidRPr="00F76D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6D5F">
        <w:rPr>
          <w:rFonts w:ascii="Times New Roman" w:hAnsi="Times New Roman" w:cs="Times New Roman"/>
          <w:sz w:val="28"/>
          <w:szCs w:val="28"/>
        </w:rPr>
        <w:t>При этом дата, зафиксированная при регистрации исполнительного документа в качестве входящей корреспонденции, указывается в Журнале учета и регистрации исполнительных документов датой его предъявления в финансовый орган.</w:t>
      </w:r>
    </w:p>
    <w:p w:rsidR="005526D4" w:rsidRDefault="005526D4" w:rsidP="005526D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3. Заместитель руководителя Финансового управления – начальник отдела бюджетного планирования и анализа направляет поступившие документы  в отдел бюджетного учета и отчетности Финансового управления, (далее – отдел бюджетного учета).</w:t>
      </w:r>
    </w:p>
    <w:p w:rsidR="005526D4" w:rsidRDefault="005526D4" w:rsidP="005526D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4. Отдел бюджетного учета регистрирует поступившие документы </w:t>
      </w:r>
      <w:r w:rsidRPr="005B612F">
        <w:rPr>
          <w:rFonts w:ascii="Times New Roman" w:hAnsi="Times New Roman" w:cs="Times New Roman"/>
          <w:sz w:val="28"/>
          <w:szCs w:val="28"/>
        </w:rPr>
        <w:t>в Журнал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B612F">
        <w:rPr>
          <w:rFonts w:ascii="Times New Roman" w:hAnsi="Times New Roman" w:cs="Times New Roman"/>
          <w:sz w:val="28"/>
          <w:szCs w:val="28"/>
        </w:rPr>
        <w:t xml:space="preserve"> учета и регистрации исполнительных документов </w:t>
      </w:r>
      <w:r w:rsidRPr="005B612F">
        <w:rPr>
          <w:rFonts w:ascii="Times New Roman" w:hAnsi="Times New Roman" w:cs="Times New Roman"/>
          <w:color w:val="0070C0"/>
          <w:sz w:val="28"/>
          <w:szCs w:val="28"/>
        </w:rPr>
        <w:t>(</w:t>
      </w:r>
      <w:r>
        <w:rPr>
          <w:rFonts w:ascii="Times New Roman" w:hAnsi="Times New Roman" w:cs="Times New Roman"/>
          <w:color w:val="0070C0"/>
          <w:sz w:val="28"/>
          <w:szCs w:val="28"/>
        </w:rPr>
        <w:t>по форме приложения № 1 к порядку</w:t>
      </w:r>
      <w:r w:rsidRPr="005B612F">
        <w:rPr>
          <w:rFonts w:ascii="Times New Roman" w:hAnsi="Times New Roman" w:cs="Times New Roman"/>
          <w:color w:val="0070C0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который ведется в электронном виде.</w:t>
      </w:r>
    </w:p>
    <w:p w:rsidR="005526D4" w:rsidRDefault="005526D4" w:rsidP="005526D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5. Правовой отдел администрации Карагинского муниципального района не позднее 5 рабочих дней со дня поступления исполнительных документов с приложениями представляет в отдел бюджетного учета заключение о комплектности и соответствии полученных документов требованиям законодательства Российской Федерации с приложением документов и описи.</w:t>
      </w:r>
    </w:p>
    <w:p w:rsidR="005526D4" w:rsidRPr="00EA1CCA" w:rsidRDefault="005526D4" w:rsidP="005526D4">
      <w:pPr>
        <w:autoSpaceDE w:val="0"/>
        <w:autoSpaceDN w:val="0"/>
        <w:adjustRightInd w:val="0"/>
        <w:ind w:firstLine="567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EA1CCA">
        <w:rPr>
          <w:rFonts w:ascii="Times New Roman" w:hAnsi="Times New Roman" w:cs="Times New Roman"/>
          <w:sz w:val="28"/>
          <w:szCs w:val="28"/>
        </w:rPr>
        <w:t>1.</w:t>
      </w:r>
      <w:r>
        <w:rPr>
          <w:sz w:val="28"/>
          <w:szCs w:val="28"/>
        </w:rPr>
        <w:t>6</w:t>
      </w:r>
      <w:r w:rsidRPr="00EA1CC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случае получения заключения Правового отдела администрации Карагинского муниципального района о несоответствии поступивших исполнительных документов с приложениями требованиям законодательства (п</w:t>
      </w:r>
      <w:r w:rsidRPr="00EA1CCA">
        <w:rPr>
          <w:rFonts w:ascii="Times New Roman" w:hAnsi="Times New Roman" w:cs="Times New Roman"/>
          <w:sz w:val="28"/>
          <w:szCs w:val="28"/>
        </w:rPr>
        <w:t>ри наличии оснований, указанных в пунктах 3 и 4 статьи 242.1 Бюджетного  кодекса РФ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sz w:val="28"/>
          <w:szCs w:val="28"/>
        </w:rPr>
        <w:t>,</w:t>
      </w:r>
      <w:r w:rsidRPr="00EA1C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 по бюджетному учета</w:t>
      </w:r>
      <w:r w:rsidRPr="00EA1CCA">
        <w:rPr>
          <w:rFonts w:ascii="Times New Roman" w:hAnsi="Times New Roman" w:cs="Times New Roman"/>
          <w:sz w:val="28"/>
          <w:szCs w:val="28"/>
        </w:rPr>
        <w:t xml:space="preserve">  возвращает исполнительные документы со всеми поступившими приложениями взыскателю без исполнения в течение пяти рабочих дней со дня их поступления с указанием причины возврата.</w:t>
      </w:r>
      <w:proofErr w:type="gramEnd"/>
    </w:p>
    <w:p w:rsidR="005526D4" w:rsidRDefault="005526D4" w:rsidP="005526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Основанием для возврата взыскателю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документов, поступивших в Финансовое управление является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5526D4" w:rsidRDefault="005526D4" w:rsidP="005526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непредставление какого-либо документа, указанного в пункте 1.2 Порядка;</w:t>
      </w:r>
    </w:p>
    <w:p w:rsidR="005526D4" w:rsidRDefault="005526D4" w:rsidP="005526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б) несоответствие документов, указанных в пункте 1.2 Порядка, требованиям, установленным Гражданским процессуальным кодексом Российской Федерации, </w:t>
      </w:r>
      <w:r>
        <w:rPr>
          <w:rFonts w:ascii="Times New Roman" w:hAnsi="Times New Roman" w:cs="Times New Roman"/>
          <w:sz w:val="28"/>
          <w:szCs w:val="28"/>
        </w:rPr>
        <w:lastRenderedPageBreak/>
        <w:t>Арбитражным процессуальным кодексом Российской Федерации  и Федеральным законом от 02.10.2007 № 229-ФЗ «Об исполнительном производстве»;</w:t>
      </w:r>
      <w:proofErr w:type="gramEnd"/>
    </w:p>
    <w:p w:rsidR="005526D4" w:rsidRDefault="005526D4" w:rsidP="005526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нарушение установленного законодательством Российской Федерации срока предъявления исполнительного документа к исполнению;</w:t>
      </w:r>
    </w:p>
    <w:p w:rsidR="005526D4" w:rsidRDefault="005526D4" w:rsidP="005526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представление взыскателем заявления об отзыве исполнительного документа.   </w:t>
      </w:r>
    </w:p>
    <w:p w:rsidR="005526D4" w:rsidRDefault="005526D4" w:rsidP="005526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Основанием для возврата в суд исполнительных документов, поступивших на исполнение, является:</w:t>
      </w:r>
    </w:p>
    <w:p w:rsidR="005526D4" w:rsidRDefault="005526D4" w:rsidP="005526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представление судом заявления (либо судебного акта) об отзыве исполнительного документа;</w:t>
      </w:r>
    </w:p>
    <w:p w:rsidR="005526D4" w:rsidRDefault="005526D4" w:rsidP="005526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представление должником, либо взыскателем, либо судом документа, отменяющего судебный акт, подлежащий исполнению;</w:t>
      </w:r>
    </w:p>
    <w:p w:rsidR="005526D4" w:rsidRDefault="005526D4" w:rsidP="005526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невозможность осуществить возврат документов, поступивших на исполнение, взыскателю.</w:t>
      </w:r>
    </w:p>
    <w:p w:rsidR="005526D4" w:rsidRDefault="005526D4" w:rsidP="005526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возврата в суд исполнительных документов по указанным в подпунктах 1) и 2) настоящего пункта основаниям взыскателю направляется уведомление с приложением всех поступивших от него документов.</w:t>
      </w:r>
    </w:p>
    <w:p w:rsidR="005526D4" w:rsidRDefault="005526D4" w:rsidP="005526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возвращенных документов (исполнительный документ, решение суда, заявление) и копия уведомления о возврате исполнительных документов хранятся в отделе бюджетного учета.</w:t>
      </w:r>
    </w:p>
    <w:p w:rsidR="005526D4" w:rsidRDefault="005526D4" w:rsidP="005526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Возвращение исполнительного документа взыскателю не является препятствием для нового предъявления указанного документа к исполнению в пределах срока, исчисляемого в соответствии с законодательством Российской Федерации.</w:t>
      </w:r>
    </w:p>
    <w:p w:rsidR="005526D4" w:rsidRPr="00252000" w:rsidRDefault="005526D4" w:rsidP="005526D4">
      <w:pPr>
        <w:autoSpaceDE w:val="0"/>
        <w:autoSpaceDN w:val="0"/>
        <w:adjustRightInd w:val="0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52000">
        <w:rPr>
          <w:rFonts w:ascii="Times New Roman" w:hAnsi="Times New Roman" w:cs="Times New Roman"/>
          <w:sz w:val="28"/>
          <w:szCs w:val="28"/>
        </w:rPr>
        <w:t>1.</w:t>
      </w:r>
      <w:r>
        <w:rPr>
          <w:sz w:val="28"/>
          <w:szCs w:val="28"/>
        </w:rPr>
        <w:t>7</w:t>
      </w:r>
      <w:r w:rsidRPr="00252000">
        <w:rPr>
          <w:rFonts w:ascii="Times New Roman" w:hAnsi="Times New Roman" w:cs="Times New Roman"/>
          <w:sz w:val="28"/>
          <w:szCs w:val="28"/>
        </w:rPr>
        <w:t>. По каждому поступившему исполнительному документу формируется дело согласно регистрационному номеру, указанному в журнале учета и регистрации исполнительных документов.</w:t>
      </w:r>
    </w:p>
    <w:p w:rsidR="005526D4" w:rsidRDefault="005526D4" w:rsidP="005526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поступившие документы (копии документов), связанные с исполнением судебного акта, приобщаются к сформированному делу.</w:t>
      </w:r>
    </w:p>
    <w:p w:rsidR="005526D4" w:rsidRDefault="005526D4" w:rsidP="005526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Исполнение судебного акта осуществляется Финансовым управлением в течение трех месяцев со дня поступления исполнительных документов на исполнение.</w:t>
      </w:r>
    </w:p>
    <w:p w:rsidR="005526D4" w:rsidRDefault="005526D4" w:rsidP="005526D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После оплаты исполнительных документов в полном объеме отдел бюджетного учета, в установленном Правилами порядке ставит в исполнительных документах отметки об исполнении судебных требований в полном объеме и информирует об этом суд, вынесший судебное решение, а также осуществляет соответствующие записи в журнале регистрации исполнительных документов.</w:t>
      </w:r>
    </w:p>
    <w:p w:rsidR="005526D4" w:rsidRDefault="005526D4" w:rsidP="005526D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sz w:val="28"/>
          <w:szCs w:val="28"/>
        </w:rPr>
        <w:t>.9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Копии исполнительных документов, предусматривающих взыскание средств с казны Карагинского муниципального района с отметкой об их оплате, а также копиями судебных актов, на основании которых выданы исполнительные документы, вместе с копиями платежных поручений об оплате, заявлениями взыскателей, описями и другими документами, связанными с исполнением предъявленных судебных требований, остаются в отделе бюджетного учета, формируются в </w:t>
      </w:r>
      <w:r>
        <w:rPr>
          <w:rFonts w:ascii="Times New Roman" w:hAnsi="Times New Roman" w:cs="Times New Roman"/>
          <w:sz w:val="28"/>
          <w:szCs w:val="28"/>
        </w:rPr>
        <w:lastRenderedPageBreak/>
        <w:t>отдельное дело и подлежат хранению в соответствии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требованиями государственного архивного дела не менее пяти лет.</w:t>
      </w:r>
    </w:p>
    <w:p w:rsidR="005526D4" w:rsidRDefault="005526D4" w:rsidP="005526D4">
      <w:pPr>
        <w:pStyle w:val="ConsPlusNormal"/>
        <w:widowControl/>
        <w:ind w:firstLine="0"/>
        <w:jc w:val="both"/>
      </w:pPr>
    </w:p>
    <w:p w:rsidR="005526D4" w:rsidRDefault="005526D4" w:rsidP="005526D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526D4" w:rsidRDefault="005526D4" w:rsidP="005526D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Организация работы с исполнительными документами по взысканиям с бюджета Карагинского муниципального района по искам о возмещении вреда, причинённого незаконными действиями (бездействием) органов местного самоуправления Карагинского муниципального района или их должностными лицами, в том числе в результате издания органами местного самоуправления муниципальных правовых актов, не соответствующих закону или иному нормативному правовому акту,  и о присуждении компенсации за нарушение права на судопроизводство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разумный срок или права на исполнение судебного акта в разумный срок, а также судебных актов по иным искам о взыскании денежных средств за счёт средств казны Карагинского муниципального района.</w:t>
      </w:r>
    </w:p>
    <w:p w:rsidR="005526D4" w:rsidRDefault="005526D4" w:rsidP="005526D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26D4" w:rsidRDefault="005526D4" w:rsidP="005526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Главный распорядитель средств бюджета Карагинского муниципального района, представлявший в суде интересы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Карагинский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район» обязан направить в Финансовое управление информацию о результатах рассмотрения дела в суде в течение 10 дней после вынесения (принятия) судебного акта в окончательной форме. </w:t>
      </w:r>
    </w:p>
    <w:p w:rsidR="005526D4" w:rsidRDefault="005526D4" w:rsidP="005526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удовлетворении судом исковых и иных требований, предъявляемых к бюджету Карагинского муниципального района и удовлетворяемых за счёт муниципальной казны, главный распорядитель средств местного бюджета, представлявший в суде интересы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Карагинский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район, также информирует Финансовое управление о наличии оснований для обжалования судебного акта.</w:t>
      </w:r>
    </w:p>
    <w:p w:rsidR="005526D4" w:rsidRDefault="005526D4" w:rsidP="005526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наличии оснований для обжалования судебного акта главный распорядитель средств местного бюджета обязан представить в Финансовое управление информацию о результатах обжалования не позднее одного месяца со дня вступления судебного акта в законную силу.   </w:t>
      </w:r>
    </w:p>
    <w:p w:rsidR="005526D4" w:rsidRDefault="005526D4" w:rsidP="005526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Отдел бюджетного планирования и анализа со дня получения сформированного дела:</w:t>
      </w:r>
    </w:p>
    <w:p w:rsidR="005526D4" w:rsidRDefault="005526D4" w:rsidP="005526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определяет источник финансирования задолженности, указанной в исполнительном документе;</w:t>
      </w:r>
    </w:p>
    <w:p w:rsidR="005526D4" w:rsidRDefault="005526D4" w:rsidP="005526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определяет коды бюджетной классификации РФ, по которым должны быть произведены расходы бюджета Карагинского муниципального района по исполнению исполнительного документа.</w:t>
      </w:r>
    </w:p>
    <w:p w:rsidR="005526D4" w:rsidRDefault="005526D4" w:rsidP="005526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Отдел бюджетного учёта и отчётности  готовит платёжное поручение для  исполнения требований, содержащихся в  исполнительном документе.</w:t>
      </w:r>
    </w:p>
    <w:p w:rsidR="005526D4" w:rsidRDefault="005526D4" w:rsidP="005526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Если объём взыскания по исполнительному документу превышает ассигнования на эти цели, утверждённые решением Совета депутатов Карагинского муниципального района на текущий финансовый год и плановый период, отделом бюджетного планирования и анализа вносятся соответствующие изменения в сводную бюджетную роспись. При этом  Финансовое управление в установленном </w:t>
      </w:r>
      <w:r>
        <w:rPr>
          <w:rFonts w:ascii="Times New Roman" w:hAnsi="Times New Roman" w:cs="Times New Roman"/>
          <w:sz w:val="28"/>
          <w:szCs w:val="28"/>
        </w:rPr>
        <w:lastRenderedPageBreak/>
        <w:t>порядке готовит проект решения Совета депутатов Карагинского муниципального района «О внесении изменений в решение Совета депутатов Карагинского муниципального района о бюджете на текущий финансовый год и плановый период».</w:t>
      </w:r>
    </w:p>
    <w:p w:rsidR="005526D4" w:rsidRDefault="005526D4" w:rsidP="005526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Отдел бюджетного учета и отчетности приобщает к сформированному делу копию платежного поручения с отметкой об исполнении, делает отметку об исполнении в карточке контроля, в Журнале учёта и регистрации исполнительных документов (в электронном виде), в исполнительном листе с указанием номера, даты и суммы платежного поручения.</w:t>
      </w:r>
    </w:p>
    <w:p w:rsidR="005526D4" w:rsidRDefault="005526D4" w:rsidP="005526D4">
      <w:pPr>
        <w:pStyle w:val="ConsPlusNormal"/>
        <w:widowControl/>
        <w:ind w:firstLine="540"/>
        <w:jc w:val="both"/>
      </w:pPr>
    </w:p>
    <w:p w:rsidR="005526D4" w:rsidRDefault="005526D4" w:rsidP="005526D4">
      <w:pPr>
        <w:pStyle w:val="ConsPlusNormal"/>
        <w:widowControl/>
        <w:ind w:firstLine="540"/>
        <w:jc w:val="both"/>
      </w:pPr>
    </w:p>
    <w:p w:rsidR="005526D4" w:rsidRDefault="005526D4" w:rsidP="005526D4">
      <w:pPr>
        <w:pStyle w:val="ConsPlusNormal"/>
        <w:widowControl/>
        <w:ind w:firstLine="540"/>
        <w:jc w:val="both"/>
      </w:pPr>
    </w:p>
    <w:p w:rsidR="005526D4" w:rsidRDefault="005526D4" w:rsidP="005526D4">
      <w:pPr>
        <w:pStyle w:val="ConsPlusNormal"/>
        <w:widowControl/>
        <w:ind w:firstLine="540"/>
        <w:jc w:val="both"/>
      </w:pPr>
    </w:p>
    <w:p w:rsidR="005526D4" w:rsidRDefault="005526D4" w:rsidP="005526D4">
      <w:pPr>
        <w:pStyle w:val="ConsPlusNormal"/>
        <w:widowControl/>
        <w:ind w:firstLine="540"/>
        <w:jc w:val="both"/>
      </w:pPr>
    </w:p>
    <w:p w:rsidR="005526D4" w:rsidRDefault="005526D4" w:rsidP="005526D4">
      <w:pPr>
        <w:pStyle w:val="ConsPlusNormal"/>
        <w:widowControl/>
        <w:ind w:firstLine="540"/>
        <w:jc w:val="both"/>
      </w:pPr>
    </w:p>
    <w:p w:rsidR="005526D4" w:rsidRDefault="005526D4" w:rsidP="005526D4">
      <w:pPr>
        <w:pStyle w:val="ConsPlusNormal"/>
        <w:widowControl/>
        <w:ind w:firstLine="540"/>
        <w:jc w:val="both"/>
      </w:pPr>
    </w:p>
    <w:p w:rsidR="005526D4" w:rsidRDefault="005526D4" w:rsidP="005526D4">
      <w:pPr>
        <w:pStyle w:val="ConsPlusNormal"/>
        <w:widowControl/>
        <w:ind w:firstLine="0"/>
        <w:jc w:val="both"/>
        <w:sectPr w:rsidR="005526D4" w:rsidSect="002B36E8">
          <w:pgSz w:w="11906" w:h="16838"/>
          <w:pgMar w:top="1077" w:right="425" w:bottom="1259" w:left="1134" w:header="720" w:footer="720" w:gutter="0"/>
          <w:cols w:space="720"/>
        </w:sectPr>
      </w:pPr>
    </w:p>
    <w:p w:rsidR="005526D4" w:rsidRDefault="005526D4" w:rsidP="005526D4">
      <w:pPr>
        <w:spacing w:after="0" w:line="240" w:lineRule="auto"/>
        <w:ind w:firstLine="698"/>
        <w:jc w:val="right"/>
        <w:rPr>
          <w:rStyle w:val="ac"/>
          <w:rFonts w:ascii="Times New Roman" w:hAnsi="Times New Roman" w:cs="Times New Roman"/>
          <w:b w:val="0"/>
          <w:sz w:val="20"/>
          <w:szCs w:val="20"/>
        </w:rPr>
      </w:pPr>
      <w:r>
        <w:rPr>
          <w:rStyle w:val="ac"/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 </w:t>
      </w:r>
      <w:r>
        <w:rPr>
          <w:rStyle w:val="ac"/>
          <w:sz w:val="20"/>
          <w:szCs w:val="20"/>
        </w:rPr>
        <w:t xml:space="preserve">                          </w:t>
      </w:r>
      <w:r>
        <w:rPr>
          <w:rStyle w:val="ac"/>
          <w:rFonts w:ascii="Times New Roman" w:hAnsi="Times New Roman" w:cs="Times New Roman"/>
          <w:sz w:val="20"/>
          <w:szCs w:val="20"/>
        </w:rPr>
        <w:t xml:space="preserve"> ПРИЛОЖЕНИЕ 1</w:t>
      </w:r>
    </w:p>
    <w:p w:rsidR="005526D4" w:rsidRDefault="005526D4" w:rsidP="005526D4">
      <w:pPr>
        <w:ind w:firstLine="698"/>
        <w:jc w:val="right"/>
        <w:rPr>
          <w:b/>
          <w:color w:val="17365D" w:themeColor="text2" w:themeShade="BF"/>
          <w:sz w:val="20"/>
          <w:szCs w:val="20"/>
        </w:rPr>
      </w:pPr>
      <w:r>
        <w:rPr>
          <w:rStyle w:val="ac"/>
          <w:rFonts w:ascii="Times New Roman" w:hAnsi="Times New Roman" w:cs="Times New Roman"/>
          <w:sz w:val="20"/>
          <w:szCs w:val="20"/>
        </w:rPr>
        <w:t xml:space="preserve">к </w:t>
      </w:r>
      <w:hyperlink r:id="rId5" w:anchor="sub_10000" w:history="1">
        <w:r>
          <w:rPr>
            <w:rStyle w:val="a8"/>
            <w:rFonts w:ascii="Times New Roman" w:hAnsi="Times New Roman" w:cs="Times New Roman"/>
            <w:sz w:val="20"/>
            <w:szCs w:val="20"/>
          </w:rPr>
          <w:t>Порядку</w:t>
        </w:r>
      </w:hyperlink>
      <w:r>
        <w:rPr>
          <w:rStyle w:val="ac"/>
          <w:rFonts w:ascii="Times New Roman" w:hAnsi="Times New Roman" w:cs="Times New Roman"/>
          <w:sz w:val="20"/>
          <w:szCs w:val="20"/>
        </w:rPr>
        <w:t xml:space="preserve"> </w:t>
      </w:r>
      <w:r w:rsidRPr="002B36E8">
        <w:rPr>
          <w:rFonts w:ascii="Times New Roman" w:hAnsi="Times New Roman"/>
          <w:b/>
          <w:color w:val="17365D" w:themeColor="text2" w:themeShade="BF"/>
          <w:sz w:val="20"/>
          <w:szCs w:val="20"/>
        </w:rPr>
        <w:t>исполнения исполнительных документов</w:t>
      </w:r>
    </w:p>
    <w:p w:rsidR="005526D4" w:rsidRDefault="005526D4" w:rsidP="005526D4">
      <w:pPr>
        <w:ind w:firstLine="698"/>
        <w:jc w:val="right"/>
        <w:rPr>
          <w:b/>
          <w:color w:val="17365D" w:themeColor="text2" w:themeShade="BF"/>
          <w:sz w:val="20"/>
          <w:szCs w:val="20"/>
        </w:rPr>
      </w:pPr>
      <w:r w:rsidRPr="002B36E8">
        <w:rPr>
          <w:rFonts w:ascii="Times New Roman" w:hAnsi="Times New Roman"/>
          <w:b/>
          <w:color w:val="17365D" w:themeColor="text2" w:themeShade="BF"/>
          <w:sz w:val="20"/>
          <w:szCs w:val="20"/>
        </w:rPr>
        <w:t xml:space="preserve"> судебных органов по искам, предъявляемым к бюджету</w:t>
      </w:r>
    </w:p>
    <w:p w:rsidR="005526D4" w:rsidRDefault="005526D4" w:rsidP="005526D4">
      <w:pPr>
        <w:ind w:firstLine="698"/>
        <w:jc w:val="right"/>
        <w:rPr>
          <w:b/>
          <w:color w:val="17365D" w:themeColor="text2" w:themeShade="BF"/>
          <w:sz w:val="20"/>
          <w:szCs w:val="20"/>
        </w:rPr>
      </w:pPr>
      <w:r w:rsidRPr="002B36E8">
        <w:rPr>
          <w:rFonts w:ascii="Times New Roman" w:hAnsi="Times New Roman"/>
          <w:b/>
          <w:color w:val="17365D" w:themeColor="text2" w:themeShade="BF"/>
          <w:sz w:val="20"/>
          <w:szCs w:val="20"/>
        </w:rPr>
        <w:t xml:space="preserve"> Карагинского муниципального района о взыскании</w:t>
      </w:r>
    </w:p>
    <w:p w:rsidR="005526D4" w:rsidRDefault="005526D4" w:rsidP="005526D4">
      <w:pPr>
        <w:ind w:firstLine="698"/>
        <w:jc w:val="right"/>
        <w:rPr>
          <w:b/>
          <w:color w:val="17365D" w:themeColor="text2" w:themeShade="BF"/>
          <w:sz w:val="20"/>
          <w:szCs w:val="20"/>
        </w:rPr>
      </w:pPr>
      <w:r w:rsidRPr="002B36E8">
        <w:rPr>
          <w:rFonts w:ascii="Times New Roman" w:hAnsi="Times New Roman"/>
          <w:b/>
          <w:color w:val="17365D" w:themeColor="text2" w:themeShade="BF"/>
          <w:sz w:val="20"/>
          <w:szCs w:val="20"/>
        </w:rPr>
        <w:t xml:space="preserve"> денежных средств за счет средств казны</w:t>
      </w:r>
    </w:p>
    <w:p w:rsidR="005526D4" w:rsidRPr="002B36E8" w:rsidRDefault="005526D4" w:rsidP="005526D4">
      <w:pPr>
        <w:ind w:firstLine="698"/>
        <w:jc w:val="right"/>
        <w:rPr>
          <w:rStyle w:val="ac"/>
          <w:rFonts w:ascii="Times New Roman" w:hAnsi="Times New Roman" w:cs="Times New Roman"/>
          <w:color w:val="17365D" w:themeColor="text2" w:themeShade="BF"/>
          <w:sz w:val="20"/>
          <w:szCs w:val="20"/>
        </w:rPr>
      </w:pPr>
      <w:r w:rsidRPr="002B36E8">
        <w:rPr>
          <w:rFonts w:ascii="Times New Roman" w:hAnsi="Times New Roman"/>
          <w:b/>
          <w:color w:val="17365D" w:themeColor="text2" w:themeShade="BF"/>
          <w:sz w:val="20"/>
          <w:szCs w:val="20"/>
        </w:rPr>
        <w:t xml:space="preserve"> Карагинского муниципального района</w:t>
      </w:r>
    </w:p>
    <w:p w:rsidR="005526D4" w:rsidRDefault="005526D4" w:rsidP="005526D4">
      <w:pPr>
        <w:spacing w:after="0"/>
        <w:rPr>
          <w:sz w:val="18"/>
          <w:szCs w:val="18"/>
        </w:rPr>
      </w:pPr>
    </w:p>
    <w:p w:rsidR="005526D4" w:rsidRDefault="005526D4" w:rsidP="005526D4">
      <w:pPr>
        <w:pStyle w:val="1"/>
        <w:tabs>
          <w:tab w:val="left" w:pos="0"/>
        </w:tabs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Журнал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br/>
        <w:t>учета и регистрации исполнительных документов</w:t>
      </w:r>
    </w:p>
    <w:p w:rsidR="005526D4" w:rsidRDefault="005526D4" w:rsidP="005526D4">
      <w:pPr>
        <w:jc w:val="center"/>
        <w:rPr>
          <w:rFonts w:cs="Courier New"/>
          <w:sz w:val="18"/>
          <w:szCs w:val="18"/>
        </w:rPr>
      </w:pPr>
      <w:r>
        <w:rPr>
          <w:rFonts w:cs="Courier New"/>
          <w:sz w:val="18"/>
          <w:szCs w:val="18"/>
        </w:rPr>
        <w:t xml:space="preserve">     _______________________________________</w:t>
      </w:r>
    </w:p>
    <w:p w:rsidR="005526D4" w:rsidRDefault="005526D4" w:rsidP="005526D4"/>
    <w:tbl>
      <w:tblPr>
        <w:tblW w:w="0" w:type="auto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95"/>
        <w:gridCol w:w="1335"/>
        <w:gridCol w:w="1005"/>
        <w:gridCol w:w="675"/>
        <w:gridCol w:w="750"/>
        <w:gridCol w:w="945"/>
        <w:gridCol w:w="855"/>
        <w:gridCol w:w="735"/>
        <w:gridCol w:w="1140"/>
        <w:gridCol w:w="675"/>
        <w:gridCol w:w="810"/>
        <w:gridCol w:w="675"/>
        <w:gridCol w:w="780"/>
        <w:gridCol w:w="795"/>
        <w:gridCol w:w="780"/>
        <w:gridCol w:w="780"/>
        <w:gridCol w:w="780"/>
        <w:gridCol w:w="780"/>
        <w:gridCol w:w="782"/>
      </w:tblGrid>
      <w:tr w:rsidR="005526D4" w:rsidTr="00894F48">
        <w:trPr>
          <w:trHeight w:hRule="exact" w:val="573"/>
        </w:trPr>
        <w:tc>
          <w:tcPr>
            <w:tcW w:w="4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3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b"/>
              <w:snapToGrid w:val="0"/>
              <w:spacing w:line="276" w:lineRule="auto"/>
              <w:ind w:left="5" w:right="-10"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 xml:space="preserve">Номер </w:t>
            </w:r>
            <w:proofErr w:type="spellStart"/>
            <w:proofErr w:type="gramStart"/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исполнитель-ного</w:t>
            </w:r>
            <w:proofErr w:type="spellEnd"/>
            <w:proofErr w:type="gramEnd"/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 xml:space="preserve"> документа, присвоенный при регистрации входящей корреспонденции</w:t>
            </w:r>
          </w:p>
        </w:tc>
        <w:tc>
          <w:tcPr>
            <w:tcW w:w="10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b"/>
              <w:snapToGrid w:val="0"/>
              <w:spacing w:line="276" w:lineRule="auto"/>
              <w:ind w:left="5" w:right="-10" w:firstLine="15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 xml:space="preserve">Дата предъявления исполнительного документа </w:t>
            </w:r>
          </w:p>
        </w:tc>
        <w:tc>
          <w:tcPr>
            <w:tcW w:w="23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b"/>
              <w:snapToGrid w:val="0"/>
              <w:spacing w:line="276" w:lineRule="auto"/>
              <w:ind w:left="5" w:right="5"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 xml:space="preserve">Исполнительный документ </w:t>
            </w:r>
          </w:p>
        </w:tc>
        <w:tc>
          <w:tcPr>
            <w:tcW w:w="8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b"/>
              <w:snapToGrid w:val="0"/>
              <w:spacing w:line="276" w:lineRule="auto"/>
              <w:ind w:left="5" w:right="5"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Наиме-нование</w:t>
            </w:r>
            <w:proofErr w:type="spellEnd"/>
            <w:proofErr w:type="gramEnd"/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должни-ка</w:t>
            </w:r>
            <w:proofErr w:type="spellEnd"/>
          </w:p>
        </w:tc>
        <w:tc>
          <w:tcPr>
            <w:tcW w:w="7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b"/>
              <w:snapToGrid w:val="0"/>
              <w:spacing w:line="276" w:lineRule="auto"/>
              <w:ind w:left="5" w:right="5" w:hanging="15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Наименование  организации/(ФИО) взыскатели по исполнительному документу</w:t>
            </w:r>
          </w:p>
        </w:tc>
        <w:tc>
          <w:tcPr>
            <w:tcW w:w="11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b"/>
              <w:snapToGrid w:val="0"/>
              <w:spacing w:line="276" w:lineRule="auto"/>
              <w:ind w:left="5" w:right="5" w:hanging="15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Наименование организации/(ФИО) взыскателя (представителя взыскателя)/судебного органа, предъявившего исполнительный документ/номер и дата почтового уведомления</w:t>
            </w:r>
          </w:p>
        </w:tc>
        <w:tc>
          <w:tcPr>
            <w:tcW w:w="6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b"/>
              <w:snapToGrid w:val="0"/>
              <w:spacing w:line="276" w:lineRule="auto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Банковские реквизиты взыскателя</w:t>
            </w:r>
          </w:p>
        </w:tc>
        <w:tc>
          <w:tcPr>
            <w:tcW w:w="8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b"/>
              <w:snapToGrid w:val="0"/>
              <w:spacing w:line="276" w:lineRule="auto"/>
              <w:ind w:hanging="15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Сумма, взыскиваемая по исполнительному документу, руб.</w:t>
            </w:r>
          </w:p>
        </w:tc>
        <w:tc>
          <w:tcPr>
            <w:tcW w:w="145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-10" w:hanging="1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Уведомление о поступлении исполнительного документа/ о возобновлении исполнения исполнительного документа  </w:t>
            </w:r>
          </w:p>
        </w:tc>
        <w:tc>
          <w:tcPr>
            <w:tcW w:w="157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hanging="1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Уведомление о предоставлении уточненных реквизитов банковского счета взыскателя </w:t>
            </w:r>
          </w:p>
        </w:tc>
        <w:tc>
          <w:tcPr>
            <w:tcW w:w="3122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-10" w:right="5" w:firstLine="1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Уведомление о неисполнении должником требований исполнительного  документа</w:t>
            </w:r>
          </w:p>
        </w:tc>
      </w:tr>
      <w:tr w:rsidR="005526D4" w:rsidTr="00894F48">
        <w:trPr>
          <w:trHeight w:val="1386"/>
        </w:trPr>
        <w:tc>
          <w:tcPr>
            <w:tcW w:w="4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26D4" w:rsidRDefault="005526D4" w:rsidP="00894F48">
            <w:pPr>
              <w:spacing w:after="0" w:line="240" w:lineRule="auto"/>
              <w:rPr>
                <w:rFonts w:ascii="Times New Roman" w:eastAsia="Times New Roman" w:hAnsi="Times New Roman" w:cs="Courier New"/>
                <w:sz w:val="20"/>
                <w:szCs w:val="20"/>
                <w:lang w:eastAsia="ar-SA"/>
              </w:rPr>
            </w:pPr>
          </w:p>
        </w:tc>
        <w:tc>
          <w:tcPr>
            <w:tcW w:w="13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26D4" w:rsidRDefault="005526D4" w:rsidP="00894F48">
            <w:pPr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10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26D4" w:rsidRDefault="005526D4" w:rsidP="00894F48">
            <w:pPr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675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right="5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серия, номер</w:t>
            </w:r>
          </w:p>
        </w:tc>
        <w:tc>
          <w:tcPr>
            <w:tcW w:w="750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right="5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выдачи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наимено-вание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судеб-ного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органа</w:t>
            </w:r>
          </w:p>
        </w:tc>
        <w:tc>
          <w:tcPr>
            <w:tcW w:w="85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26D4" w:rsidRDefault="005526D4" w:rsidP="00894F48">
            <w:pPr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7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26D4" w:rsidRDefault="005526D4" w:rsidP="00894F48">
            <w:pPr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11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26D4" w:rsidRDefault="005526D4" w:rsidP="00894F48">
            <w:pPr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6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26D4" w:rsidRDefault="005526D4" w:rsidP="00894F48">
            <w:pPr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8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26D4" w:rsidRDefault="005526D4" w:rsidP="00894F48">
            <w:pPr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223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26D4" w:rsidRDefault="005526D4" w:rsidP="00894F48">
            <w:pPr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235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26D4" w:rsidRDefault="005526D4" w:rsidP="00894F48">
            <w:pPr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6246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526D4" w:rsidRDefault="005526D4" w:rsidP="00894F48">
            <w:pPr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ar-SA"/>
              </w:rPr>
            </w:pPr>
          </w:p>
        </w:tc>
      </w:tr>
      <w:tr w:rsidR="005526D4" w:rsidTr="00894F48">
        <w:trPr>
          <w:trHeight w:hRule="exact" w:val="1554"/>
        </w:trPr>
        <w:tc>
          <w:tcPr>
            <w:tcW w:w="4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26D4" w:rsidRDefault="005526D4" w:rsidP="00894F48">
            <w:pPr>
              <w:spacing w:after="0" w:line="240" w:lineRule="auto"/>
              <w:rPr>
                <w:rFonts w:ascii="Times New Roman" w:eastAsia="Times New Roman" w:hAnsi="Times New Roman" w:cs="Courier New"/>
                <w:sz w:val="20"/>
                <w:szCs w:val="20"/>
                <w:lang w:eastAsia="ar-SA"/>
              </w:rPr>
            </w:pPr>
          </w:p>
        </w:tc>
        <w:tc>
          <w:tcPr>
            <w:tcW w:w="13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26D4" w:rsidRDefault="005526D4" w:rsidP="00894F48">
            <w:pPr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10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26D4" w:rsidRDefault="005526D4" w:rsidP="00894F48">
            <w:pPr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26D4" w:rsidRDefault="005526D4" w:rsidP="00894F48">
            <w:pPr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26D4" w:rsidRDefault="005526D4" w:rsidP="00894F48">
            <w:pPr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26D4" w:rsidRDefault="005526D4" w:rsidP="00894F48">
            <w:pPr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85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26D4" w:rsidRDefault="005526D4" w:rsidP="00894F48">
            <w:pPr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7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26D4" w:rsidRDefault="005526D4" w:rsidP="00894F48">
            <w:pPr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11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26D4" w:rsidRDefault="005526D4" w:rsidP="00894F48">
            <w:pPr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6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26D4" w:rsidRDefault="005526D4" w:rsidP="00894F48">
            <w:pPr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8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26D4" w:rsidRDefault="005526D4" w:rsidP="00894F48">
            <w:pPr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675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-10" w:hanging="1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номер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-1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795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-10" w:hanging="1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номер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-1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156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-10" w:right="5" w:firstLine="1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уведомление о приостановлении операции по расходованию средств </w:t>
            </w:r>
          </w:p>
        </w:tc>
        <w:tc>
          <w:tcPr>
            <w:tcW w:w="156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hanging="1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уведомление о возобновлении операций по расходованию средств </w:t>
            </w:r>
          </w:p>
        </w:tc>
      </w:tr>
      <w:tr w:rsidR="005526D4" w:rsidTr="00894F48">
        <w:tc>
          <w:tcPr>
            <w:tcW w:w="4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26D4" w:rsidRDefault="005526D4" w:rsidP="00894F48">
            <w:pPr>
              <w:spacing w:after="0" w:line="240" w:lineRule="auto"/>
              <w:rPr>
                <w:rFonts w:ascii="Times New Roman" w:eastAsia="Times New Roman" w:hAnsi="Times New Roman" w:cs="Courier New"/>
                <w:sz w:val="20"/>
                <w:szCs w:val="20"/>
                <w:lang w:eastAsia="ar-SA"/>
              </w:rPr>
            </w:pPr>
          </w:p>
        </w:tc>
        <w:tc>
          <w:tcPr>
            <w:tcW w:w="13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26D4" w:rsidRDefault="005526D4" w:rsidP="00894F48">
            <w:pPr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10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26D4" w:rsidRDefault="005526D4" w:rsidP="00894F48">
            <w:pPr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237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26D4" w:rsidRDefault="005526D4" w:rsidP="00894F48">
            <w:pPr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26D4" w:rsidRDefault="005526D4" w:rsidP="00894F48">
            <w:pPr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26D4" w:rsidRDefault="005526D4" w:rsidP="00894F48">
            <w:pPr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85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26D4" w:rsidRDefault="005526D4" w:rsidP="00894F48">
            <w:pPr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7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26D4" w:rsidRDefault="005526D4" w:rsidP="00894F48">
            <w:pPr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11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26D4" w:rsidRDefault="005526D4" w:rsidP="00894F48">
            <w:pPr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6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26D4" w:rsidRDefault="005526D4" w:rsidP="00894F48">
            <w:pPr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8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26D4" w:rsidRDefault="005526D4" w:rsidP="00894F48">
            <w:pPr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26D4" w:rsidRDefault="005526D4" w:rsidP="00894F48">
            <w:pPr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26D4" w:rsidRDefault="005526D4" w:rsidP="00894F48">
            <w:pPr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26D4" w:rsidRDefault="005526D4" w:rsidP="00894F48">
            <w:pPr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26D4" w:rsidRDefault="005526D4" w:rsidP="00894F48">
            <w:pPr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-10" w:right="5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номер </w:t>
            </w: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-10" w:right="5" w:hanging="1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-10" w:right="5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номер </w:t>
            </w:r>
          </w:p>
        </w:tc>
        <w:tc>
          <w:tcPr>
            <w:tcW w:w="7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-10" w:right="5" w:hanging="1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</w:tr>
      <w:tr w:rsidR="005526D4" w:rsidTr="00894F48">
        <w:tc>
          <w:tcPr>
            <w:tcW w:w="4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1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1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hanging="1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3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1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hanging="1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1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1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1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1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</w:tr>
      <w:tr w:rsidR="005526D4" w:rsidTr="00894F48">
        <w:tc>
          <w:tcPr>
            <w:tcW w:w="4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526D4" w:rsidRDefault="005526D4" w:rsidP="00894F48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526D4" w:rsidRDefault="005526D4" w:rsidP="00894F48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526D4" w:rsidRDefault="005526D4" w:rsidP="00894F48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526D4" w:rsidRDefault="005526D4" w:rsidP="00894F48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526D4" w:rsidRDefault="005526D4" w:rsidP="00894F48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526D4" w:rsidRDefault="005526D4" w:rsidP="00894F48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526D4" w:rsidRDefault="005526D4" w:rsidP="00894F48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526D4" w:rsidRDefault="005526D4" w:rsidP="00894F48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526D4" w:rsidRDefault="005526D4" w:rsidP="00894F48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526D4" w:rsidRDefault="005526D4" w:rsidP="00894F48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526D4" w:rsidRDefault="005526D4" w:rsidP="00894F48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526D4" w:rsidRDefault="005526D4" w:rsidP="00894F48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526D4" w:rsidRDefault="005526D4" w:rsidP="00894F48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526D4" w:rsidRDefault="005526D4" w:rsidP="00894F48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526D4" w:rsidRDefault="005526D4" w:rsidP="00894F48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526D4" w:rsidRDefault="005526D4" w:rsidP="00894F48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526D4" w:rsidRDefault="005526D4" w:rsidP="00894F48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526D4" w:rsidRDefault="005526D4" w:rsidP="00894F48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26D4" w:rsidRDefault="005526D4" w:rsidP="00894F48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526D4" w:rsidRDefault="005526D4" w:rsidP="005526D4">
      <w:pPr>
        <w:pStyle w:val="ConsPlusNormal"/>
        <w:widowControl/>
        <w:ind w:firstLine="0"/>
        <w:jc w:val="both"/>
      </w:pPr>
    </w:p>
    <w:p w:rsidR="005526D4" w:rsidRDefault="005526D4" w:rsidP="005526D4">
      <w:pPr>
        <w:pStyle w:val="ConsPlusNormal"/>
        <w:widowControl/>
        <w:ind w:firstLine="0"/>
        <w:jc w:val="both"/>
      </w:pPr>
    </w:p>
    <w:p w:rsidR="005526D4" w:rsidRDefault="005526D4" w:rsidP="005526D4">
      <w:pPr>
        <w:pStyle w:val="ConsPlusNormal"/>
        <w:widowControl/>
        <w:ind w:firstLine="0"/>
        <w:jc w:val="both"/>
      </w:pPr>
    </w:p>
    <w:p w:rsidR="005526D4" w:rsidRDefault="005526D4" w:rsidP="005526D4">
      <w:pPr>
        <w:pStyle w:val="ConsPlusNormal"/>
        <w:widowControl/>
        <w:ind w:firstLine="0"/>
        <w:jc w:val="both"/>
      </w:pPr>
    </w:p>
    <w:tbl>
      <w:tblPr>
        <w:tblW w:w="0" w:type="auto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795"/>
        <w:gridCol w:w="735"/>
        <w:gridCol w:w="1080"/>
        <w:gridCol w:w="1155"/>
        <w:gridCol w:w="1650"/>
        <w:gridCol w:w="1200"/>
        <w:gridCol w:w="1155"/>
        <w:gridCol w:w="1155"/>
        <w:gridCol w:w="720"/>
        <w:gridCol w:w="660"/>
        <w:gridCol w:w="960"/>
        <w:gridCol w:w="1155"/>
        <w:gridCol w:w="1065"/>
        <w:gridCol w:w="1050"/>
        <w:gridCol w:w="1067"/>
      </w:tblGrid>
      <w:tr w:rsidR="005526D4" w:rsidTr="00894F48">
        <w:trPr>
          <w:trHeight w:val="342"/>
        </w:trPr>
        <w:tc>
          <w:tcPr>
            <w:tcW w:w="15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-10" w:right="5" w:firstLine="1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Уведомление о неисполнении должником требований исполнительного  документа</w:t>
            </w:r>
          </w:p>
        </w:tc>
        <w:tc>
          <w:tcPr>
            <w:tcW w:w="739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hanging="1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Исполнено</w:t>
            </w:r>
          </w:p>
        </w:tc>
        <w:tc>
          <w:tcPr>
            <w:tcW w:w="2340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1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Возврат исполнительного документа/передача исполнительного документа (при изменении типа бюджетного учреждения)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1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Приостановление исполнения исполнительного документа </w:t>
            </w:r>
          </w:p>
        </w:tc>
        <w:tc>
          <w:tcPr>
            <w:tcW w:w="211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Возобновление исполнения исполнительного документа </w:t>
            </w:r>
          </w:p>
        </w:tc>
      </w:tr>
      <w:tr w:rsidR="005526D4" w:rsidTr="00894F48">
        <w:trPr>
          <w:trHeight w:hRule="exact" w:val="2040"/>
        </w:trPr>
        <w:tc>
          <w:tcPr>
            <w:tcW w:w="226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26D4" w:rsidRDefault="005526D4" w:rsidP="00894F48">
            <w:pPr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3885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1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лицевого счета, предназначенного для учета операций со средствами бюджетных учреждений (за исключением субсидий на иные цели, а также бюджетных инвестиций, бюджетным учреждениям из местного бюджета)</w:t>
            </w:r>
          </w:p>
        </w:tc>
        <w:tc>
          <w:tcPr>
            <w:tcW w:w="3510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1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 лицевого счета, предназначенного для учета операций со средствами, предоставленными бюджетным учреждениям из местного бюджета поселения в виде субсидий на иные цели, а также бюджетных инвестиций </w:t>
            </w:r>
          </w:p>
        </w:tc>
        <w:tc>
          <w:tcPr>
            <w:tcW w:w="3960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26D4" w:rsidRDefault="005526D4" w:rsidP="00894F48">
            <w:pPr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328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26D4" w:rsidRDefault="005526D4" w:rsidP="00894F48">
            <w:pPr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318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526D4" w:rsidRDefault="005526D4" w:rsidP="00894F48">
            <w:pPr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ar-SA"/>
              </w:rPr>
            </w:pPr>
          </w:p>
        </w:tc>
      </w:tr>
      <w:tr w:rsidR="005526D4" w:rsidTr="00894F48">
        <w:trPr>
          <w:trHeight w:hRule="exact" w:val="1349"/>
        </w:trPr>
        <w:tc>
          <w:tcPr>
            <w:tcW w:w="795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номер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3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3885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расчетный документ </w:t>
            </w:r>
          </w:p>
        </w:tc>
        <w:tc>
          <w:tcPr>
            <w:tcW w:w="3510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расчетный документ </w:t>
            </w:r>
          </w:p>
        </w:tc>
        <w:tc>
          <w:tcPr>
            <w:tcW w:w="138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1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уведомление (сопроводительное письмо)/акт передачи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hanging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причина возврата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документа и судебного органа, его выдавшего (дата, номер)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срок </w:t>
            </w:r>
          </w:p>
          <w:p w:rsidR="005526D4" w:rsidRDefault="005526D4" w:rsidP="00894F48">
            <w:pPr>
              <w:pStyle w:val="aa"/>
              <w:spacing w:line="276" w:lineRule="auto"/>
              <w:ind w:left="5" w:right="5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(с ______ </w:t>
            </w:r>
            <w:proofErr w:type="gramEnd"/>
          </w:p>
          <w:p w:rsidR="005526D4" w:rsidRDefault="005526D4" w:rsidP="00894F48">
            <w:pPr>
              <w:pStyle w:val="aa"/>
              <w:spacing w:line="276" w:lineRule="auto"/>
              <w:ind w:left="5" w:right="5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______)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документа и судебного органа, его выдавшего, номер и дата</w:t>
            </w:r>
          </w:p>
        </w:tc>
        <w:tc>
          <w:tcPr>
            <w:tcW w:w="1067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поступления</w:t>
            </w:r>
          </w:p>
        </w:tc>
      </w:tr>
      <w:tr w:rsidR="005526D4" w:rsidTr="00894F48">
        <w:trPr>
          <w:trHeight w:hRule="exact" w:val="1386"/>
        </w:trPr>
        <w:tc>
          <w:tcPr>
            <w:tcW w:w="153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26D4" w:rsidRDefault="005526D4" w:rsidP="00894F48">
            <w:pPr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26D4" w:rsidRDefault="005526D4" w:rsidP="00894F48">
            <w:pPr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3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номер</w:t>
            </w:r>
          </w:p>
        </w:tc>
        <w:tc>
          <w:tcPr>
            <w:tcW w:w="11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3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16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1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сумма, руб.</w:t>
            </w:r>
          </w:p>
        </w:tc>
        <w:tc>
          <w:tcPr>
            <w:tcW w:w="12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3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номер</w:t>
            </w:r>
          </w:p>
        </w:tc>
        <w:tc>
          <w:tcPr>
            <w:tcW w:w="11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3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11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1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сумма, руб.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3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номер</w:t>
            </w:r>
          </w:p>
        </w:tc>
        <w:tc>
          <w:tcPr>
            <w:tcW w:w="6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3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передачи</w:t>
            </w:r>
          </w:p>
        </w:tc>
        <w:tc>
          <w:tcPr>
            <w:tcW w:w="222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26D4" w:rsidRDefault="005526D4" w:rsidP="00894F48">
            <w:pPr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26D4" w:rsidRDefault="005526D4" w:rsidP="00894F48">
            <w:pPr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211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526D4" w:rsidRDefault="005526D4" w:rsidP="00894F48">
            <w:pPr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106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526D4" w:rsidRDefault="005526D4" w:rsidP="00894F48">
            <w:pPr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ar-SA"/>
              </w:rPr>
            </w:pPr>
          </w:p>
        </w:tc>
      </w:tr>
      <w:tr w:rsidR="005526D4" w:rsidTr="00894F48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4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4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4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1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4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6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4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2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4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1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4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1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4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4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6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4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4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1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4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0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4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4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0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526D4" w:rsidRDefault="005526D4" w:rsidP="00894F48">
            <w:pPr>
              <w:pStyle w:val="aa"/>
              <w:snapToGrid w:val="0"/>
              <w:spacing w:line="276" w:lineRule="auto"/>
              <w:ind w:left="5" w:right="5" w:firstLine="4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</w:tr>
      <w:tr w:rsidR="005526D4" w:rsidTr="00894F48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526D4" w:rsidRDefault="005526D4" w:rsidP="00894F48">
            <w:pPr>
              <w:pStyle w:val="aa"/>
              <w:snapToGrid w:val="0"/>
              <w:spacing w:line="276" w:lineRule="auto"/>
            </w:pPr>
          </w:p>
        </w:tc>
        <w:tc>
          <w:tcPr>
            <w:tcW w:w="7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526D4" w:rsidRDefault="005526D4" w:rsidP="00894F48">
            <w:pPr>
              <w:pStyle w:val="aa"/>
              <w:snapToGrid w:val="0"/>
              <w:spacing w:line="276" w:lineRule="auto"/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526D4" w:rsidRDefault="005526D4" w:rsidP="00894F48">
            <w:pPr>
              <w:pStyle w:val="aa"/>
              <w:snapToGrid w:val="0"/>
              <w:spacing w:line="276" w:lineRule="auto"/>
            </w:pPr>
          </w:p>
        </w:tc>
        <w:tc>
          <w:tcPr>
            <w:tcW w:w="11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526D4" w:rsidRDefault="005526D4" w:rsidP="00894F48">
            <w:pPr>
              <w:pStyle w:val="aa"/>
              <w:snapToGrid w:val="0"/>
              <w:spacing w:line="276" w:lineRule="auto"/>
            </w:pPr>
          </w:p>
        </w:tc>
        <w:tc>
          <w:tcPr>
            <w:tcW w:w="16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526D4" w:rsidRDefault="005526D4" w:rsidP="00894F48">
            <w:pPr>
              <w:pStyle w:val="aa"/>
              <w:snapToGrid w:val="0"/>
              <w:spacing w:line="276" w:lineRule="auto"/>
            </w:pPr>
          </w:p>
        </w:tc>
        <w:tc>
          <w:tcPr>
            <w:tcW w:w="12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526D4" w:rsidRDefault="005526D4" w:rsidP="00894F48">
            <w:pPr>
              <w:pStyle w:val="aa"/>
              <w:snapToGrid w:val="0"/>
              <w:spacing w:line="276" w:lineRule="auto"/>
            </w:pPr>
          </w:p>
        </w:tc>
        <w:tc>
          <w:tcPr>
            <w:tcW w:w="11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526D4" w:rsidRDefault="005526D4" w:rsidP="00894F48">
            <w:pPr>
              <w:pStyle w:val="aa"/>
              <w:snapToGrid w:val="0"/>
              <w:spacing w:line="276" w:lineRule="auto"/>
            </w:pPr>
          </w:p>
        </w:tc>
        <w:tc>
          <w:tcPr>
            <w:tcW w:w="11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526D4" w:rsidRDefault="005526D4" w:rsidP="00894F48">
            <w:pPr>
              <w:pStyle w:val="aa"/>
              <w:snapToGrid w:val="0"/>
              <w:spacing w:line="276" w:lineRule="auto"/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526D4" w:rsidRDefault="005526D4" w:rsidP="00894F48">
            <w:pPr>
              <w:pStyle w:val="aa"/>
              <w:snapToGrid w:val="0"/>
              <w:spacing w:line="276" w:lineRule="auto"/>
            </w:pPr>
          </w:p>
        </w:tc>
        <w:tc>
          <w:tcPr>
            <w:tcW w:w="6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526D4" w:rsidRDefault="005526D4" w:rsidP="00894F48">
            <w:pPr>
              <w:pStyle w:val="aa"/>
              <w:snapToGrid w:val="0"/>
              <w:spacing w:line="276" w:lineRule="auto"/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526D4" w:rsidRDefault="005526D4" w:rsidP="00894F48">
            <w:pPr>
              <w:pStyle w:val="aa"/>
              <w:snapToGrid w:val="0"/>
              <w:spacing w:line="276" w:lineRule="auto"/>
            </w:pPr>
          </w:p>
        </w:tc>
        <w:tc>
          <w:tcPr>
            <w:tcW w:w="11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526D4" w:rsidRDefault="005526D4" w:rsidP="00894F48">
            <w:pPr>
              <w:pStyle w:val="aa"/>
              <w:snapToGrid w:val="0"/>
              <w:spacing w:line="276" w:lineRule="auto"/>
            </w:pPr>
          </w:p>
        </w:tc>
        <w:tc>
          <w:tcPr>
            <w:tcW w:w="10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526D4" w:rsidRDefault="005526D4" w:rsidP="00894F48">
            <w:pPr>
              <w:pStyle w:val="aa"/>
              <w:snapToGrid w:val="0"/>
              <w:spacing w:line="276" w:lineRule="auto"/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526D4" w:rsidRDefault="005526D4" w:rsidP="00894F48">
            <w:pPr>
              <w:pStyle w:val="aa"/>
              <w:snapToGrid w:val="0"/>
              <w:spacing w:line="276" w:lineRule="auto"/>
            </w:pPr>
          </w:p>
        </w:tc>
        <w:tc>
          <w:tcPr>
            <w:tcW w:w="10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26D4" w:rsidRDefault="005526D4" w:rsidP="00894F48">
            <w:pPr>
              <w:pStyle w:val="aa"/>
              <w:snapToGrid w:val="0"/>
              <w:spacing w:line="276" w:lineRule="auto"/>
            </w:pPr>
          </w:p>
        </w:tc>
      </w:tr>
    </w:tbl>
    <w:p w:rsidR="005526D4" w:rsidRDefault="005526D4" w:rsidP="005526D4">
      <w:pPr>
        <w:pStyle w:val="ConsPlusNormal"/>
        <w:widowControl/>
        <w:ind w:firstLine="0"/>
        <w:jc w:val="both"/>
        <w:sectPr w:rsidR="005526D4" w:rsidSect="006351EF">
          <w:pgSz w:w="16838" w:h="11906" w:orient="landscape"/>
          <w:pgMar w:top="425" w:right="1077" w:bottom="425" w:left="1259" w:header="720" w:footer="720" w:gutter="0"/>
          <w:cols w:space="720"/>
        </w:sectPr>
      </w:pPr>
    </w:p>
    <w:p w:rsidR="006351EF" w:rsidRPr="005526D4" w:rsidRDefault="006351EF" w:rsidP="005526D4"/>
    <w:sectPr w:rsidR="006351EF" w:rsidRPr="005526D4" w:rsidSect="006351EF">
      <w:pgSz w:w="11906" w:h="16838"/>
      <w:pgMar w:top="1077" w:right="425" w:bottom="1259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52C7"/>
    <w:rsid w:val="00047F8B"/>
    <w:rsid w:val="000524C3"/>
    <w:rsid w:val="0006165A"/>
    <w:rsid w:val="00252000"/>
    <w:rsid w:val="002E1EF3"/>
    <w:rsid w:val="00344F36"/>
    <w:rsid w:val="003E537C"/>
    <w:rsid w:val="00430DED"/>
    <w:rsid w:val="004A498F"/>
    <w:rsid w:val="005526D4"/>
    <w:rsid w:val="00583189"/>
    <w:rsid w:val="00595556"/>
    <w:rsid w:val="005B612F"/>
    <w:rsid w:val="006351EF"/>
    <w:rsid w:val="00647E7C"/>
    <w:rsid w:val="0077523E"/>
    <w:rsid w:val="00812188"/>
    <w:rsid w:val="008A698F"/>
    <w:rsid w:val="008F52C7"/>
    <w:rsid w:val="008F7C10"/>
    <w:rsid w:val="00AB3D1B"/>
    <w:rsid w:val="00DB191F"/>
    <w:rsid w:val="00DE2E51"/>
    <w:rsid w:val="00EA1CCA"/>
    <w:rsid w:val="00EA6E83"/>
    <w:rsid w:val="00F02D22"/>
    <w:rsid w:val="00F11057"/>
    <w:rsid w:val="00F76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98F"/>
  </w:style>
  <w:style w:type="paragraph" w:styleId="1">
    <w:name w:val="heading 1"/>
    <w:basedOn w:val="a"/>
    <w:next w:val="a"/>
    <w:link w:val="10"/>
    <w:uiPriority w:val="99"/>
    <w:qFormat/>
    <w:rsid w:val="006351E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8F52C7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</w:rPr>
  </w:style>
  <w:style w:type="paragraph" w:customStyle="1" w:styleId="ConsNormal">
    <w:name w:val="ConsNormal"/>
    <w:rsid w:val="008F52C7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PlusTitle">
    <w:name w:val="ConsPlusTitle"/>
    <w:rsid w:val="008F52C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customStyle="1" w:styleId="ConsPlusNormal">
    <w:name w:val="ConsPlusNormal"/>
    <w:rsid w:val="008F52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ody Text"/>
    <w:basedOn w:val="a"/>
    <w:link w:val="a4"/>
    <w:rsid w:val="008F52C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8F52C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rsid w:val="008F52C7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8F52C7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rsid w:val="008F52C7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F52C7"/>
    <w:rPr>
      <w:rFonts w:ascii="Times New Roman" w:eastAsia="Times New Roman" w:hAnsi="Times New Roman" w:cs="Times New Roman"/>
      <w:sz w:val="16"/>
      <w:szCs w:val="16"/>
    </w:rPr>
  </w:style>
  <w:style w:type="paragraph" w:styleId="a7">
    <w:name w:val="Normal (Web)"/>
    <w:basedOn w:val="a"/>
    <w:uiPriority w:val="99"/>
    <w:unhideWhenUsed/>
    <w:rsid w:val="008F5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6351EF"/>
    <w:rPr>
      <w:rFonts w:ascii="Arial" w:eastAsia="Times New Roman" w:hAnsi="Arial" w:cs="Arial"/>
      <w:b/>
      <w:bCs/>
      <w:color w:val="000080"/>
      <w:sz w:val="24"/>
      <w:szCs w:val="24"/>
    </w:rPr>
  </w:style>
  <w:style w:type="paragraph" w:customStyle="1" w:styleId="ConsPlusNonformat">
    <w:name w:val="ConsPlusNonformat"/>
    <w:rsid w:val="006351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8">
    <w:name w:val="Hyperlink"/>
    <w:unhideWhenUsed/>
    <w:rsid w:val="006351EF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rsid w:val="006351EF"/>
    <w:pPr>
      <w:widowControl w:val="0"/>
      <w:suppressAutoHyphens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aa">
    <w:name w:val="Содержимое таблицы"/>
    <w:basedOn w:val="a"/>
    <w:rsid w:val="006351EF"/>
    <w:pPr>
      <w:widowControl w:val="0"/>
      <w:suppressLineNumbers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ab">
    <w:name w:val="Заголовок таблицы"/>
    <w:basedOn w:val="aa"/>
    <w:rsid w:val="006351EF"/>
    <w:pPr>
      <w:jc w:val="center"/>
    </w:pPr>
    <w:rPr>
      <w:b/>
      <w:bCs/>
      <w:i/>
      <w:iCs/>
    </w:rPr>
  </w:style>
  <w:style w:type="character" w:customStyle="1" w:styleId="ac">
    <w:name w:val="Цветовое выделение"/>
    <w:rsid w:val="006351EF"/>
    <w:rPr>
      <w:b/>
      <w:bCs/>
      <w:color w:val="000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7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file:///C:\Documents%20and%20Settings\&#1055;&#1086;&#1083;&#1100;&#1079;&#1086;&#1074;&#1072;&#1090;&#1077;&#1083;&#1100;\&#1056;&#1072;&#1073;&#1086;&#1095;&#1080;&#1081;%20&#1089;&#1090;&#1086;&#1083;\&#1071;&#1088;&#1084;&#1086;&#1085;&#1086;&#1074;&#1072;\&#1052;&#1086;&#1080;%20&#1076;&#1086;&#1082;&#1091;&#1084;&#1077;&#1085;&#1090;&#1099;\&#1055;&#1086;&#1089;&#1090;&#1072;&#1085;&#1086;&#1074;&#1083;&#1077;&#1085;&#1080;&#1103;\&#1055;&#1086;&#1089;&#1090;&#1072;&#1085;&#1086;&#1074;&#1083;&#1077;&#1085;&#1080;&#1103;%20&#1051;&#1077;&#1085;&#1072;\&#1055;&#1086;&#1088;&#1103;&#1076;&#1086;&#1082;%20&#1091;&#1095;&#1077;&#1090;&#1072;%20&#1080;&#1089;&#1087;&#1086;&#1083;&#1085;&#1080;&#1090;&#1077;&#1083;&#1100;&#1085;&#1099;&#1093;%20&#1076;&#1086;&#1082;&#1091;&#1084;&#1077;&#1085;&#1090;&#1086;&#1074;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F5E55-14D9-404A-80B6-5B05611D2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9</Pages>
  <Words>2136</Words>
  <Characters>12180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12</cp:revision>
  <cp:lastPrinted>2011-12-26T02:19:00Z</cp:lastPrinted>
  <dcterms:created xsi:type="dcterms:W3CDTF">2011-12-24T04:10:00Z</dcterms:created>
  <dcterms:modified xsi:type="dcterms:W3CDTF">2013-07-25T08:42:00Z</dcterms:modified>
</cp:coreProperties>
</file>