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236"/>
        <w:gridCol w:w="3808"/>
        <w:gridCol w:w="502"/>
        <w:gridCol w:w="1505"/>
        <w:gridCol w:w="687"/>
        <w:gridCol w:w="1501"/>
      </w:tblGrid>
      <w:tr w:rsidR="008957C0">
        <w:trPr>
          <w:trHeight w:val="200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8957C0">
        <w:trPr>
          <w:trHeight w:val="428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spacing w:after="60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DB1B68">
            <w:pPr>
              <w:spacing w:after="60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[REGDATESTAMP]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7C0" w:rsidRDefault="008957C0">
            <w:pPr>
              <w:spacing w:after="60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8957C0" w:rsidRDefault="00DB1B68" w:rsidP="00DB1B68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DB1B68">
        <w:rPr>
          <w:rFonts w:ascii="Times New Roman" w:hAnsi="Times New Roman"/>
          <w:b/>
          <w:sz w:val="24"/>
          <w:szCs w:val="24"/>
        </w:rPr>
        <w:t>Уважаемые предприниматели!</w:t>
      </w:r>
    </w:p>
    <w:p w:rsidR="00DB1B68" w:rsidRPr="00DB1B68" w:rsidRDefault="00DB1B68" w:rsidP="00DB1B68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1B68" w:rsidRPr="00DB1B68" w:rsidRDefault="00DB1B68" w:rsidP="00DB1B68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1B68">
        <w:rPr>
          <w:rFonts w:ascii="Times New Roman" w:hAnsi="Times New Roman"/>
          <w:sz w:val="24"/>
          <w:szCs w:val="24"/>
        </w:rPr>
        <w:t>Информируем о проведении онлайн-мероприятий (</w:t>
      </w:r>
      <w:proofErr w:type="spellStart"/>
      <w:r w:rsidRPr="00DB1B68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DB1B68">
        <w:rPr>
          <w:rFonts w:ascii="Times New Roman" w:hAnsi="Times New Roman"/>
          <w:sz w:val="24"/>
          <w:szCs w:val="24"/>
        </w:rPr>
        <w:t>) на апрель 2026 год по обязательной маркировке товаров средствами идентификации</w:t>
      </w:r>
    </w:p>
    <w:tbl>
      <w:tblPr>
        <w:tblStyle w:val="a8"/>
        <w:tblW w:w="0" w:type="auto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8775"/>
      </w:tblGrid>
      <w:tr w:rsidR="008957C0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1" w:name="_heading=h.urmme3zahlzt" w:displacedByCustomXml="next"/>
          <w:bookmarkEnd w:id="1" w:displacedByCustomXml="next"/>
          <w:sdt>
            <w:sdtPr>
              <w:id w:val="-606426402"/>
              <w:lock w:val="sdtContentLocked"/>
            </w:sdtPr>
            <w:sdtEndPr/>
            <w:sdtContent>
              <w:p w:rsidR="008957C0" w:rsidRDefault="00DB1B68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План мероприятий апрель 2026</w:t>
                </w:r>
              </w:p>
              <w:p w:rsidR="008957C0" w:rsidRDefault="00DB1B68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hAnsi="Times New Roman"/>
                    <w:b/>
                    <w:sz w:val="22"/>
                  </w:rPr>
                </w:pPr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07292570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5101462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Новые требования к продаже маркированных товаров — ТС ПИоТ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Алексей Пронин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группы партнерских решений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ЦРПТ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Афанасьев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4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https://честныйзнак.рф/lectures/vebinary/?ELEMENT_ID=490346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47596064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080259137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Работа в Национальном каталоге: заполнение карточек, синхронизация с ГС1 РУС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Люзе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 «Сладости»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Светлана Старшинина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Аналитик, команда Национального каталога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5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https://честныйзнак.рф/lectures/vebinary/?ELEMENT_ID=491971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83466943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2608586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Поэкземплярный учет, процессы передачи кодов в ЭДО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Мельников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проекта товарной группы 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«Безалкогольные напитки и соковая продукция»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6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https://честныйзнак.рф/lectures/vebinary/?ELEMENT_ID=491979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5931848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Четверг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98855817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Процессы импорта и экспорта, маркировка на таможенных и логистических складах в рамках Товарной категории «Растворимые завариваемые напитки»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Анастасия Иванова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Менеджер проектов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Анна Щичилина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департамента маркировки на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таможенных складах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Андрей Пасухин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маркировки Растворимых завариваемых напитков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7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https://честныйзнак.рф/lectures/vebinary/?ELEMENT_ID=491439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498278157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3 а</w:t>
                </w:r>
                <w:r>
                  <w:rPr>
                    <w:rFonts w:ascii="Times New Roman" w:hAnsi="Times New Roman"/>
                    <w:b/>
                    <w:sz w:val="22"/>
                  </w:rPr>
                  <w:t>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Пятница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8711419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ТГ «Моторные масла». Работа с маркетплейсами. Схемы агентского взаимодействия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lastRenderedPageBreak/>
                  <w:t>Ярослав Ершов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Эксперт по электронному документообороту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Надежда Багдасарова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Надежда Багдасарова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товарной группы «Моторные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масла»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Алина Белова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Старший бизнес-аналитик управления промышленными товарами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8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 ELEMENT_ID=491935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77370547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6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Понедельник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844789318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Порядок указания МОД для участников оборота БАД: требования для производителей, оптовиков и розницы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Федор Сидоренко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Аккаунт-менеджер товарной группы «БАД»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9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https://честныйзнак.рф/lectures/vebinary/?ELEMENT_ID=492077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4289450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6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Понедельник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77129936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Работа в Национальном каталоге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Вячеслав Василенко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товарной группы «Пиротехника»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Светлана Старшинина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Аналитик, команда Национального каталога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0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https://честныйзнак.рф/lectures/vebinary/?ELEMENT_ID=491975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339275588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7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</w:t>
                </w:r>
                <w:r>
                  <w:rPr>
                    <w:rFonts w:ascii="Times New Roman" w:hAnsi="Times New Roman"/>
                    <w:b/>
                    <w:sz w:val="22"/>
                  </w:rPr>
                  <w:t>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93624053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Игры и игрушки. Главное о маркировке остатков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Алена Лифанова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проекта товарной группы «Игрушки»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1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https://честныйзнак.рф/lectures/vebinary/?ELEMENT_ID=492010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71838879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7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93402813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Контроли разрешительной документации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Наталия Челышева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«Корма для животных»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2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https://честныйзнак.рф/lectures/vebinary/?ELEMENT_ID=492220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92987834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7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89277439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Технические решения для маркировки круп, макарон, муки и смесей для приготовления теста, </w:t>
                </w:r>
                <w:r>
                  <w:rPr>
                    <w:rFonts w:ascii="Times New Roman" w:hAnsi="Times New Roman"/>
                    <w:b/>
                    <w:sz w:val="22"/>
                  </w:rPr>
                  <w:t>каш, мюсли, картофеля быстрого приготовления, меда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Буч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Иван Дворников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lastRenderedPageBreak/>
                  <w:t>Руководитель направления по взаимодействию технологическими партнерами Департамента производственных р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ешений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3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https://честныйзнак.рф/lectures/vebinary/?ELEMENT_ID=490484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88262511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7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30769912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Косметика, бытовая химия и товары личной гигиены. Оборот маркированной </w:t>
                </w:r>
                <w:r>
                  <w:rPr>
                    <w:rFonts w:ascii="Times New Roman" w:hAnsi="Times New Roman"/>
                    <w:b/>
                    <w:sz w:val="22"/>
                  </w:rPr>
                  <w:t>продукции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Анна Налимова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4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https://честныйзнак.рф/lectures/vebinary/?ELEMENT_ID=492039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63622344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8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11379646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Новые требования к продаже маркированных товаров — ТС ПИоТ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Алексей Пронин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Афанасьев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Директор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по продукту, АО «Единая Сервисная Платформа»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5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https://честныйзнак.рф/lectures/vebinary/?ELEMENT_ID=490352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690791587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9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Четверг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15352822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Строительные материалы: Маркировка</w:t>
                </w:r>
                <w:r>
                  <w:rPr>
                    <w:rFonts w:ascii="Times New Roman" w:hAnsi="Times New Roman"/>
                    <w:b/>
                    <w:sz w:val="22"/>
                  </w:rPr>
                  <w:t xml:space="preserve"> вне производства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Светлана Крафт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Старший бизнес-аналитик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Воробьев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«Строительные материалы»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Писанко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«Строительные материалы»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6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 ELEMENT_ID=491927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7812355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9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Четверг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9731457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Онлайн-трансформация «Мой реальный бизнес». Меняйся. Действуй. Управляй.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Алексей Пронин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Иван Кириллин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Коммерческий директор сервиса «МойСклад»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Светлана Гагина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юнита финансовых директоров в «Нескучных финансах»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Горбачев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CEO агентства «Море трафика»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Федо</w:t>
                </w:r>
                <w:r>
                  <w:rPr>
                    <w:rFonts w:ascii="Times New Roman" w:hAnsi="Times New Roman"/>
                    <w:b/>
                    <w:sz w:val="22"/>
                  </w:rPr>
                  <w:t>р Вирин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аналитической компании «Data Insight»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Никита Кравченко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lastRenderedPageBreak/>
                  <w:t>Эксперт сервиса «eLama» по привлечению клиентов из интернета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7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</w:t>
                  </w:r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ebinary/?ELEMENT_ID=492146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29954098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9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Четверг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4616027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ТГ «Мясные изделия». Национальный каталог. Заведение карточек товаров, ГС1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Сарана Дабаин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Аналитик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18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https://честныйзнак.рф/lectures/vebinary/?ELEMENT_ID=492106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71296191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Пятница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10037034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ТГ «Удобрения». Пошаговая схема работы в системе «Честный знак»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Кирилл Процков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Бизнес-аналитик товарной группы «Удобрения»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Дарья Войтенко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проекта товарной группы «Удобрения»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0"/>
                  </w:rPr>
                </w:pPr>
                <w:hyperlink r:id="rId19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https://честныйзнак.рф/lectures/vebinary/?ELEMENT_ID=492031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7775919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Пятница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13:00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94608738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Печатная продукция: Товаропроводящая цепь.</w:t>
                </w:r>
                <w:r>
                  <w:rPr>
                    <w:rFonts w:ascii="Times New Roman" w:hAnsi="Times New Roman"/>
                    <w:b/>
                    <w:sz w:val="22"/>
                  </w:rPr>
                  <w:t xml:space="preserve"> ЭДО Лайт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Даниил Чихляев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Специалист по внедрению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Игорь Горелов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проекта товарной группы «Печатная продукция»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0"/>
                  </w:rPr>
                </w:pPr>
                <w:hyperlink r:id="rId20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https://честныйзнак.рф/lectures/vebinary/?ELEMENT_ID=491875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91492178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13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Понедельник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21739952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Карточки товаров, экземпляры карточек товаров и особенности описания товаров радиоэлектронной продукции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Владимир Боряев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Архитектор индустриальных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решений, ЦРПТ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1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https://честныйзнак.рф/lectures/vebinary/?ELEMENT_ID=492216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50034782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13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Понедельник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35787836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Решения «Клеверенс» для работы с маркированным товаром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</w:t>
                </w:r>
                <w:r>
                  <w:rPr>
                    <w:rFonts w:ascii="Times New Roman" w:hAnsi="Times New Roman"/>
                    <w:b/>
                    <w:sz w:val="22"/>
                  </w:rPr>
                  <w:t>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Перегудов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Аккаунт-менеджер товарной группы «Автозапчасти»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Михаил Денисенко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Бизнес-аналитик по мобильной автоматизации, «Клеверенс»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2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https://честныйзнак.рф/lectures/vebinary/?ELEMENT_ID=492026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39955742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13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lastRenderedPageBreak/>
                  <w:t>Понедельник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13:00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83351931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ТГ «Мясные изделия». Рекомендации АКОРТ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lastRenderedPageBreak/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Александра Климакова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«Мясные изделия»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Алёна Борисова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Ведущий эксперт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Ассоциации Компаний Розничной Торговли (АКОРТ)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3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https://честныйзнак.рф/lectures/vebinary/?ELEMENT_ID=492110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63873010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14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1262128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Работа с маркировкой игр и игру</w:t>
                </w:r>
                <w:r>
                  <w:rPr>
                    <w:rFonts w:ascii="Times New Roman" w:hAnsi="Times New Roman"/>
                    <w:b/>
                    <w:sz w:val="22"/>
                  </w:rPr>
                  <w:t>шек для розницы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Алексей Родин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направления товарной группы «Игрушки»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4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https://честныйзнак.рф/lectures/vebinary/?ELEMENT_ID=492014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32643072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14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80524355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ТГ «Мясные изделия». Контрактное производство и Работа с ФГИС ВеТис Меркурий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Александра Комкова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Бизнес-аналитик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5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https://честныйзнак.рф/lectures/vebinary/?ELEMENT_ID=492114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19160113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14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85993246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Маркировка остатков бритв и лезвий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Алена Парфененкова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Бизнес-аналитик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6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https://честныйзнак.рф/lectures/vebinary/?ELEMENT_ID=492035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2038623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15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0674955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Новые требования к продаже маркированных товаров — ТС ПИоТ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Алексей Пронин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Афанасьев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7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</w:t>
                  </w:r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EMENT_ID=490356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4330765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15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51117489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Типографский метод нанесения. Маркировка круп, макарон, муки и смесей для приготовления теста, каш, мюсли, картофеля быстрого приготовления, меда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Буч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управления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безакцизной пищевой продукции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Варвара Михайлова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управления товаров народного потребления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8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https://честныйзнак.рф/lectures/vebinary/?ELEMENT_ID=490488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806829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16</w:t>
                </w:r>
                <w:r>
                  <w:rPr>
                    <w:rFonts w:ascii="Times New Roman" w:hAnsi="Times New Roman"/>
                    <w:b/>
                    <w:sz w:val="22"/>
                  </w:rPr>
                  <w:t xml:space="preserve">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Четверг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06437961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Продажа ТСР по электронным сертификатам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Ильнур Ахматсафин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Консультант-аналитик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29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https://честныйзнак.рф/lectures/vebinary/?ELEMENT_ID=492081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36117735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17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Пятница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787703232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Электронный документооборот при операциях с маркированными товарами легкой промышленности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Валерий Гостюшев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товарной группы «Легкая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промышленность»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0"/>
                  </w:rPr>
                </w:pPr>
                <w:hyperlink r:id="rId30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https://честныйзнак.рф/lectures/vebinary/?ELEMENT_ID=491967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41313913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17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Пятница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13905934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ТГ «Моторные масла». Нарушения в работе с маркировкой. </w:t>
                </w:r>
                <w:r>
                  <w:rPr>
                    <w:rFonts w:ascii="Times New Roman" w:hAnsi="Times New Roman"/>
                    <w:b/>
                    <w:sz w:val="22"/>
                  </w:rPr>
                  <w:t>Статистика отклонений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Ольга Андриенко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департамента аналитики КНД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Надежда Багдасарова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«Моторные масла»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Алина Белова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Старший бизнес-аналитик управления промышленными товарами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0"/>
                  </w:rPr>
                </w:pPr>
                <w:hyperlink r:id="rId31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 ELEMENT_ID=491931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833065838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17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Пятница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13:00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200805007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Работа с маркетплейсами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Ярослав Ершов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Эксперт по электронному документообороту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Игорь</w:t>
                </w:r>
                <w:r>
                  <w:rPr>
                    <w:rFonts w:ascii="Times New Roman" w:hAnsi="Times New Roman"/>
                    <w:b/>
                    <w:sz w:val="22"/>
                  </w:rPr>
                  <w:t xml:space="preserve"> Горелов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проекта товарной группы «Печатная продукция»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0"/>
                  </w:rPr>
                </w:pPr>
                <w:hyperlink r:id="rId32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https://честныйзнак.рф/lectures/vebinary/?ELEMENT_ID=491885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40684996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20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Понедельник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38693725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Обновлённые требования к обязательным атрибутам БАД в национальном каталоге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Федор Сидоренко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Аккаунт-менеджер товарной группы «БАД»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33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</w:t>
                  </w:r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res/vebinary/?ELEMENT_ID=492085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35361359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20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Понедельник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9337314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Подготовка к поэкземплярному учету в отношении товарной группы «Строительные материалы»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Светлана Крафт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Старший бизнес-аналитик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Воробьев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товарной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группы «Строительные материалы»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Писанко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«Строительные материалы»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34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</w:t>
                  </w:r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53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36520884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21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135150988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ТОП 10 вопросов от участников оборота круп, макарон, муки и смесей для приготовления теста, каш, мюсли, картофеля быстрого приготовления, меда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Буч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управления безакцизной пищевой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продукции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35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https://честныйзнак.рф/lectures/vebinary/?ELEMENT_ID=490492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981532669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21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21395608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Работа с маркировкой для импортеров. Игры и игрушки для детей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Иван Газин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36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https://честныйзнак.рф/lectures/vebinary/?ELEMENT_ID=492018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3100376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22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07131292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Новые требования к продаже маркированных товаров — ТС ПИоТ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Алексей Пронин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Афанасьев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37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https://честныйзнак.рф/lectures/vebinary/?ELEMENT_ID=490357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54039859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22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79425358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Работа службы технической поддержки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Екатерина Сидельникова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в товарной группы «Бакалея»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Надежда Кригер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Аккаунт-менеджер, Группа сервисного сопровождения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38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 ELEMENT_ID=492179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915513038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24 </w:t>
                </w:r>
                <w:r>
                  <w:rPr>
                    <w:rFonts w:ascii="Times New Roman" w:hAnsi="Times New Roman"/>
                    <w:b/>
                    <w:sz w:val="22"/>
                  </w:rPr>
                  <w:t>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Пятница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92952966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ТГ «Удобрения». Особенности импорта и экспорта товаров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Дарья Войтенко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проекта товарной группы «Удобрения»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Регина Головко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направления «Импорт»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0"/>
                  </w:rPr>
                </w:pPr>
                <w:hyperlink r:id="rId39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https://честныйзнак.рф/lectures/vebinary/?ELEMENT_ID=492049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63390903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28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7288636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Игры и игрушки. Главное о маркировке остатков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Алена Лифанова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екта товарной группы «Игрушки»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40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https://честныйзнак.рф/lectures/vebinary/?ELEMENT_ID=492022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73037478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28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970774341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Обязательная маркировка круп, макарон, муки и </w:t>
                </w:r>
                <w:r>
                  <w:rPr>
                    <w:rFonts w:ascii="Times New Roman" w:hAnsi="Times New Roman"/>
                    <w:b/>
                    <w:sz w:val="22"/>
                  </w:rPr>
                  <w:t>смесей для приготовления теста, каш, мюсли, картофеля быстрого приготовления, меда, упакованных в потребительскую упаковку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Александр Буч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41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https://честныйзнак.рф/lectures/vebinary/?ELEMENT_ID=490479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21786094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28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Вторник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348911195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Косметика, бытовая химия и товары личной гигиены. Основные вопросы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Иван Газин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Руководитель проектов товарной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группы «Парфюмерно-косметическая продукция и бытовая химия»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Варфоламеев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42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https://честныйзнак.рф/lectures/vebinary/?ELEMENT_ID=492044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736785314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29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35368326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Новые требования к продаже маркированных товаров — ТС ПИоТ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Алексей Пронин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Дмитрий Афанасьев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Директор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 xml:space="preserve"> по продукту, АО «Единая Сервисная Платформа»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sz w:val="26"/>
                  </w:rPr>
                </w:pPr>
                <w:hyperlink r:id="rId43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https://честныйзнак.рф/lectures/vebinary/?ELEMENT_ID=490362</w:t>
                  </w:r>
                </w:hyperlink>
              </w:p>
            </w:sdtContent>
          </w:sdt>
        </w:tc>
      </w:tr>
      <w:tr w:rsidR="008957C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993214770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29 апреля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Среда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230756173"/>
              <w:lock w:val="sdtContentLocked"/>
            </w:sdtPr>
            <w:sdtEndPr/>
            <w:sdtContent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Сведения о местах осуществления де</w:t>
                </w:r>
                <w:r>
                  <w:rPr>
                    <w:rFonts w:ascii="Times New Roman" w:hAnsi="Times New Roman"/>
                    <w:b/>
                    <w:sz w:val="22"/>
                  </w:rPr>
                  <w:t xml:space="preserve">ятельности (МОД) в ГИС МТ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Спикеры:</w:t>
                </w:r>
              </w:p>
              <w:p w:rsidR="008957C0" w:rsidRDefault="00DB1B68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Наталия Челышева</w:t>
                </w:r>
              </w:p>
              <w:p w:rsidR="008957C0" w:rsidRDefault="00DB1B68">
                <w:pPr>
                  <w:spacing w:line="312" w:lineRule="auto"/>
                  <w:rPr>
                    <w:rFonts w:ascii="Times New Roman" w:hAnsi="Times New Roman"/>
                    <w:b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Руководитель проектов товарной группы</w:t>
                </w:r>
                <w:r>
                  <w:rPr>
                    <w:rFonts w:ascii="Times New Roman" w:hAnsi="Times New Roman"/>
                    <w:b/>
                    <w:sz w:val="2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666666"/>
                    <w:sz w:val="22"/>
                  </w:rPr>
                  <w:t>«Корма для животных»</w:t>
                </w:r>
              </w:p>
              <w:p w:rsidR="008957C0" w:rsidRDefault="00DB1B68">
                <w:pPr>
                  <w:spacing w:before="240" w:after="240" w:line="312" w:lineRule="auto"/>
                  <w:rPr>
                    <w:rFonts w:ascii="Times New Roman" w:hAnsi="Times New Roman"/>
                    <w:b/>
                    <w:color w:val="1155CC"/>
                    <w:sz w:val="20"/>
                    <w:u w:val="single"/>
                  </w:rPr>
                </w:pPr>
                <w:hyperlink r:id="rId44" w:history="1">
                  <w:r>
                    <w:rPr>
                      <w:rFonts w:ascii="Times New Roman" w:hAnsi="Times New Roman"/>
                      <w:b/>
                      <w:color w:val="1155CC"/>
                      <w:sz w:val="20"/>
                      <w:u w:val="single"/>
                    </w:rPr>
                    <w:t>https://честныйзнак.рф/lectures/vebinary/?ELEMENT_ID=492212</w:t>
                  </w:r>
                </w:hyperlink>
              </w:p>
            </w:sdtContent>
          </w:sdt>
        </w:tc>
      </w:tr>
    </w:tbl>
    <w:p w:rsidR="008957C0" w:rsidRDefault="008957C0">
      <w:pPr>
        <w:spacing w:line="240" w:lineRule="auto"/>
      </w:pPr>
    </w:p>
    <w:sectPr w:rsidR="008957C0">
      <w:pgSz w:w="11908" w:h="16848"/>
      <w:pgMar w:top="1077" w:right="907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C0"/>
    <w:rsid w:val="008957C0"/>
    <w:rsid w:val="00D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D3CC"/>
  <w15:docId w15:val="{A5915B49-5EA8-4C24-AB19-CD9B273E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Заголовок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a8">
    <w:basedOn w:val="TableNormal"/>
    <w:semiHidden/>
    <w:unhideWhenUsed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semiHidden/>
    <w:unhideWhenUsed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semiHidden/>
    <w:unhideWhenUsed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%20ELEMENT_ID=491935" TargetMode="External"/><Relationship Id="rId13" Type="http://schemas.openxmlformats.org/officeDocument/2006/relationships/hyperlink" Target="https://xn--80ajghhoc2aj1c8b.xn--p1ai/lectures/vebinary/?ELEMENT_ID=490484" TargetMode="External"/><Relationship Id="rId18" Type="http://schemas.openxmlformats.org/officeDocument/2006/relationships/hyperlink" Target="https://xn--80ajghhoc2aj1c8b.xn--p1ai/lectures/vebinary/?ELEMENT_ID=492106" TargetMode="External"/><Relationship Id="rId26" Type="http://schemas.openxmlformats.org/officeDocument/2006/relationships/hyperlink" Target="https://xn--80ajghhoc2aj1c8b.xn--p1ai/lectures/vebinary/?ELEMENT_ID=492035" TargetMode="External"/><Relationship Id="rId39" Type="http://schemas.openxmlformats.org/officeDocument/2006/relationships/hyperlink" Target="https://xn--80ajghhoc2aj1c8b.xn--p1ai/lectures/vebinary/?ELEMENT_ID=4920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92216" TargetMode="External"/><Relationship Id="rId34" Type="http://schemas.openxmlformats.org/officeDocument/2006/relationships/hyperlink" Target="https://xn--80ajghhoc2aj1c8b.xn--p1ai/lectures/vebinary/?ELEMENT_ID=492053" TargetMode="External"/><Relationship Id="rId42" Type="http://schemas.openxmlformats.org/officeDocument/2006/relationships/hyperlink" Target="https://xn--80ajghhoc2aj1c8b.xn--p1ai/lectures/vebinary/?ELEMENT_ID=492044" TargetMode="External"/><Relationship Id="rId7" Type="http://schemas.openxmlformats.org/officeDocument/2006/relationships/hyperlink" Target="https://xn--80ajghhoc2aj1c8b.xn--p1ai/lectures/vebinary/?ELEMENT_ID=491439" TargetMode="External"/><Relationship Id="rId12" Type="http://schemas.openxmlformats.org/officeDocument/2006/relationships/hyperlink" Target="https://xn--80ajghhoc2aj1c8b.xn--p1ai/lectures/vebinary/?ELEMENT_ID=492220" TargetMode="External"/><Relationship Id="rId17" Type="http://schemas.openxmlformats.org/officeDocument/2006/relationships/hyperlink" Target="https://xn--80ajghhoc2aj1c8b.xn--p1ai/lectures/vebinary/?ELEMENT_ID=492146" TargetMode="External"/><Relationship Id="rId25" Type="http://schemas.openxmlformats.org/officeDocument/2006/relationships/hyperlink" Target="https://xn--80ajghhoc2aj1c8b.xn--p1ai/lectures/vebinary/?ELEMENT_ID=492114" TargetMode="External"/><Relationship Id="rId33" Type="http://schemas.openxmlformats.org/officeDocument/2006/relationships/hyperlink" Target="https://xn--80ajghhoc2aj1c8b.xn--p1ai/lectures/vebinary/?ELEMENT_ID=492085" TargetMode="External"/><Relationship Id="rId38" Type="http://schemas.openxmlformats.org/officeDocument/2006/relationships/hyperlink" Target="https://xn--80ajghhoc2aj1c8b.xn--p1ai/lectures/vebinary/?%20ELEMENT_ID=492179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%20ELEMENT_ID=491927" TargetMode="External"/><Relationship Id="rId20" Type="http://schemas.openxmlformats.org/officeDocument/2006/relationships/hyperlink" Target="https://xn--80ajghhoc2aj1c8b.xn--p1ai/lectures/vebinary/?ELEMENT_ID=491875" TargetMode="External"/><Relationship Id="rId29" Type="http://schemas.openxmlformats.org/officeDocument/2006/relationships/hyperlink" Target="https://xn--80ajghhoc2aj1c8b.xn--p1ai/lectures/vebinary/?ELEMENT_ID=492081" TargetMode="External"/><Relationship Id="rId41" Type="http://schemas.openxmlformats.org/officeDocument/2006/relationships/hyperlink" Target="https://xn--80ajghhoc2aj1c8b.xn--p1ai/lectures/vebinary/?ELEMENT_ID=490479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91979" TargetMode="External"/><Relationship Id="rId11" Type="http://schemas.openxmlformats.org/officeDocument/2006/relationships/hyperlink" Target="https://xn--80ajghhoc2aj1c8b.xn--p1ai/lectures/vebinary/?ELEMENT_ID=492010" TargetMode="External"/><Relationship Id="rId24" Type="http://schemas.openxmlformats.org/officeDocument/2006/relationships/hyperlink" Target="https://xn--80ajghhoc2aj1c8b.xn--p1ai/lectures/vebinary/?ELEMENT_ID=492014" TargetMode="External"/><Relationship Id="rId32" Type="http://schemas.openxmlformats.org/officeDocument/2006/relationships/hyperlink" Target="https://xn--80ajghhoc2aj1c8b.xn--p1ai/lectures/vebinary/?ELEMENT_ID=491885" TargetMode="External"/><Relationship Id="rId37" Type="http://schemas.openxmlformats.org/officeDocument/2006/relationships/hyperlink" Target="https://xn--80ajghhoc2aj1c8b.xn--p1ai/lectures/vebinary/?ELEMENT_ID=490357" TargetMode="External"/><Relationship Id="rId40" Type="http://schemas.openxmlformats.org/officeDocument/2006/relationships/hyperlink" Target="https://xn--80ajghhoc2aj1c8b.xn--p1ai/lectures/vebinary/?ELEMENT_ID=49202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91971" TargetMode="External"/><Relationship Id="rId15" Type="http://schemas.openxmlformats.org/officeDocument/2006/relationships/hyperlink" Target="https://xn--80ajghhoc2aj1c8b.xn--p1ai/lectures/vebinary/?ELEMENT_ID=490352" TargetMode="External"/><Relationship Id="rId23" Type="http://schemas.openxmlformats.org/officeDocument/2006/relationships/hyperlink" Target="https://xn--80ajghhoc2aj1c8b.xn--p1ai/lectures/vebinary/?ELEMENT_ID=492110" TargetMode="External"/><Relationship Id="rId28" Type="http://schemas.openxmlformats.org/officeDocument/2006/relationships/hyperlink" Target="https://xn--80ajghhoc2aj1c8b.xn--p1ai/lectures/vebinary/?ELEMENT_ID=490488" TargetMode="External"/><Relationship Id="rId36" Type="http://schemas.openxmlformats.org/officeDocument/2006/relationships/hyperlink" Target="https://xn--80ajghhoc2aj1c8b.xn--p1ai/lectures/vebinary/?ELEMENT_ID=492018" TargetMode="External"/><Relationship Id="rId10" Type="http://schemas.openxmlformats.org/officeDocument/2006/relationships/hyperlink" Target="https://xn--80ajghhoc2aj1c8b.xn--p1ai/lectures/vebinary/?ELEMENT_ID=491975" TargetMode="External"/><Relationship Id="rId19" Type="http://schemas.openxmlformats.org/officeDocument/2006/relationships/hyperlink" Target="https://xn--80ajghhoc2aj1c8b.xn--p1ai/lectures/vebinary/?ELEMENT_ID=492031" TargetMode="External"/><Relationship Id="rId31" Type="http://schemas.openxmlformats.org/officeDocument/2006/relationships/hyperlink" Target="https://xn--80ajghhoc2aj1c8b.xn--p1ai/lectures/vebinary/?%20ELEMENT_ID=491931" TargetMode="External"/><Relationship Id="rId44" Type="http://schemas.openxmlformats.org/officeDocument/2006/relationships/hyperlink" Target="https://xn--80ajghhoc2aj1c8b.xn--p1ai/lectures/vebinary/?ELEMENT_ID=492212" TargetMode="External"/><Relationship Id="rId4" Type="http://schemas.openxmlformats.org/officeDocument/2006/relationships/hyperlink" Target="https://xn--80ajghhoc2aj1c8b.xn--p1ai/lectures/vebinary/?ELEMENT_ID=490346" TargetMode="External"/><Relationship Id="rId9" Type="http://schemas.openxmlformats.org/officeDocument/2006/relationships/hyperlink" Target="https://xn--80ajghhoc2aj1c8b.xn--p1ai/lectures/vebinary/?ELEMENT_ID=492077" TargetMode="External"/><Relationship Id="rId14" Type="http://schemas.openxmlformats.org/officeDocument/2006/relationships/hyperlink" Target="https://xn--80ajghhoc2aj1c8b.xn--p1ai/lectures/vebinary/?ELEMENT_ID=492039" TargetMode="External"/><Relationship Id="rId22" Type="http://schemas.openxmlformats.org/officeDocument/2006/relationships/hyperlink" Target="https://xn--80ajghhoc2aj1c8b.xn--p1ai/lectures/vebinary/?ELEMENT_ID=492026" TargetMode="External"/><Relationship Id="rId27" Type="http://schemas.openxmlformats.org/officeDocument/2006/relationships/hyperlink" Target="https://xn--80ajghhoc2aj1c8b.xn--p1ai/lectures/vebinary/?ELEMENT_ID=490356" TargetMode="External"/><Relationship Id="rId30" Type="http://schemas.openxmlformats.org/officeDocument/2006/relationships/hyperlink" Target="https://xn--80ajghhoc2aj1c8b.xn--p1ai/lectures/vebinary/?ELEMENT_ID=491967" TargetMode="External"/><Relationship Id="rId35" Type="http://schemas.openxmlformats.org/officeDocument/2006/relationships/hyperlink" Target="https://xn--80ajghhoc2aj1c8b.xn--p1ai/lectures/vebinary/?ELEMENT_ID=490492" TargetMode="External"/><Relationship Id="rId43" Type="http://schemas.openxmlformats.org/officeDocument/2006/relationships/hyperlink" Target="https://xn--80ajghhoc2aj1c8b.xn--p1ai/lectures/vebinary/?ELEMENT_ID=490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2379</Words>
  <Characters>13563</Characters>
  <Application>Microsoft Office Word</Application>
  <DocSecurity>0</DocSecurity>
  <Lines>113</Lines>
  <Paragraphs>31</Paragraphs>
  <ScaleCrop>false</ScaleCrop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Хайруллина Анастасия Алексеевна</cp:lastModifiedBy>
  <cp:revision>2</cp:revision>
  <dcterms:created xsi:type="dcterms:W3CDTF">2026-04-07T03:01:00Z</dcterms:created>
  <dcterms:modified xsi:type="dcterms:W3CDTF">2026-04-07T03:03:00Z</dcterms:modified>
</cp:coreProperties>
</file>